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A698E" w14:textId="77777777" w:rsidR="00F34942" w:rsidRPr="00A13D91" w:rsidRDefault="00C7267B" w:rsidP="0079100F">
      <w:pPr>
        <w:spacing w:line="240" w:lineRule="auto"/>
        <w:outlineLvl w:val="0"/>
        <w:rPr>
          <w:rFonts w:eastAsia="Times New Roman" w:cs="Calibri"/>
          <w:lang w:eastAsia="en-GB"/>
        </w:rPr>
      </w:pPr>
      <w:r w:rsidRPr="00A13D91">
        <w:rPr>
          <w:rFonts w:cs="Calibri"/>
          <w:b/>
        </w:rPr>
        <w:t xml:space="preserve">BEST PRACTICES </w:t>
      </w:r>
      <w:r w:rsidR="00F34942" w:rsidRPr="00A13D91">
        <w:rPr>
          <w:rFonts w:eastAsia="Times New Roman" w:cs="Calibri"/>
          <w:b/>
          <w:lang w:eastAsia="en-GB"/>
        </w:rPr>
        <w:t>SERIES</w:t>
      </w:r>
      <w:r w:rsidR="00F34942" w:rsidRPr="00A13D91">
        <w:rPr>
          <w:rFonts w:eastAsia="Times New Roman" w:cs="Calibri"/>
          <w:lang w:eastAsia="en-GB"/>
        </w:rPr>
        <w:t>: Ending preventable maternal and newborn deaths</w:t>
      </w:r>
    </w:p>
    <w:p w14:paraId="4160472D" w14:textId="77777777" w:rsidR="00F34942" w:rsidRPr="00A13D91" w:rsidRDefault="00F34942" w:rsidP="00F34942">
      <w:pPr>
        <w:spacing w:line="240" w:lineRule="auto"/>
        <w:rPr>
          <w:rFonts w:eastAsia="Times New Roman" w:cs="Calibri"/>
          <w:lang w:eastAsia="en-GB"/>
        </w:rPr>
      </w:pPr>
    </w:p>
    <w:p w14:paraId="259753FA" w14:textId="41A4841E" w:rsidR="00F34942" w:rsidRPr="00A13D91" w:rsidRDefault="00130EC0" w:rsidP="0079100F">
      <w:pPr>
        <w:spacing w:line="240" w:lineRule="auto"/>
        <w:outlineLvl w:val="0"/>
        <w:rPr>
          <w:rFonts w:eastAsia="Times New Roman" w:cs="Calibri"/>
          <w:lang w:eastAsia="en-GB"/>
        </w:rPr>
      </w:pPr>
      <w:r>
        <w:rPr>
          <w:rFonts w:eastAsia="Times New Roman" w:cs="Calibri"/>
          <w:b/>
          <w:lang w:eastAsia="en-GB"/>
        </w:rPr>
        <w:t xml:space="preserve">PAPER </w:t>
      </w:r>
      <w:r w:rsidR="004470C4" w:rsidRPr="00A13D91">
        <w:rPr>
          <w:rFonts w:eastAsia="Times New Roman" w:cs="Calibri"/>
          <w:b/>
          <w:lang w:eastAsia="en-GB"/>
        </w:rPr>
        <w:t>TITLE</w:t>
      </w:r>
      <w:r w:rsidR="00F34942" w:rsidRPr="00A13D91">
        <w:rPr>
          <w:rFonts w:eastAsia="Times New Roman" w:cs="Calibri"/>
          <w:lang w:eastAsia="en-GB"/>
        </w:rPr>
        <w:t xml:space="preserve">: </w:t>
      </w:r>
      <w:r w:rsidR="00680159">
        <w:rPr>
          <w:rFonts w:eastAsia="Times New Roman" w:cs="Calibri"/>
          <w:lang w:eastAsia="en-GB"/>
        </w:rPr>
        <w:t xml:space="preserve">Evidence </w:t>
      </w:r>
      <w:r w:rsidR="0087561F" w:rsidRPr="00A13D91">
        <w:rPr>
          <w:rFonts w:eastAsia="Times New Roman" w:cs="Calibri"/>
          <w:lang w:eastAsia="en-GB"/>
        </w:rPr>
        <w:t xml:space="preserve">to </w:t>
      </w:r>
      <w:r w:rsidR="006F78BB">
        <w:rPr>
          <w:rFonts w:eastAsia="Times New Roman" w:cs="Calibri"/>
          <w:lang w:eastAsia="en-GB"/>
        </w:rPr>
        <w:t xml:space="preserve">inform </w:t>
      </w:r>
      <w:r w:rsidR="0087561F" w:rsidRPr="00A13D91">
        <w:rPr>
          <w:rFonts w:eastAsia="Times New Roman" w:cs="Calibri"/>
          <w:lang w:eastAsia="en-GB"/>
        </w:rPr>
        <w:t>t</w:t>
      </w:r>
      <w:r w:rsidR="00F34942" w:rsidRPr="00A13D91">
        <w:rPr>
          <w:rFonts w:eastAsia="Times New Roman" w:cs="Calibri"/>
          <w:lang w:eastAsia="en-GB"/>
        </w:rPr>
        <w:t xml:space="preserve">he </w:t>
      </w:r>
      <w:r w:rsidR="0087561F" w:rsidRPr="00A13D91">
        <w:rPr>
          <w:rFonts w:eastAsia="Times New Roman" w:cs="Calibri"/>
          <w:lang w:eastAsia="en-GB"/>
        </w:rPr>
        <w:t>f</w:t>
      </w:r>
      <w:r w:rsidR="0079100F" w:rsidRPr="00A13D91">
        <w:rPr>
          <w:rFonts w:eastAsia="Times New Roman" w:cs="Calibri"/>
          <w:lang w:eastAsia="en-GB"/>
        </w:rPr>
        <w:t>uture for maternal and newborn h</w:t>
      </w:r>
      <w:r w:rsidR="00F34942" w:rsidRPr="00A13D91">
        <w:rPr>
          <w:rFonts w:eastAsia="Times New Roman" w:cs="Calibri"/>
          <w:lang w:eastAsia="en-GB"/>
        </w:rPr>
        <w:t>ealth</w:t>
      </w:r>
    </w:p>
    <w:p w14:paraId="397D745D" w14:textId="77777777" w:rsidR="00F34942" w:rsidRPr="00A13D91" w:rsidRDefault="00F34942" w:rsidP="00F34942">
      <w:pPr>
        <w:spacing w:line="240" w:lineRule="auto"/>
        <w:rPr>
          <w:rFonts w:eastAsia="Times New Roman" w:cs="Calibri"/>
          <w:lang w:eastAsia="en-GB"/>
        </w:rPr>
      </w:pPr>
    </w:p>
    <w:p w14:paraId="1CE5E5C2" w14:textId="77777777" w:rsidR="00F34942" w:rsidRPr="00A13D91" w:rsidRDefault="00F34942" w:rsidP="0079100F">
      <w:pPr>
        <w:spacing w:line="240" w:lineRule="auto"/>
        <w:outlineLvl w:val="0"/>
        <w:rPr>
          <w:rFonts w:eastAsia="Times New Roman" w:cs="Calibri"/>
          <w:b/>
          <w:lang w:eastAsia="en-GB"/>
        </w:rPr>
      </w:pPr>
      <w:r w:rsidRPr="00A13D91">
        <w:rPr>
          <w:rFonts w:eastAsia="Times New Roman" w:cs="Calibri"/>
          <w:b/>
          <w:lang w:eastAsia="en-GB"/>
        </w:rPr>
        <w:t>AUTHORS</w:t>
      </w:r>
    </w:p>
    <w:p w14:paraId="56FF6ECF" w14:textId="20B32725" w:rsidR="00674A8F" w:rsidRDefault="00E06186" w:rsidP="00680159">
      <w:pPr>
        <w:spacing w:line="240" w:lineRule="auto"/>
        <w:rPr>
          <w:rFonts w:eastAsia="Times New Roman" w:cs="Calibri"/>
          <w:lang w:eastAsia="en-GB"/>
        </w:rPr>
      </w:pPr>
      <w:r w:rsidRPr="00A13D91">
        <w:rPr>
          <w:rFonts w:eastAsia="Times New Roman" w:cs="Calibri"/>
          <w:lang w:eastAsia="en-GB"/>
        </w:rPr>
        <w:t>Joy E Lawn</w:t>
      </w:r>
      <w:r w:rsidR="00863C9D">
        <w:rPr>
          <w:rFonts w:eastAsia="Times New Roman" w:cs="Calibri"/>
          <w:lang w:eastAsia="en-GB"/>
        </w:rPr>
        <w:t>,</w:t>
      </w:r>
      <w:r w:rsidR="00863C9D">
        <w:rPr>
          <w:rFonts w:eastAsia="Times New Roman" w:cs="Calibri"/>
          <w:vertAlign w:val="superscript"/>
          <w:lang w:eastAsia="en-GB"/>
        </w:rPr>
        <w:t>1</w:t>
      </w:r>
      <w:r w:rsidR="00CB5D47">
        <w:rPr>
          <w:rFonts w:eastAsia="Times New Roman" w:cs="Calibri"/>
          <w:lang w:eastAsia="en-GB"/>
        </w:rPr>
        <w:t xml:space="preserve"> </w:t>
      </w:r>
      <w:r w:rsidR="00946694" w:rsidRPr="00946694">
        <w:rPr>
          <w:rFonts w:eastAsia="Times New Roman" w:cs="Calibri"/>
          <w:lang w:eastAsia="en-GB"/>
        </w:rPr>
        <w:t>Hannah Blencowe</w:t>
      </w:r>
      <w:r w:rsidR="00863C9D">
        <w:rPr>
          <w:rFonts w:eastAsia="Times New Roman" w:cs="Calibri"/>
          <w:vertAlign w:val="superscript"/>
          <w:lang w:eastAsia="en-GB"/>
        </w:rPr>
        <w:t>1</w:t>
      </w:r>
      <w:r w:rsidR="00863C9D">
        <w:rPr>
          <w:rFonts w:eastAsia="Times New Roman" w:cs="Calibri"/>
          <w:lang w:eastAsia="en-GB"/>
        </w:rPr>
        <w:t xml:space="preserve">, </w:t>
      </w:r>
      <w:r w:rsidR="006D106C" w:rsidRPr="00A13D91">
        <w:rPr>
          <w:rFonts w:eastAsia="Times New Roman" w:cs="Calibri"/>
          <w:lang w:eastAsia="en-GB"/>
        </w:rPr>
        <w:t xml:space="preserve">Mary </w:t>
      </w:r>
      <w:r w:rsidR="002D0516">
        <w:rPr>
          <w:rFonts w:eastAsia="Times New Roman" w:cs="Calibri"/>
          <w:lang w:eastAsia="en-GB"/>
        </w:rPr>
        <w:t xml:space="preserve">V </w:t>
      </w:r>
      <w:r w:rsidR="006D106C" w:rsidRPr="00A13D91">
        <w:rPr>
          <w:rFonts w:eastAsia="Times New Roman" w:cs="Calibri"/>
          <w:lang w:eastAsia="en-GB"/>
        </w:rPr>
        <w:t>Kinney</w:t>
      </w:r>
      <w:r w:rsidR="00863C9D">
        <w:rPr>
          <w:rFonts w:eastAsia="Times New Roman" w:cs="Calibri"/>
          <w:vertAlign w:val="superscript"/>
          <w:lang w:eastAsia="en-GB"/>
        </w:rPr>
        <w:t>2</w:t>
      </w:r>
      <w:r w:rsidR="00863C9D">
        <w:rPr>
          <w:rFonts w:eastAsia="Times New Roman" w:cs="Calibri"/>
          <w:lang w:eastAsia="en-GB"/>
        </w:rPr>
        <w:t xml:space="preserve">, </w:t>
      </w:r>
      <w:r w:rsidR="006D106C" w:rsidRPr="00A13D91">
        <w:rPr>
          <w:rFonts w:eastAsia="Times New Roman" w:cs="Calibri"/>
          <w:lang w:eastAsia="en-GB"/>
        </w:rPr>
        <w:t>Fiorella</w:t>
      </w:r>
      <w:r w:rsidR="00997DD8" w:rsidRPr="00A13D91">
        <w:rPr>
          <w:rFonts w:eastAsia="Times New Roman" w:cs="Calibri"/>
          <w:lang w:eastAsia="en-GB"/>
        </w:rPr>
        <w:t xml:space="preserve"> Bianchi</w:t>
      </w:r>
      <w:r w:rsidR="00863C9D">
        <w:rPr>
          <w:rFonts w:eastAsia="Times New Roman" w:cs="Calibri"/>
          <w:vertAlign w:val="superscript"/>
          <w:lang w:eastAsia="en-GB"/>
        </w:rPr>
        <w:t>1</w:t>
      </w:r>
      <w:r w:rsidR="00863C9D">
        <w:rPr>
          <w:rFonts w:eastAsia="Times New Roman" w:cs="Calibri"/>
          <w:lang w:eastAsia="en-GB"/>
        </w:rPr>
        <w:t>,</w:t>
      </w:r>
      <w:r w:rsidR="00997DD8" w:rsidRPr="00A13D91">
        <w:rPr>
          <w:rFonts w:eastAsia="Times New Roman" w:cs="Calibri"/>
          <w:lang w:eastAsia="en-GB"/>
        </w:rPr>
        <w:t xml:space="preserve"> </w:t>
      </w:r>
      <w:r w:rsidR="00327EBB" w:rsidRPr="00A13D91">
        <w:rPr>
          <w:rFonts w:eastAsia="Times New Roman" w:cs="Calibri"/>
          <w:lang w:eastAsia="en-GB"/>
        </w:rPr>
        <w:t xml:space="preserve">Wendy </w:t>
      </w:r>
      <w:r w:rsidR="003372D0">
        <w:rPr>
          <w:rFonts w:eastAsia="Times New Roman" w:cs="Calibri"/>
          <w:lang w:eastAsia="en-GB"/>
        </w:rPr>
        <w:t xml:space="preserve">J </w:t>
      </w:r>
      <w:r w:rsidR="00327EBB" w:rsidRPr="00A13D91">
        <w:rPr>
          <w:rFonts w:eastAsia="Times New Roman" w:cs="Calibri"/>
          <w:lang w:eastAsia="en-GB"/>
        </w:rPr>
        <w:t>Graham</w:t>
      </w:r>
      <w:r w:rsidR="003569B4">
        <w:rPr>
          <w:rFonts w:eastAsia="Times New Roman" w:cs="Calibri"/>
          <w:vertAlign w:val="superscript"/>
          <w:lang w:eastAsia="en-GB"/>
        </w:rPr>
        <w:t>1,3</w:t>
      </w:r>
      <w:r w:rsidR="00327EBB" w:rsidRPr="00A13D91">
        <w:rPr>
          <w:rFonts w:eastAsia="Times New Roman" w:cs="Calibri"/>
          <w:lang w:eastAsia="en-GB"/>
        </w:rPr>
        <w:t xml:space="preserve"> </w:t>
      </w:r>
    </w:p>
    <w:p w14:paraId="00D65F64" w14:textId="77777777" w:rsidR="003569B4" w:rsidRDefault="003569B4" w:rsidP="00680159">
      <w:pPr>
        <w:spacing w:line="240" w:lineRule="auto"/>
        <w:rPr>
          <w:rFonts w:eastAsia="Times New Roman" w:cs="Calibri"/>
          <w:lang w:eastAsia="en-GB"/>
        </w:rPr>
      </w:pPr>
    </w:p>
    <w:p w14:paraId="3B16271E" w14:textId="0E876F56" w:rsidR="003569B4" w:rsidRDefault="003569B4" w:rsidP="00680159">
      <w:pPr>
        <w:spacing w:line="240" w:lineRule="auto"/>
        <w:rPr>
          <w:rFonts w:eastAsia="Times New Roman" w:cs="Calibri"/>
          <w:lang w:eastAsia="en-GB"/>
        </w:rPr>
      </w:pPr>
      <w:r>
        <w:rPr>
          <w:rFonts w:eastAsia="Times New Roman" w:cs="Calibri"/>
          <w:lang w:eastAsia="en-GB"/>
        </w:rPr>
        <w:t>Author’s affiliations:</w:t>
      </w:r>
    </w:p>
    <w:p w14:paraId="3AB6B696" w14:textId="105BB87A" w:rsidR="003569B4" w:rsidRDefault="003569B4" w:rsidP="00680159">
      <w:pPr>
        <w:spacing w:line="240" w:lineRule="auto"/>
        <w:rPr>
          <w:rFonts w:eastAsia="Times New Roman" w:cs="Calibri"/>
          <w:lang w:eastAsia="en-GB"/>
        </w:rPr>
      </w:pPr>
      <w:r>
        <w:rPr>
          <w:rFonts w:eastAsia="Times New Roman" w:cs="Calibri"/>
          <w:vertAlign w:val="superscript"/>
          <w:lang w:eastAsia="en-GB"/>
        </w:rPr>
        <w:t>1</w:t>
      </w:r>
      <w:r>
        <w:rPr>
          <w:rFonts w:eastAsia="Times New Roman" w:cs="Calibri"/>
          <w:lang w:eastAsia="en-GB"/>
        </w:rPr>
        <w:t xml:space="preserve"> Centre for Maternal, Adolescent, Reproductive and Child Health, </w:t>
      </w:r>
      <w:r w:rsidRPr="003569B4">
        <w:rPr>
          <w:rFonts w:eastAsia="Times New Roman" w:cs="Calibri"/>
          <w:lang w:eastAsia="en-GB"/>
        </w:rPr>
        <w:t>London School of Hygiene and Tropical Medicine,</w:t>
      </w:r>
      <w:r w:rsidR="004E0043">
        <w:rPr>
          <w:rFonts w:eastAsia="Times New Roman" w:cs="Calibri"/>
          <w:lang w:eastAsia="en-GB"/>
        </w:rPr>
        <w:t xml:space="preserve"> Keppel Street, London, United Kingdom</w:t>
      </w:r>
      <w:bookmarkStart w:id="0" w:name="_GoBack"/>
      <w:bookmarkEnd w:id="0"/>
    </w:p>
    <w:p w14:paraId="2F45705F" w14:textId="1132BAE2" w:rsidR="003569B4" w:rsidRDefault="003569B4" w:rsidP="00680159">
      <w:pPr>
        <w:spacing w:line="240" w:lineRule="auto"/>
        <w:rPr>
          <w:rFonts w:eastAsia="Times New Roman" w:cs="Calibri"/>
          <w:lang w:eastAsia="en-GB"/>
        </w:rPr>
      </w:pPr>
      <w:r>
        <w:rPr>
          <w:rFonts w:eastAsia="Times New Roman" w:cs="Calibri"/>
          <w:vertAlign w:val="superscript"/>
          <w:lang w:eastAsia="en-GB"/>
        </w:rPr>
        <w:t>2</w:t>
      </w:r>
      <w:r>
        <w:rPr>
          <w:rFonts w:eastAsia="Times New Roman" w:cs="Calibri"/>
          <w:lang w:eastAsia="en-GB"/>
        </w:rPr>
        <w:t xml:space="preserve"> </w:t>
      </w:r>
      <w:r w:rsidRPr="003569B4">
        <w:rPr>
          <w:rFonts w:eastAsia="Times New Roman" w:cs="Calibri"/>
          <w:lang w:eastAsia="en-GB"/>
        </w:rPr>
        <w:t>Save the Children, Saving Newborn Lives, Edgemead, South Africa</w:t>
      </w:r>
    </w:p>
    <w:p w14:paraId="623830EA" w14:textId="03A33B2D" w:rsidR="003569B4" w:rsidRPr="004E0043" w:rsidRDefault="003569B4" w:rsidP="00680159">
      <w:pPr>
        <w:spacing w:line="240" w:lineRule="auto"/>
        <w:rPr>
          <w:rFonts w:eastAsia="Times New Roman" w:cs="Calibri"/>
          <w:lang w:eastAsia="en-GB"/>
        </w:rPr>
      </w:pPr>
      <w:r>
        <w:rPr>
          <w:rFonts w:eastAsia="Times New Roman" w:cs="Calibri"/>
          <w:vertAlign w:val="superscript"/>
          <w:lang w:eastAsia="en-GB"/>
        </w:rPr>
        <w:t xml:space="preserve">3 </w:t>
      </w:r>
      <w:r w:rsidR="004E0043">
        <w:rPr>
          <w:rFonts w:eastAsia="Times New Roman" w:cs="Calibri"/>
          <w:lang w:eastAsia="en-GB"/>
        </w:rPr>
        <w:t xml:space="preserve"> </w:t>
      </w:r>
      <w:r w:rsidR="004E0043" w:rsidRPr="004E0043">
        <w:rPr>
          <w:rFonts w:eastAsia="Times New Roman" w:cs="Calibri"/>
          <w:lang w:eastAsia="en-GB"/>
        </w:rPr>
        <w:t>Institute of Applied Health Sciences, School of Medicine and Dentistry, University of Aberdeen, Aberdeen, United Kingdom</w:t>
      </w:r>
    </w:p>
    <w:p w14:paraId="342CB82E" w14:textId="77777777" w:rsidR="003372D0" w:rsidRDefault="003372D0" w:rsidP="0079100F">
      <w:pPr>
        <w:spacing w:line="240" w:lineRule="auto"/>
        <w:outlineLvl w:val="0"/>
        <w:rPr>
          <w:rFonts w:cs="Calibri"/>
          <w:b/>
          <w:i/>
        </w:rPr>
      </w:pPr>
    </w:p>
    <w:p w14:paraId="4F6BABA2" w14:textId="317F6F1C" w:rsidR="00C7267B" w:rsidRPr="00A13D91" w:rsidRDefault="00863C9D" w:rsidP="001E13A1">
      <w:pPr>
        <w:spacing w:line="240" w:lineRule="auto"/>
        <w:rPr>
          <w:rFonts w:eastAsia="Times New Roman" w:cs="Calibri"/>
          <w:lang w:eastAsia="en-GB"/>
        </w:rPr>
      </w:pPr>
      <w:r>
        <w:rPr>
          <w:rFonts w:eastAsia="Times New Roman" w:cs="Calibri"/>
          <w:lang w:eastAsia="en-GB"/>
        </w:rPr>
        <w:t>Corresponding author: Hannah Blencowe, London School of Hygiene and Tropical Medicine, Keppel Street, London, WC</w:t>
      </w:r>
      <w:r w:rsidR="003569B4">
        <w:rPr>
          <w:rFonts w:eastAsia="Times New Roman" w:cs="Calibri"/>
          <w:lang w:eastAsia="en-GB"/>
        </w:rPr>
        <w:t xml:space="preserve">1E 7HT. </w:t>
      </w:r>
      <w:hyperlink r:id="rId8" w:history="1">
        <w:r w:rsidR="003569B4" w:rsidRPr="00A45B0E">
          <w:rPr>
            <w:rStyle w:val="Hyperlink"/>
            <w:rFonts w:eastAsia="Times New Roman" w:cs="Calibri"/>
            <w:lang w:eastAsia="en-GB"/>
          </w:rPr>
          <w:t>Hannah.Blencowe@lshtm.ac.uk</w:t>
        </w:r>
      </w:hyperlink>
      <w:r w:rsidR="003569B4">
        <w:rPr>
          <w:rFonts w:eastAsia="Times New Roman" w:cs="Calibri"/>
          <w:lang w:eastAsia="en-GB"/>
        </w:rPr>
        <w:t xml:space="preserve"> </w:t>
      </w:r>
    </w:p>
    <w:p w14:paraId="7A27BC05" w14:textId="77777777" w:rsidR="004B04B6" w:rsidRDefault="004B04B6">
      <w:pPr>
        <w:rPr>
          <w:rFonts w:eastAsia="Times New Roman" w:cs="Calibri"/>
          <w:b/>
          <w:sz w:val="28"/>
          <w:szCs w:val="28"/>
          <w:lang w:eastAsia="en-GB"/>
        </w:rPr>
      </w:pPr>
      <w:r>
        <w:rPr>
          <w:rFonts w:eastAsia="Times New Roman" w:cs="Calibri"/>
          <w:b/>
          <w:sz w:val="28"/>
          <w:szCs w:val="28"/>
          <w:lang w:eastAsia="en-GB"/>
        </w:rPr>
        <w:br w:type="page"/>
      </w:r>
    </w:p>
    <w:p w14:paraId="5CD12FDE" w14:textId="1DC71971" w:rsidR="004B04B6" w:rsidRDefault="004B04B6" w:rsidP="004B04B6">
      <w:pPr>
        <w:outlineLvl w:val="0"/>
        <w:rPr>
          <w:rFonts w:eastAsia="Times New Roman" w:cs="Calibri"/>
          <w:b/>
          <w:sz w:val="28"/>
          <w:szCs w:val="28"/>
          <w:lang w:eastAsia="en-GB"/>
        </w:rPr>
      </w:pPr>
      <w:r>
        <w:rPr>
          <w:rFonts w:eastAsia="Times New Roman" w:cs="Calibri"/>
          <w:b/>
          <w:sz w:val="28"/>
          <w:szCs w:val="28"/>
          <w:lang w:eastAsia="en-GB"/>
        </w:rPr>
        <w:lastRenderedPageBreak/>
        <w:t>Abstract</w:t>
      </w:r>
    </w:p>
    <w:p w14:paraId="22400F85" w14:textId="77777777" w:rsidR="004B04B6" w:rsidRDefault="004B04B6" w:rsidP="004B04B6">
      <w:pPr>
        <w:outlineLvl w:val="0"/>
        <w:rPr>
          <w:rFonts w:eastAsia="Times New Roman" w:cs="Calibri"/>
          <w:b/>
          <w:sz w:val="28"/>
          <w:szCs w:val="28"/>
          <w:lang w:eastAsia="en-GB"/>
        </w:rPr>
      </w:pPr>
    </w:p>
    <w:p w14:paraId="347CF932" w14:textId="49598A7B" w:rsidR="00E00315" w:rsidRDefault="00C37E6A" w:rsidP="004B04B6">
      <w:pPr>
        <w:rPr>
          <w:rFonts w:eastAsia="Times New Roman" w:cs="Calibri"/>
        </w:rPr>
      </w:pPr>
      <w:r>
        <w:t>Despite the impressive p</w:t>
      </w:r>
      <w:r w:rsidR="004B04B6">
        <w:t xml:space="preserve">rogress </w:t>
      </w:r>
      <w:r>
        <w:t>gains</w:t>
      </w:r>
      <w:r w:rsidR="004B04B6">
        <w:t xml:space="preserve"> for maternal and </w:t>
      </w:r>
      <w:r>
        <w:t>child</w:t>
      </w:r>
      <w:r w:rsidR="004B04B6">
        <w:t xml:space="preserve"> health during the </w:t>
      </w:r>
      <w:r w:rsidR="004B04B6" w:rsidRPr="00A13D91">
        <w:rPr>
          <w:rFonts w:eastAsia="Times New Roman" w:cs="Calibri"/>
          <w:lang w:eastAsia="en-GB"/>
        </w:rPr>
        <w:t>Millennium Development Goals</w:t>
      </w:r>
      <w:r>
        <w:rPr>
          <w:rFonts w:eastAsia="Times New Roman" w:cs="Calibri"/>
          <w:lang w:eastAsia="en-GB"/>
        </w:rPr>
        <w:t xml:space="preserve"> era, over 5.6 million women and babies died in 2015 due to complications during pregnancy, birth and in the first month of life. In order to </w:t>
      </w:r>
      <w:r>
        <w:t>achieve the new mortality targets set out in the Sustainable Development Goals</w:t>
      </w:r>
      <w:r>
        <w:rPr>
          <w:rFonts w:eastAsia="Times New Roman" w:cs="Calibri"/>
          <w:lang w:eastAsia="en-GB"/>
        </w:rPr>
        <w:t xml:space="preserve">, there </w:t>
      </w:r>
      <w:r>
        <w:t xml:space="preserve">needs to be intentional efforts to maintain and accelerate efforts to end preventable maternal and newborn deaths and stillbirths. This paper outlines what progress is required to meet these new 2030 targets based on patters of progress in the recent past; where the burden is the greatest; when to focus attention along the continuum of care; and what causes of death require concerted efforts. </w:t>
      </w:r>
    </w:p>
    <w:p w14:paraId="0B227CE2" w14:textId="77777777" w:rsidR="00E00315" w:rsidRDefault="00E00315" w:rsidP="004B04B6"/>
    <w:p w14:paraId="707C9EC9" w14:textId="125F2B86" w:rsidR="003146F7" w:rsidRDefault="00E00315" w:rsidP="003146F7">
      <w:r>
        <w:t xml:space="preserve">Priority actions include </w:t>
      </w:r>
      <w:r w:rsidR="003146F7" w:rsidRPr="003146F7">
        <w:t xml:space="preserve">intentional and intensified political attention and investment in maternal-newborn health with particular focus on improving quality and experience of care around the time of birth </w:t>
      </w:r>
      <w:r w:rsidR="003146F7">
        <w:t xml:space="preserve">with </w:t>
      </w:r>
      <w:r w:rsidR="003146F7" w:rsidRPr="003146F7">
        <w:t>implementation at scale of integrated maternal-newborn health interventions across the continuum of care with commensurate investment targeted at the most vulnerable populations</w:t>
      </w:r>
      <w:r w:rsidR="003146F7">
        <w:t xml:space="preserve">. </w:t>
      </w:r>
    </w:p>
    <w:p w14:paraId="0E4F0D73" w14:textId="36E1AC5C" w:rsidR="00C37E6A" w:rsidRDefault="00E96769" w:rsidP="003146F7">
      <w:r>
        <w:t>Looking forward, i</w:t>
      </w:r>
      <w:r w:rsidR="003146F7">
        <w:t>mprove</w:t>
      </w:r>
      <w:r>
        <w:t>d</w:t>
      </w:r>
      <w:r w:rsidR="003146F7">
        <w:t xml:space="preserve"> data for decision making and accountability</w:t>
      </w:r>
      <w:r>
        <w:t xml:space="preserve"> will requir</w:t>
      </w:r>
      <w:r w:rsidR="003146F7">
        <w:t>ed.</w:t>
      </w:r>
    </w:p>
    <w:p w14:paraId="4CDCB6FF" w14:textId="53C25C3A" w:rsidR="000076C8" w:rsidRDefault="000076C8" w:rsidP="003146F7"/>
    <w:p w14:paraId="6258F5DC" w14:textId="2DC94CA7" w:rsidR="000076C8" w:rsidRDefault="000076C8" w:rsidP="003146F7">
      <w:r w:rsidRPr="000076C8">
        <w:t>The health and survival of babies and their mothers are inextricably linked, and calls for coordinated efforts and innovation before and during pregnancy, in childbirth, and postnatally, in order to end preventable maternal, neonatal deaths and stillbirths.</w:t>
      </w:r>
    </w:p>
    <w:p w14:paraId="350315CA" w14:textId="77777777" w:rsidR="00C37E6A" w:rsidRDefault="00C37E6A" w:rsidP="004B04B6"/>
    <w:p w14:paraId="500CF06E" w14:textId="77777777" w:rsidR="00E96769" w:rsidRDefault="00E96769">
      <w:pPr>
        <w:rPr>
          <w:rFonts w:eastAsia="Times New Roman" w:cs="Calibri"/>
          <w:b/>
          <w:sz w:val="28"/>
          <w:szCs w:val="28"/>
          <w:lang w:eastAsia="en-GB"/>
        </w:rPr>
      </w:pPr>
      <w:r>
        <w:rPr>
          <w:rFonts w:eastAsia="Times New Roman" w:cs="Calibri"/>
          <w:b/>
          <w:sz w:val="28"/>
          <w:szCs w:val="28"/>
          <w:lang w:eastAsia="en-GB"/>
        </w:rPr>
        <w:br w:type="page"/>
      </w:r>
    </w:p>
    <w:p w14:paraId="6696ED35" w14:textId="5C915F96" w:rsidR="00AB601E" w:rsidRPr="00A13D91" w:rsidRDefault="0061389B" w:rsidP="00B47E4E">
      <w:pPr>
        <w:outlineLvl w:val="0"/>
        <w:rPr>
          <w:rFonts w:eastAsia="Times New Roman" w:cs="Calibri"/>
          <w:b/>
          <w:sz w:val="28"/>
          <w:szCs w:val="28"/>
          <w:lang w:eastAsia="en-GB"/>
        </w:rPr>
      </w:pPr>
      <w:r w:rsidRPr="00A13D91">
        <w:rPr>
          <w:rFonts w:eastAsia="Times New Roman" w:cs="Calibri"/>
          <w:b/>
          <w:sz w:val="28"/>
          <w:szCs w:val="28"/>
          <w:lang w:eastAsia="en-GB"/>
        </w:rPr>
        <w:lastRenderedPageBreak/>
        <w:t>Background</w:t>
      </w:r>
    </w:p>
    <w:p w14:paraId="5A5C5010" w14:textId="70818037" w:rsidR="005F2907" w:rsidRPr="00A13D91" w:rsidRDefault="00D56A6C" w:rsidP="00896BC1">
      <w:pPr>
        <w:rPr>
          <w:rFonts w:eastAsia="Times New Roman" w:cs="Calibri"/>
          <w:lang w:eastAsia="en-GB"/>
        </w:rPr>
      </w:pPr>
      <w:r w:rsidRPr="00A13D91">
        <w:rPr>
          <w:rFonts w:eastAsia="Times New Roman" w:cs="Calibri"/>
          <w:lang w:eastAsia="en-GB"/>
        </w:rPr>
        <w:t>T</w:t>
      </w:r>
      <w:r w:rsidR="000B4B84" w:rsidRPr="00A13D91">
        <w:rPr>
          <w:rFonts w:eastAsia="Times New Roman" w:cs="Calibri"/>
          <w:lang w:eastAsia="en-GB"/>
        </w:rPr>
        <w:t xml:space="preserve">he Millennium Development Goals </w:t>
      </w:r>
      <w:r w:rsidR="00107503" w:rsidRPr="00A13D91">
        <w:rPr>
          <w:rFonts w:eastAsia="Times New Roman" w:cs="Calibri"/>
          <w:lang w:eastAsia="en-GB"/>
        </w:rPr>
        <w:t>(MDGs)</w:t>
      </w:r>
      <w:r w:rsidRPr="00A13D91">
        <w:rPr>
          <w:rFonts w:eastAsia="Times New Roman" w:cs="Calibri"/>
          <w:lang w:eastAsia="en-GB"/>
        </w:rPr>
        <w:t xml:space="preserve"> have been called the greatest global success story </w:t>
      </w:r>
      <w:r w:rsidRPr="00A13D91">
        <w:t>for health and development</w:t>
      </w:r>
      <w:r w:rsidR="00CB393C">
        <w:t xml:space="preserve">, with </w:t>
      </w:r>
      <w:r w:rsidR="00D96AC5" w:rsidRPr="00A13D91">
        <w:t>unprecedented investments in global aid</w:t>
      </w:r>
      <w:r w:rsidR="00F65360">
        <w:t xml:space="preserve"> </w:t>
      </w:r>
      <w:r w:rsidR="00CA2A84">
        <w:t xml:space="preserve">since their launch in 2000 </w:t>
      </w:r>
      <w:r w:rsidR="00CA2A84">
        <w:fldChar w:fldCharType="begin"/>
      </w:r>
      <w:r w:rsidR="003D3032">
        <w:instrText xml:space="preserve"> ADDIN EN.CITE &lt;EndNote&gt;&lt;Cite ExcludeYear="1"&gt;&lt;Author&gt;United Nations Secretary General&lt;/Author&gt;&lt;RecNum&gt;608&lt;/RecNum&gt;&lt;DisplayText&gt;(1)&lt;/DisplayText&gt;&lt;record&gt;&lt;rec-number&gt;608&lt;/rec-number&gt;&lt;foreign-keys&gt;&lt;key app="EN" db-id="fwxdwse0cvt00zez5zrpap0kzpspp02fsdzs" timestamp="1468788432"&gt;608&lt;/key&gt;&lt;/foreign-keys&gt;&lt;ref-type name="Journal Article"&gt;17&lt;/ref-type&gt;&lt;contributors&gt;&lt;authors&gt;&lt;author&gt;United Nations Secretary General. &lt;/author&gt;&lt;/authors&gt;&lt;/contributors&gt;&lt;titles&gt;&lt;title&gt;The Road to Dignity by 2030: Ending Poverty, Transforming All Lives and Protecting the Planet. Synthesis Report of the Secretary-General on the Post-2015 Agenda. New York, NY, 2014 &lt;/title&gt;&lt;/titles&gt;&lt;dates&gt;&lt;/dates&gt;&lt;urls&gt;&lt;/urls&gt;&lt;/record&gt;&lt;/Cite&gt;&lt;/EndNote&gt;</w:instrText>
      </w:r>
      <w:r w:rsidR="00CA2A84">
        <w:fldChar w:fldCharType="separate"/>
      </w:r>
      <w:r w:rsidR="00CA2A84">
        <w:rPr>
          <w:noProof/>
        </w:rPr>
        <w:t>(1)</w:t>
      </w:r>
      <w:r w:rsidR="00CA2A84">
        <w:fldChar w:fldCharType="end"/>
      </w:r>
      <w:r w:rsidR="00CA2A84">
        <w:t xml:space="preserve">. </w:t>
      </w:r>
      <w:r w:rsidR="00D96AC5">
        <w:t xml:space="preserve">With </w:t>
      </w:r>
      <w:r w:rsidR="00CB393C">
        <w:t xml:space="preserve">the privilege of being the focus for </w:t>
      </w:r>
      <w:r w:rsidR="00D96AC5">
        <w:t xml:space="preserve">two of the </w:t>
      </w:r>
      <w:r w:rsidR="00D96AC5" w:rsidRPr="00A13D91">
        <w:t>eight goals</w:t>
      </w:r>
      <w:r w:rsidR="00CB393C">
        <w:t>,</w:t>
      </w:r>
      <w:r w:rsidR="00D96AC5">
        <w:t xml:space="preserve"> </w:t>
      </w:r>
      <w:r w:rsidR="00CB393C" w:rsidRPr="00A13D91">
        <w:t xml:space="preserve">maternal </w:t>
      </w:r>
      <w:r w:rsidR="00CB393C">
        <w:t>and child survival was expected to improve markedly.</w:t>
      </w:r>
      <w:r w:rsidR="00DA3477">
        <w:t xml:space="preserve"> </w:t>
      </w:r>
      <w:r w:rsidR="00E46E6D">
        <w:t xml:space="preserve"> </w:t>
      </w:r>
      <w:r w:rsidRPr="00A13D91">
        <w:t xml:space="preserve">Yet despite </w:t>
      </w:r>
      <w:r w:rsidR="0059499B" w:rsidRPr="00A13D91">
        <w:rPr>
          <w:rFonts w:eastAsia="Times New Roman" w:cs="Calibri"/>
          <w:lang w:eastAsia="en-GB"/>
        </w:rPr>
        <w:t>a</w:t>
      </w:r>
      <w:r w:rsidR="005E7173" w:rsidRPr="00A13D91">
        <w:rPr>
          <w:rFonts w:eastAsia="Times New Roman" w:cs="Calibri"/>
          <w:lang w:eastAsia="en-GB"/>
        </w:rPr>
        <w:t xml:space="preserve"> 4</w:t>
      </w:r>
      <w:r w:rsidR="00732353">
        <w:rPr>
          <w:rFonts w:eastAsia="Times New Roman" w:cs="Calibri"/>
          <w:lang w:eastAsia="en-GB"/>
        </w:rPr>
        <w:t>3</w:t>
      </w:r>
      <w:r w:rsidR="005E7173" w:rsidRPr="00A13D91">
        <w:rPr>
          <w:rFonts w:eastAsia="Times New Roman" w:cs="Calibri"/>
          <w:lang w:eastAsia="en-GB"/>
        </w:rPr>
        <w:t xml:space="preserve">% reduction in </w:t>
      </w:r>
      <w:r w:rsidR="00575795">
        <w:rPr>
          <w:rFonts w:eastAsia="Times New Roman" w:cs="Calibri"/>
          <w:lang w:eastAsia="en-GB"/>
        </w:rPr>
        <w:t xml:space="preserve">the </w:t>
      </w:r>
      <w:r w:rsidR="005E7173" w:rsidRPr="00A13D91">
        <w:rPr>
          <w:rFonts w:eastAsia="Times New Roman" w:cs="Calibri"/>
          <w:lang w:eastAsia="en-GB"/>
        </w:rPr>
        <w:t>maternal mortality</w:t>
      </w:r>
      <w:r w:rsidR="00230E29" w:rsidRPr="00A13D91">
        <w:rPr>
          <w:rFonts w:eastAsia="Times New Roman" w:cs="Calibri"/>
          <w:lang w:eastAsia="en-GB"/>
        </w:rPr>
        <w:t xml:space="preserve"> ratio</w:t>
      </w:r>
      <w:r w:rsidR="005E7173" w:rsidRPr="00A13D91">
        <w:rPr>
          <w:rFonts w:eastAsia="Times New Roman" w:cs="Calibri"/>
          <w:lang w:eastAsia="en-GB"/>
        </w:rPr>
        <w:t xml:space="preserve"> since 1990</w:t>
      </w:r>
      <w:r w:rsidRPr="00A13D91">
        <w:rPr>
          <w:rFonts w:eastAsia="Times New Roman" w:cs="Calibri"/>
          <w:lang w:eastAsia="en-GB"/>
        </w:rPr>
        <w:t xml:space="preserve">, </w:t>
      </w:r>
      <w:r w:rsidR="00230E29" w:rsidRPr="00A13D91">
        <w:rPr>
          <w:rFonts w:eastAsia="Times New Roman" w:cs="Calibri"/>
          <w:lang w:eastAsia="en-GB"/>
        </w:rPr>
        <w:t>progress</w:t>
      </w:r>
      <w:r w:rsidRPr="00A13D91">
        <w:rPr>
          <w:rFonts w:eastAsia="Times New Roman" w:cs="Calibri"/>
          <w:lang w:eastAsia="en-GB"/>
        </w:rPr>
        <w:t xml:space="preserve"> fell</w:t>
      </w:r>
      <w:r w:rsidR="005E7173" w:rsidRPr="00A13D91">
        <w:rPr>
          <w:rFonts w:eastAsia="Times New Roman" w:cs="Calibri"/>
          <w:lang w:eastAsia="en-GB"/>
        </w:rPr>
        <w:t xml:space="preserve"> far short of the target of 75% </w:t>
      </w:r>
      <w:r w:rsidRPr="00A13D91">
        <w:rPr>
          <w:rFonts w:eastAsia="Times New Roman" w:cs="Calibri"/>
          <w:lang w:eastAsia="en-GB"/>
        </w:rPr>
        <w:t>in MDG</w:t>
      </w:r>
      <w:r w:rsidR="005E7173" w:rsidRPr="00A13D91">
        <w:rPr>
          <w:rFonts w:eastAsia="Times New Roman" w:cs="Calibri"/>
          <w:lang w:eastAsia="en-GB"/>
        </w:rPr>
        <w:t xml:space="preserve"> 5</w:t>
      </w:r>
      <w:r w:rsidRPr="00A13D91">
        <w:rPr>
          <w:rFonts w:eastAsia="Times New Roman" w:cs="Calibri"/>
          <w:lang w:eastAsia="en-GB"/>
        </w:rPr>
        <w:t xml:space="preserve"> and still 303,000 maternal deaths were estimated to happen in 2015</w:t>
      </w:r>
      <w:r w:rsidR="00A82A46">
        <w:rPr>
          <w:rFonts w:eastAsia="Times New Roman" w:cs="Calibri"/>
          <w:lang w:eastAsia="en-GB"/>
        </w:rPr>
        <w:t xml:space="preserve"> </w:t>
      </w:r>
      <w:r w:rsidR="00A82A46">
        <w:rPr>
          <w:rFonts w:eastAsia="Times New Roman" w:cs="Calibri"/>
          <w:lang w:eastAsia="en-GB"/>
        </w:rPr>
        <w:fldChar w:fldCharType="begin">
          <w:fldData xml:space="preserve">PEVuZE5vdGU+PENpdGU+PEF1dGhvcj5BbGtlbWE8L0F1dGhvcj48WWVhcj4yMDE2PC9ZZWFyPjxS
ZWNOdW0+NjA5PC9SZWNOdW0+PERpc3BsYXlUZXh0PigyKTwvRGlzcGxheVRleHQ+PHJlY29yZD48
cmVjLW51bWJlcj42MDk8L3JlYy1udW1iZXI+PGZvcmVpZ24ta2V5cz48a2V5IGFwcD0iRU4iIGRi
LWlkPSJmd3hkd3NlMGN2dDAwemV6NXpycGFwMGt6cHNwcDAyZnNkenMiIHRpbWVzdGFtcD0iMTQ2
ODc4ODc4NiI+NjA5PC9rZXk+PC9mb3JlaWduLWtleXM+PHJlZi10eXBlIG5hbWU9IkpvdXJuYWwg
QXJ0aWNsZSI+MTc8L3JlZi10eXBlPjxjb250cmlidXRvcnM+PGF1dGhvcnM+PGF1dGhvcj5BbGtl
bWEsIEwuPC9hdXRob3I+PGF1dGhvcj5DaG91LCBELjwvYXV0aG9yPjxhdXRob3I+SG9nYW4sIEQu
PC9hdXRob3I+PGF1dGhvcj5aaGFuZywgUy48L2F1dGhvcj48YXV0aG9yPk1vbGxlciwgQS4gQi48
L2F1dGhvcj48YXV0aG9yPkdlbW1pbGwsIEEuPC9hdXRob3I+PGF1dGhvcj5GYXQsIEQuIE0uPC9h
dXRob3I+PGF1dGhvcj5Cb2VybWEsIFQuPC9hdXRob3I+PGF1dGhvcj5UZW1tZXJtYW4sIE0uPC9h
dXRob3I+PGF1dGhvcj5NYXRoZXJzLCBDLjwvYXV0aG9yPjxhdXRob3I+U2F5LCBMLjwvYXV0aG9y
PjwvYXV0aG9ycz48L2NvbnRyaWJ1dG9ycz48YXV0aC1hZGRyZXNzPlVuaXZlcnNpdHkgb2YgTWFz
c2FjaHVzZXR0cyBBbWhlcnN0LCBBbWhlcnN0LCBNQSwgVVNBLiYjeEQ7V29ybGQgSGVhbHRoIE9y
Z2FuaXphdGlvbiwgR2VuZXZhLCBTd2l0emVybGFuZC4gRWxlY3Ryb25pYyBhZGRyZXNzOiBjaG91
ZEB3aG8uaW50LiYjeEQ7V29ybGQgSGVhbHRoIE9yZ2FuaXphdGlvbiwgR2VuZXZhLCBTd2l0emVy
bGFuZC4mI3hEO0hhcnZhcmQgVW5pdmVyc2l0eSwgQ2FtYnJpZGdlLCBNQSwgVVNBLiYjeEQ7VW5p
dmVyc2l0eSBvZiBDYWxpZm9ybmlhLCBCZXJrZWxleSwgQ0EsIFVTQS48L2F1dGgtYWRkcmVzcz48
dGl0bGVzPjx0aXRsZT5HbG9iYWwsIHJlZ2lvbmFsLCBhbmQgbmF0aW9uYWwgbGV2ZWxzIGFuZCB0
cmVuZHMgaW4gbWF0ZXJuYWwgbW9ydGFsaXR5IGJldHdlZW4gMTk5MCBhbmQgMjAxNSwgd2l0aCBz
Y2VuYXJpby1iYXNlZCBwcm9qZWN0aW9ucyB0byAyMDMwOiBhIHN5c3RlbWF0aWMgYW5hbHlzaXMg
YnkgdGhlIFVOIE1hdGVybmFsIE1vcnRhbGl0eSBFc3RpbWF0aW9uIEludGVyLUFnZW5jeSBHcm91
cDwvdGl0bGU+PHNlY29uZGFyeS10aXRsZT5MYW5jZXQ8L3NlY29uZGFyeS10aXRsZT48YWx0LXRp
dGxlPkxhbmNldCAoTG9uZG9uLCBFbmdsYW5kKTwvYWx0LXRpdGxlPjwvdGl0bGVzPjxwZXJpb2Rp
Y2FsPjxmdWxsLXRpdGxlPkxhbmNldDwvZnVsbC10aXRsZT48L3BlcmlvZGljYWw+PHBhZ2VzPjQ2
Mi03NDwvcGFnZXM+PHZvbHVtZT4zODc8L3ZvbHVtZT48bnVtYmVyPjEwMDE3PC9udW1iZXI+PGVk
aXRpb24+MjAxNS8xMS8yMTwvZWRpdGlvbj48a2V5d29yZHM+PGtleXdvcmQ+QWRvbGVzY2VudDwv
a2V5d29yZD48a2V5d29yZD5BZHVsdDwva2V5d29yZD48a2V5d29yZD5BZnJpY2EgU291dGggb2Yg
dGhlIFNhaGFyYTwva2V5d29yZD48a2V5d29yZD5CYXllcyBUaGVvcmVtPC9rZXl3b3JkPjxrZXl3
b3JkPkNhcmliYmVhbiBSZWdpb248L2tleXdvcmQ+PGtleXdvcmQ+RGF0YWJhc2VzLCBGYWN0dWFs
PC9rZXl3b3JkPjxrZXl3b3JkPkZhciBFYXN0PC9rZXl3b3JkPjxrZXl3b3JkPkZlbWFsZTwva2V5
d29yZD48a2V5d29yZD4qR2xvYmFsIEhlYWx0aDwva2V5d29yZD48a2V5d29yZD5IdW1hbnM8L2tl
eXdvcmQ+PGtleXdvcmQ+TGl2ZSBCaXJ0aDwva2V5d29yZD48a2V5d29yZD5NYXRlcm5hbCBEZWF0
aC8qcHJldmVudGlvbiAmYW1wOyBjb250cm9sLypzdGF0aXN0aWNzICZhbXA7IG51bWVyaWNhbCBk
YXRhPC9rZXl3b3JkPjxrZXl3b3JkPk1hdGVybmFsIE1vcnRhbGl0eS8qdHJlbmRzPC9rZXl3b3Jk
PjxrZXl3b3JkPk1pZGRsZSBBZ2VkPC9rZXl3b3JkPjxrZXl3b3JkPk1vZGVscywgU3RhdGlzdGlj
YWw8L2tleXdvcmQ+PGtleXdvcmQ+VW5pdGVkIE5hdGlvbnM8L2tleXdvcmQ+PGtleXdvcmQ+VW5p
dGVkIFN0YXRlczwva2V5d29yZD48a2V5d29yZD5Vbml0ZWQgU3RhdGVzIEFnZW5jeSBmb3IgSW50
ZXJuYXRpb25hbCBEZXZlbG9wbWVudDwva2V5d29yZD48a2V5d29yZD5Zb3VuZyBBZHVsdDwva2V5
d29yZD48L2tleXdvcmRzPjxkYXRlcz48eWVhcj4yMDE2PC95ZWFyPjxwdWItZGF0ZXM+PGRhdGU+
SmFuIDMwPC9kYXRlPjwvcHViLWRhdGVzPjwvZGF0ZXM+PGlzYm4+MDE0MC02NzM2PC9pc2JuPjxh
Y2Nlc3Npb24tbnVtPjI2NTg0NzM3PC9hY2Nlc3Npb24tbnVtPjx1cmxzPjwvdXJscz48ZWxlY3Ry
b25pYy1yZXNvdXJjZS1udW0+MTAuMTAxNi9zMDE0MC02NzM2KDE1KTAwODM4LTc8L2VsZWN0cm9u
aWMtcmVzb3VyY2UtbnVtPjxyZW1vdGUtZGF0YWJhc2UtcHJvdmlkZXI+TkxNPC9yZW1vdGUtZGF0
YWJhc2UtcHJvdmlkZXI+PGxhbmd1YWdlPmVuZzwvbGFuZ3VhZ2U+PC9yZWNvcmQ+PC9DaXRlPjwv
RW5kTm90ZT5=
</w:fldData>
        </w:fldChar>
      </w:r>
      <w:r w:rsidR="00A82A46">
        <w:rPr>
          <w:rFonts w:eastAsia="Times New Roman" w:cs="Calibri"/>
          <w:lang w:eastAsia="en-GB"/>
        </w:rPr>
        <w:instrText xml:space="preserve"> ADDIN EN.CITE </w:instrText>
      </w:r>
      <w:r w:rsidR="00A82A46">
        <w:rPr>
          <w:rFonts w:eastAsia="Times New Roman" w:cs="Calibri"/>
          <w:lang w:eastAsia="en-GB"/>
        </w:rPr>
        <w:fldChar w:fldCharType="begin">
          <w:fldData xml:space="preserve">PEVuZE5vdGU+PENpdGU+PEF1dGhvcj5BbGtlbWE8L0F1dGhvcj48WWVhcj4yMDE2PC9ZZWFyPjxS
ZWNOdW0+NjA5PC9SZWNOdW0+PERpc3BsYXlUZXh0PigyKTwvRGlzcGxheVRleHQ+PHJlY29yZD48
cmVjLW51bWJlcj42MDk8L3JlYy1udW1iZXI+PGZvcmVpZ24ta2V5cz48a2V5IGFwcD0iRU4iIGRi
LWlkPSJmd3hkd3NlMGN2dDAwemV6NXpycGFwMGt6cHNwcDAyZnNkenMiIHRpbWVzdGFtcD0iMTQ2
ODc4ODc4NiI+NjA5PC9rZXk+PC9mb3JlaWduLWtleXM+PHJlZi10eXBlIG5hbWU9IkpvdXJuYWwg
QXJ0aWNsZSI+MTc8L3JlZi10eXBlPjxjb250cmlidXRvcnM+PGF1dGhvcnM+PGF1dGhvcj5BbGtl
bWEsIEwuPC9hdXRob3I+PGF1dGhvcj5DaG91LCBELjwvYXV0aG9yPjxhdXRob3I+SG9nYW4sIEQu
PC9hdXRob3I+PGF1dGhvcj5aaGFuZywgUy48L2F1dGhvcj48YXV0aG9yPk1vbGxlciwgQS4gQi48
L2F1dGhvcj48YXV0aG9yPkdlbW1pbGwsIEEuPC9hdXRob3I+PGF1dGhvcj5GYXQsIEQuIE0uPC9h
dXRob3I+PGF1dGhvcj5Cb2VybWEsIFQuPC9hdXRob3I+PGF1dGhvcj5UZW1tZXJtYW4sIE0uPC9h
dXRob3I+PGF1dGhvcj5NYXRoZXJzLCBDLjwvYXV0aG9yPjxhdXRob3I+U2F5LCBMLjwvYXV0aG9y
PjwvYXV0aG9ycz48L2NvbnRyaWJ1dG9ycz48YXV0aC1hZGRyZXNzPlVuaXZlcnNpdHkgb2YgTWFz
c2FjaHVzZXR0cyBBbWhlcnN0LCBBbWhlcnN0LCBNQSwgVVNBLiYjeEQ7V29ybGQgSGVhbHRoIE9y
Z2FuaXphdGlvbiwgR2VuZXZhLCBTd2l0emVybGFuZC4gRWxlY3Ryb25pYyBhZGRyZXNzOiBjaG91
ZEB3aG8uaW50LiYjeEQ7V29ybGQgSGVhbHRoIE9yZ2FuaXphdGlvbiwgR2VuZXZhLCBTd2l0emVy
bGFuZC4mI3hEO0hhcnZhcmQgVW5pdmVyc2l0eSwgQ2FtYnJpZGdlLCBNQSwgVVNBLiYjeEQ7VW5p
dmVyc2l0eSBvZiBDYWxpZm9ybmlhLCBCZXJrZWxleSwgQ0EsIFVTQS48L2F1dGgtYWRkcmVzcz48
dGl0bGVzPjx0aXRsZT5HbG9iYWwsIHJlZ2lvbmFsLCBhbmQgbmF0aW9uYWwgbGV2ZWxzIGFuZCB0
cmVuZHMgaW4gbWF0ZXJuYWwgbW9ydGFsaXR5IGJldHdlZW4gMTk5MCBhbmQgMjAxNSwgd2l0aCBz
Y2VuYXJpby1iYXNlZCBwcm9qZWN0aW9ucyB0byAyMDMwOiBhIHN5c3RlbWF0aWMgYW5hbHlzaXMg
YnkgdGhlIFVOIE1hdGVybmFsIE1vcnRhbGl0eSBFc3RpbWF0aW9uIEludGVyLUFnZW5jeSBHcm91
cDwvdGl0bGU+PHNlY29uZGFyeS10aXRsZT5MYW5jZXQ8L3NlY29uZGFyeS10aXRsZT48YWx0LXRp
dGxlPkxhbmNldCAoTG9uZG9uLCBFbmdsYW5kKTwvYWx0LXRpdGxlPjwvdGl0bGVzPjxwZXJpb2Rp
Y2FsPjxmdWxsLXRpdGxlPkxhbmNldDwvZnVsbC10aXRsZT48L3BlcmlvZGljYWw+PHBhZ2VzPjQ2
Mi03NDwvcGFnZXM+PHZvbHVtZT4zODc8L3ZvbHVtZT48bnVtYmVyPjEwMDE3PC9udW1iZXI+PGVk
aXRpb24+MjAxNS8xMS8yMTwvZWRpdGlvbj48a2V5d29yZHM+PGtleXdvcmQ+QWRvbGVzY2VudDwv
a2V5d29yZD48a2V5d29yZD5BZHVsdDwva2V5d29yZD48a2V5d29yZD5BZnJpY2EgU291dGggb2Yg
dGhlIFNhaGFyYTwva2V5d29yZD48a2V5d29yZD5CYXllcyBUaGVvcmVtPC9rZXl3b3JkPjxrZXl3
b3JkPkNhcmliYmVhbiBSZWdpb248L2tleXdvcmQ+PGtleXdvcmQ+RGF0YWJhc2VzLCBGYWN0dWFs
PC9rZXl3b3JkPjxrZXl3b3JkPkZhciBFYXN0PC9rZXl3b3JkPjxrZXl3b3JkPkZlbWFsZTwva2V5
d29yZD48a2V5d29yZD4qR2xvYmFsIEhlYWx0aDwva2V5d29yZD48a2V5d29yZD5IdW1hbnM8L2tl
eXdvcmQ+PGtleXdvcmQ+TGl2ZSBCaXJ0aDwva2V5d29yZD48a2V5d29yZD5NYXRlcm5hbCBEZWF0
aC8qcHJldmVudGlvbiAmYW1wOyBjb250cm9sLypzdGF0aXN0aWNzICZhbXA7IG51bWVyaWNhbCBk
YXRhPC9rZXl3b3JkPjxrZXl3b3JkPk1hdGVybmFsIE1vcnRhbGl0eS8qdHJlbmRzPC9rZXl3b3Jk
PjxrZXl3b3JkPk1pZGRsZSBBZ2VkPC9rZXl3b3JkPjxrZXl3b3JkPk1vZGVscywgU3RhdGlzdGlj
YWw8L2tleXdvcmQ+PGtleXdvcmQ+VW5pdGVkIE5hdGlvbnM8L2tleXdvcmQ+PGtleXdvcmQ+VW5p
dGVkIFN0YXRlczwva2V5d29yZD48a2V5d29yZD5Vbml0ZWQgU3RhdGVzIEFnZW5jeSBmb3IgSW50
ZXJuYXRpb25hbCBEZXZlbG9wbWVudDwva2V5d29yZD48a2V5d29yZD5Zb3VuZyBBZHVsdDwva2V5
d29yZD48L2tleXdvcmRzPjxkYXRlcz48eWVhcj4yMDE2PC95ZWFyPjxwdWItZGF0ZXM+PGRhdGU+
SmFuIDMwPC9kYXRlPjwvcHViLWRhdGVzPjwvZGF0ZXM+PGlzYm4+MDE0MC02NzM2PC9pc2JuPjxh
Y2Nlc3Npb24tbnVtPjI2NTg0NzM3PC9hY2Nlc3Npb24tbnVtPjx1cmxzPjwvdXJscz48ZWxlY3Ry
b25pYy1yZXNvdXJjZS1udW0+MTAuMTAxNi9zMDE0MC02NzM2KDE1KTAwODM4LTc8L2VsZWN0cm9u
aWMtcmVzb3VyY2UtbnVtPjxyZW1vdGUtZGF0YWJhc2UtcHJvdmlkZXI+TkxNPC9yZW1vdGUtZGF0
YWJhc2UtcHJvdmlkZXI+PGxhbmd1YWdlPmVuZzwvbGFuZ3VhZ2U+PC9yZWNvcmQ+PC9DaXRlPjwv
RW5kTm90ZT5=
</w:fldData>
        </w:fldChar>
      </w:r>
      <w:r w:rsidR="00A82A46">
        <w:rPr>
          <w:rFonts w:eastAsia="Times New Roman" w:cs="Calibri"/>
          <w:lang w:eastAsia="en-GB"/>
        </w:rPr>
        <w:instrText xml:space="preserve"> ADDIN EN.CITE.DATA </w:instrText>
      </w:r>
      <w:r w:rsidR="00A82A46">
        <w:rPr>
          <w:rFonts w:eastAsia="Times New Roman" w:cs="Calibri"/>
          <w:lang w:eastAsia="en-GB"/>
        </w:rPr>
      </w:r>
      <w:r w:rsidR="00A82A46">
        <w:rPr>
          <w:rFonts w:eastAsia="Times New Roman" w:cs="Calibri"/>
          <w:lang w:eastAsia="en-GB"/>
        </w:rPr>
        <w:fldChar w:fldCharType="end"/>
      </w:r>
      <w:r w:rsidR="00A82A46">
        <w:rPr>
          <w:rFonts w:eastAsia="Times New Roman" w:cs="Calibri"/>
          <w:lang w:eastAsia="en-GB"/>
        </w:rPr>
      </w:r>
      <w:r w:rsidR="00A82A46">
        <w:rPr>
          <w:rFonts w:eastAsia="Times New Roman" w:cs="Calibri"/>
          <w:lang w:eastAsia="en-GB"/>
        </w:rPr>
        <w:fldChar w:fldCharType="separate"/>
      </w:r>
      <w:r w:rsidR="00A82A46">
        <w:rPr>
          <w:rFonts w:eastAsia="Times New Roman" w:cs="Calibri"/>
          <w:noProof/>
          <w:lang w:eastAsia="en-GB"/>
        </w:rPr>
        <w:t>(2)</w:t>
      </w:r>
      <w:r w:rsidR="00A82A46">
        <w:rPr>
          <w:rFonts w:eastAsia="Times New Roman" w:cs="Calibri"/>
          <w:lang w:eastAsia="en-GB"/>
        </w:rPr>
        <w:fldChar w:fldCharType="end"/>
      </w:r>
      <w:r w:rsidR="005E7173" w:rsidRPr="00A13D91">
        <w:rPr>
          <w:rFonts w:eastAsia="Times New Roman" w:cs="Calibri"/>
          <w:lang w:eastAsia="en-GB"/>
        </w:rPr>
        <w:t xml:space="preserve">. </w:t>
      </w:r>
      <w:r w:rsidR="003F3873" w:rsidRPr="00A13D91">
        <w:rPr>
          <w:rFonts w:eastAsia="Times New Roman" w:cs="Calibri"/>
          <w:lang w:eastAsia="en-GB"/>
        </w:rPr>
        <w:t>C</w:t>
      </w:r>
      <w:r w:rsidR="005E7173" w:rsidRPr="00A13D91">
        <w:rPr>
          <w:rFonts w:eastAsia="Times New Roman" w:cs="Calibri"/>
          <w:lang w:eastAsia="en-GB"/>
        </w:rPr>
        <w:t xml:space="preserve">hild </w:t>
      </w:r>
      <w:r w:rsidR="003F3873" w:rsidRPr="00A13D91">
        <w:rPr>
          <w:rFonts w:eastAsia="Times New Roman" w:cs="Calibri"/>
          <w:lang w:eastAsia="en-GB"/>
        </w:rPr>
        <w:t>deaths under the age of 5 years were also halved, but show uneven progress with</w:t>
      </w:r>
      <w:r w:rsidR="009E6FB6">
        <w:rPr>
          <w:rFonts w:eastAsia="Times New Roman" w:cs="Calibri"/>
          <w:lang w:eastAsia="en-GB"/>
        </w:rPr>
        <w:t xml:space="preserve"> slower progress for newborns compared to older children</w:t>
      </w:r>
      <w:r w:rsidR="00307CAF">
        <w:rPr>
          <w:rFonts w:eastAsia="Times New Roman" w:cs="Calibri"/>
          <w:lang w:eastAsia="en-GB"/>
        </w:rPr>
        <w:t xml:space="preserve"> </w:t>
      </w:r>
      <w:r w:rsidR="00307CAF">
        <w:rPr>
          <w:rFonts w:eastAsia="Times New Roman" w:cs="Calibri"/>
          <w:lang w:eastAsia="en-GB"/>
        </w:rPr>
        <w:fldChar w:fldCharType="begin"/>
      </w:r>
      <w:r w:rsidR="00307CAF">
        <w:rPr>
          <w:rFonts w:eastAsia="Times New Roman" w:cs="Calibri"/>
          <w:lang w:eastAsia="en-GB"/>
        </w:rPr>
        <w:instrText xml:space="preserve"> ADDIN EN.CITE &lt;EndNote&gt;&lt;Cite&gt;&lt;Author&gt;UN Inter-agency Group for Child Mortality Estimation (UN-IGME)&lt;/Author&gt;&lt;Year&gt;2015&lt;/Year&gt;&lt;RecNum&gt;406&lt;/RecNum&gt;&lt;DisplayText&gt;(3)&lt;/DisplayText&gt;&lt;record&gt;&lt;rec-number&gt;406&lt;/rec-number&gt;&lt;foreign-keys&gt;&lt;key app="EN" db-id="fwxdwse0cvt00zez5zrpap0kzpspp02fsdzs" timestamp="1449671401"&gt;406&lt;/key&gt;&lt;/foreign-keys&gt;&lt;ref-type name="Web Page"&gt;12&lt;/ref-type&gt;&lt;contributors&gt;&lt;authors&gt;&lt;author&gt;UN Inter-agency Group for Child Mortality Estimation (UN-IGME),&lt;/author&gt;&lt;/authors&gt;&lt;/contributors&gt;&lt;titles&gt;&lt;title&gt;Levels and Trends in Child Mortality&lt;/title&gt;&lt;/titles&gt;&lt;dates&gt;&lt;year&gt;2015&lt;/year&gt;&lt;/dates&gt;&lt;urls&gt;&lt;related-urls&gt;&lt;url&gt;http://www.who.int/maternal_child_adolescent/documents/levels_trends_child_mortality_2015/en/&lt;/url&gt;&lt;/related-urls&gt;&lt;/urls&gt;&lt;/record&gt;&lt;/Cite&gt;&lt;/EndNote&gt;</w:instrText>
      </w:r>
      <w:r w:rsidR="00307CAF">
        <w:rPr>
          <w:rFonts w:eastAsia="Times New Roman" w:cs="Calibri"/>
          <w:lang w:eastAsia="en-GB"/>
        </w:rPr>
        <w:fldChar w:fldCharType="separate"/>
      </w:r>
      <w:r w:rsidR="00307CAF">
        <w:rPr>
          <w:rFonts w:eastAsia="Times New Roman" w:cs="Calibri"/>
          <w:noProof/>
          <w:lang w:eastAsia="en-GB"/>
        </w:rPr>
        <w:t>(3)</w:t>
      </w:r>
      <w:r w:rsidR="00307CAF">
        <w:rPr>
          <w:rFonts w:eastAsia="Times New Roman" w:cs="Calibri"/>
          <w:lang w:eastAsia="en-GB"/>
        </w:rPr>
        <w:fldChar w:fldCharType="end"/>
      </w:r>
      <w:r w:rsidR="00F15BAF" w:rsidRPr="00A13D91">
        <w:rPr>
          <w:rFonts w:eastAsia="Times New Roman" w:cs="Calibri"/>
          <w:lang w:eastAsia="en-GB"/>
        </w:rPr>
        <w:t xml:space="preserve">. Hence </w:t>
      </w:r>
      <w:r w:rsidR="005E7173" w:rsidRPr="00A13D91">
        <w:rPr>
          <w:rFonts w:eastAsia="Times New Roman" w:cs="Calibri"/>
          <w:lang w:eastAsia="en-GB"/>
        </w:rPr>
        <w:t>ne</w:t>
      </w:r>
      <w:r w:rsidR="003F3873" w:rsidRPr="00A13D91">
        <w:rPr>
          <w:rFonts w:eastAsia="Times New Roman" w:cs="Calibri"/>
          <w:lang w:eastAsia="en-GB"/>
        </w:rPr>
        <w:t xml:space="preserve">onatal </w:t>
      </w:r>
      <w:r w:rsidR="005E7173" w:rsidRPr="00A13D91">
        <w:rPr>
          <w:rFonts w:eastAsia="Times New Roman" w:cs="Calibri"/>
          <w:lang w:eastAsia="en-GB"/>
        </w:rPr>
        <w:t xml:space="preserve">deaths now account for </w:t>
      </w:r>
      <w:r w:rsidR="00075653" w:rsidRPr="00A13D91">
        <w:rPr>
          <w:rFonts w:eastAsia="Times New Roman" w:cs="Calibri"/>
          <w:lang w:eastAsia="en-GB"/>
        </w:rPr>
        <w:t xml:space="preserve">2.7 million deaths a year, </w:t>
      </w:r>
      <w:r w:rsidR="005E7173" w:rsidRPr="00A13D91">
        <w:rPr>
          <w:rFonts w:eastAsia="Times New Roman" w:cs="Calibri"/>
          <w:lang w:eastAsia="en-GB"/>
        </w:rPr>
        <w:t>45% of deaths i</w:t>
      </w:r>
      <w:r w:rsidR="0059499B" w:rsidRPr="00A13D91">
        <w:rPr>
          <w:rFonts w:eastAsia="Times New Roman" w:cs="Calibri"/>
          <w:lang w:eastAsia="en-GB"/>
        </w:rPr>
        <w:t>n children under 5 globally.</w:t>
      </w:r>
      <w:r w:rsidR="005E7173" w:rsidRPr="00A13D91">
        <w:rPr>
          <w:rFonts w:eastAsia="Times New Roman" w:cs="Calibri"/>
          <w:lang w:eastAsia="en-GB"/>
        </w:rPr>
        <w:t xml:space="preserve"> </w:t>
      </w:r>
      <w:r w:rsidR="003F3873" w:rsidRPr="00A13D91">
        <w:rPr>
          <w:rFonts w:eastAsia="Times New Roman" w:cs="Calibri"/>
          <w:lang w:eastAsia="en-GB"/>
        </w:rPr>
        <w:t>N</w:t>
      </w:r>
      <w:r w:rsidR="00831B9D" w:rsidRPr="00A13D91">
        <w:rPr>
          <w:rFonts w:eastAsia="Times New Roman" w:cs="Calibri"/>
          <w:lang w:eastAsia="en-GB"/>
        </w:rPr>
        <w:t xml:space="preserve">ewborn mortality reductions </w:t>
      </w:r>
      <w:r w:rsidR="00E46E6D">
        <w:rPr>
          <w:rFonts w:eastAsia="Times New Roman" w:cs="Calibri"/>
          <w:lang w:eastAsia="en-GB"/>
        </w:rPr>
        <w:t>accelerated</w:t>
      </w:r>
      <w:r w:rsidR="00FC5AA4">
        <w:rPr>
          <w:rFonts w:eastAsia="Times New Roman" w:cs="Calibri"/>
          <w:lang w:eastAsia="en-GB"/>
        </w:rPr>
        <w:t xml:space="preserve"> </w:t>
      </w:r>
      <w:r w:rsidR="003F3873" w:rsidRPr="00A13D91">
        <w:rPr>
          <w:rFonts w:eastAsia="Times New Roman" w:cs="Calibri"/>
          <w:lang w:eastAsia="en-GB"/>
        </w:rPr>
        <w:t>after 2000</w:t>
      </w:r>
      <w:r w:rsidR="009560CE">
        <w:rPr>
          <w:rFonts w:eastAsia="Times New Roman" w:cs="Calibri"/>
          <w:lang w:eastAsia="en-GB"/>
        </w:rPr>
        <w:t xml:space="preserve"> (57% between </w:t>
      </w:r>
      <w:r w:rsidR="004C7D20" w:rsidRPr="00A13D91">
        <w:rPr>
          <w:rFonts w:eastAsia="Times New Roman" w:cs="Calibri"/>
          <w:lang w:eastAsia="en-GB"/>
        </w:rPr>
        <w:t>2000-2015),</w:t>
      </w:r>
      <w:r w:rsidR="00FC5AA4">
        <w:rPr>
          <w:rFonts w:eastAsia="Times New Roman" w:cs="Calibri"/>
          <w:lang w:eastAsia="en-GB"/>
        </w:rPr>
        <w:t xml:space="preserve"> and similarly for </w:t>
      </w:r>
      <w:r w:rsidR="00FC5AA4" w:rsidRPr="00A13D91">
        <w:rPr>
          <w:rFonts w:eastAsia="Times New Roman" w:cs="Calibri"/>
          <w:lang w:eastAsia="en-GB"/>
        </w:rPr>
        <w:t>maternal mortality</w:t>
      </w:r>
      <w:r w:rsidR="00FC5AA4">
        <w:t xml:space="preserve"> progress was greater during </w:t>
      </w:r>
      <w:r w:rsidR="00FC5AA4" w:rsidRPr="001E2401">
        <w:t>2005-2015 compared with 1990-2004.</w:t>
      </w:r>
      <w:r w:rsidR="00831B9D" w:rsidRPr="00A13D91">
        <w:rPr>
          <w:rFonts w:eastAsia="Times New Roman" w:cs="Calibri"/>
          <w:lang w:eastAsia="en-GB"/>
        </w:rPr>
        <w:t xml:space="preserve"> </w:t>
      </w:r>
      <w:r w:rsidR="005F2907" w:rsidRPr="00A13D91">
        <w:rPr>
          <w:rFonts w:eastAsia="Times New Roman" w:cs="Calibri"/>
          <w:lang w:eastAsia="en-GB"/>
        </w:rPr>
        <w:t xml:space="preserve">Absent from the MDG tracking and political </w:t>
      </w:r>
      <w:r w:rsidR="00075653" w:rsidRPr="00A13D91">
        <w:rPr>
          <w:rFonts w:eastAsia="Times New Roman" w:cs="Calibri"/>
          <w:lang w:eastAsia="en-GB"/>
        </w:rPr>
        <w:t>visibility</w:t>
      </w:r>
      <w:r w:rsidR="005F2907" w:rsidRPr="00A13D91">
        <w:rPr>
          <w:rFonts w:eastAsia="Times New Roman" w:cs="Calibri"/>
          <w:lang w:eastAsia="en-GB"/>
        </w:rPr>
        <w:t xml:space="preserve">, stillbirths </w:t>
      </w:r>
      <w:r w:rsidR="00AE423F">
        <w:rPr>
          <w:rFonts w:eastAsia="Times New Roman" w:cs="Calibri"/>
          <w:lang w:eastAsia="en-GB"/>
        </w:rPr>
        <w:t xml:space="preserve">only </w:t>
      </w:r>
      <w:r w:rsidR="005F2907" w:rsidRPr="00A13D91">
        <w:rPr>
          <w:rFonts w:eastAsia="Times New Roman" w:cs="Calibri"/>
          <w:lang w:eastAsia="en-GB"/>
        </w:rPr>
        <w:t>declined by 1</w:t>
      </w:r>
      <w:r w:rsidR="009E6FB6">
        <w:rPr>
          <w:rFonts w:eastAsia="Times New Roman" w:cs="Calibri"/>
          <w:lang w:eastAsia="en-GB"/>
        </w:rPr>
        <w:t>9</w:t>
      </w:r>
      <w:r w:rsidR="005F2907" w:rsidRPr="00A13D91">
        <w:rPr>
          <w:rFonts w:eastAsia="Times New Roman" w:cs="Calibri"/>
          <w:lang w:eastAsia="en-GB"/>
        </w:rPr>
        <w:t>%</w:t>
      </w:r>
      <w:r w:rsidR="00CB393C">
        <w:rPr>
          <w:rFonts w:eastAsia="Times New Roman" w:cs="Calibri"/>
          <w:lang w:eastAsia="en-GB"/>
        </w:rPr>
        <w:t xml:space="preserve"> </w:t>
      </w:r>
      <w:r w:rsidR="00AE423F">
        <w:rPr>
          <w:rFonts w:eastAsia="Times New Roman" w:cs="Calibri"/>
          <w:lang w:eastAsia="en-GB"/>
        </w:rPr>
        <w:t>between</w:t>
      </w:r>
      <w:r w:rsidR="005F2907" w:rsidRPr="00A13D91">
        <w:rPr>
          <w:rFonts w:eastAsia="Times New Roman" w:cs="Calibri"/>
          <w:lang w:eastAsia="en-GB"/>
        </w:rPr>
        <w:t xml:space="preserve"> </w:t>
      </w:r>
      <w:r w:rsidR="00075653" w:rsidRPr="00A13D91">
        <w:rPr>
          <w:rFonts w:eastAsia="Times New Roman" w:cs="Calibri"/>
          <w:lang w:eastAsia="en-GB"/>
        </w:rPr>
        <w:t>2000</w:t>
      </w:r>
      <w:r w:rsidR="00AE423F">
        <w:rPr>
          <w:rFonts w:eastAsia="Times New Roman" w:cs="Calibri"/>
          <w:lang w:eastAsia="en-GB"/>
        </w:rPr>
        <w:t xml:space="preserve"> and 2015</w:t>
      </w:r>
      <w:r w:rsidR="00F13673">
        <w:rPr>
          <w:rFonts w:eastAsia="Times New Roman" w:cs="Calibri"/>
          <w:lang w:eastAsia="en-GB"/>
        </w:rPr>
        <w:t xml:space="preserve"> </w:t>
      </w:r>
      <w:r w:rsidR="00F13673">
        <w:rPr>
          <w:rFonts w:eastAsia="Times New Roman" w:cs="Calibri"/>
          <w:lang w:eastAsia="en-GB"/>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lang w:eastAsia="en-GB"/>
        </w:rPr>
        <w:instrText xml:space="preserve"> ADDIN EN.CITE </w:instrText>
      </w:r>
      <w:r w:rsidR="003D3032">
        <w:rPr>
          <w:rFonts w:eastAsia="Times New Roman" w:cs="Calibri"/>
          <w:lang w:eastAsia="en-GB"/>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lang w:eastAsia="en-GB"/>
        </w:rPr>
        <w:instrText xml:space="preserve"> ADDIN EN.CITE.DATA </w:instrText>
      </w:r>
      <w:r w:rsidR="003D3032">
        <w:rPr>
          <w:rFonts w:eastAsia="Times New Roman" w:cs="Calibri"/>
          <w:lang w:eastAsia="en-GB"/>
        </w:rPr>
      </w:r>
      <w:r w:rsidR="003D3032">
        <w:rPr>
          <w:rFonts w:eastAsia="Times New Roman" w:cs="Calibri"/>
          <w:lang w:eastAsia="en-GB"/>
        </w:rPr>
        <w:fldChar w:fldCharType="end"/>
      </w:r>
      <w:r w:rsidR="00F13673">
        <w:rPr>
          <w:rFonts w:eastAsia="Times New Roman" w:cs="Calibri"/>
          <w:lang w:eastAsia="en-GB"/>
        </w:rPr>
      </w:r>
      <w:r w:rsidR="00F13673">
        <w:rPr>
          <w:rFonts w:eastAsia="Times New Roman" w:cs="Calibri"/>
          <w:lang w:eastAsia="en-GB"/>
        </w:rPr>
        <w:fldChar w:fldCharType="separate"/>
      </w:r>
      <w:r w:rsidR="00F13673">
        <w:rPr>
          <w:rFonts w:eastAsia="Times New Roman" w:cs="Calibri"/>
          <w:noProof/>
          <w:lang w:eastAsia="en-GB"/>
        </w:rPr>
        <w:t>(4)</w:t>
      </w:r>
      <w:r w:rsidR="00F13673">
        <w:rPr>
          <w:rFonts w:eastAsia="Times New Roman" w:cs="Calibri"/>
          <w:lang w:eastAsia="en-GB"/>
        </w:rPr>
        <w:fldChar w:fldCharType="end"/>
      </w:r>
      <w:r w:rsidR="00CB393C">
        <w:rPr>
          <w:rFonts w:eastAsia="Times New Roman" w:cs="Calibri"/>
          <w:lang w:eastAsia="en-GB"/>
        </w:rPr>
        <w:t>.</w:t>
      </w:r>
      <w:r w:rsidR="00AE423F">
        <w:rPr>
          <w:rFonts w:eastAsia="Times New Roman" w:cs="Calibri"/>
          <w:lang w:eastAsia="en-GB"/>
        </w:rPr>
        <w:t xml:space="preserve"> </w:t>
      </w:r>
      <w:r w:rsidR="005F2907" w:rsidRPr="00A13D91">
        <w:rPr>
          <w:rFonts w:eastAsia="Times New Roman" w:cs="Calibri"/>
          <w:lang w:eastAsia="en-GB"/>
        </w:rPr>
        <w:t xml:space="preserve">An estimated 2.6 million stillbirths occurred globally in 2015, of which </w:t>
      </w:r>
      <w:r w:rsidR="00F15BAF" w:rsidRPr="00A13D91">
        <w:rPr>
          <w:rFonts w:eastAsia="Times New Roman" w:cs="Calibri"/>
          <w:lang w:eastAsia="en-GB"/>
        </w:rPr>
        <w:t xml:space="preserve">over </w:t>
      </w:r>
      <w:r w:rsidR="005F2907" w:rsidRPr="00A13D91">
        <w:rPr>
          <w:rFonts w:eastAsia="Times New Roman" w:cs="Calibri"/>
          <w:lang w:eastAsia="en-GB"/>
        </w:rPr>
        <w:t>half were intrapartum</w:t>
      </w:r>
      <w:r w:rsidR="00307CAF">
        <w:rPr>
          <w:rFonts w:eastAsia="Times New Roman" w:cs="Calibri"/>
          <w:lang w:eastAsia="en-GB"/>
        </w:rPr>
        <w:t xml:space="preserve"> </w:t>
      </w:r>
      <w:r w:rsidR="00F13673">
        <w:rPr>
          <w:rFonts w:eastAsia="Times New Roman" w:cs="Calibri"/>
          <w:lang w:eastAsia="en-GB"/>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lang w:eastAsia="en-GB"/>
        </w:rPr>
        <w:instrText xml:space="preserve"> ADDIN EN.CITE </w:instrText>
      </w:r>
      <w:r w:rsidR="003D3032">
        <w:rPr>
          <w:rFonts w:eastAsia="Times New Roman" w:cs="Calibri"/>
          <w:lang w:eastAsia="en-GB"/>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lang w:eastAsia="en-GB"/>
        </w:rPr>
        <w:instrText xml:space="preserve"> ADDIN EN.CITE.DATA </w:instrText>
      </w:r>
      <w:r w:rsidR="003D3032">
        <w:rPr>
          <w:rFonts w:eastAsia="Times New Roman" w:cs="Calibri"/>
          <w:lang w:eastAsia="en-GB"/>
        </w:rPr>
      </w:r>
      <w:r w:rsidR="003D3032">
        <w:rPr>
          <w:rFonts w:eastAsia="Times New Roman" w:cs="Calibri"/>
          <w:lang w:eastAsia="en-GB"/>
        </w:rPr>
        <w:fldChar w:fldCharType="end"/>
      </w:r>
      <w:r w:rsidR="00F13673">
        <w:rPr>
          <w:rFonts w:eastAsia="Times New Roman" w:cs="Calibri"/>
          <w:lang w:eastAsia="en-GB"/>
        </w:rPr>
      </w:r>
      <w:r w:rsidR="00F13673">
        <w:rPr>
          <w:rFonts w:eastAsia="Times New Roman" w:cs="Calibri"/>
          <w:lang w:eastAsia="en-GB"/>
        </w:rPr>
        <w:fldChar w:fldCharType="separate"/>
      </w:r>
      <w:r w:rsidR="00A349B4">
        <w:rPr>
          <w:rFonts w:eastAsia="Times New Roman" w:cs="Calibri"/>
          <w:noProof/>
          <w:lang w:eastAsia="en-GB"/>
        </w:rPr>
        <w:t>(4)</w:t>
      </w:r>
      <w:r w:rsidR="00F13673">
        <w:rPr>
          <w:rFonts w:eastAsia="Times New Roman" w:cs="Calibri"/>
          <w:lang w:eastAsia="en-GB"/>
        </w:rPr>
        <w:fldChar w:fldCharType="end"/>
      </w:r>
      <w:r w:rsidR="00CB393C">
        <w:rPr>
          <w:rFonts w:eastAsia="Times New Roman" w:cs="Calibri"/>
          <w:lang w:eastAsia="en-GB"/>
        </w:rPr>
        <w:t>. A</w:t>
      </w:r>
      <w:r w:rsidR="00F15BAF" w:rsidRPr="00A13D91">
        <w:rPr>
          <w:rFonts w:eastAsia="Times New Roman" w:cs="Calibri"/>
          <w:lang w:eastAsia="en-GB"/>
        </w:rPr>
        <w:t xml:space="preserve">lmost </w:t>
      </w:r>
      <w:r w:rsidR="00260A94" w:rsidRPr="00A13D91">
        <w:rPr>
          <w:rFonts w:eastAsia="Times New Roman" w:cs="Calibri"/>
          <w:lang w:eastAsia="en-GB"/>
        </w:rPr>
        <w:t>a</w:t>
      </w:r>
      <w:r w:rsidR="00F15BAF" w:rsidRPr="00A13D91">
        <w:rPr>
          <w:rFonts w:eastAsia="Times New Roman" w:cs="Calibri"/>
          <w:lang w:eastAsia="en-GB"/>
        </w:rPr>
        <w:t>ll these were in low and middle income countries</w:t>
      </w:r>
      <w:r w:rsidR="00CB393C">
        <w:rPr>
          <w:rFonts w:eastAsia="Times New Roman" w:cs="Calibri"/>
          <w:lang w:eastAsia="en-GB"/>
        </w:rPr>
        <w:t xml:space="preserve"> (LMICs),</w:t>
      </w:r>
      <w:r w:rsidR="00F15BAF" w:rsidRPr="00A13D91">
        <w:rPr>
          <w:rFonts w:eastAsia="Times New Roman" w:cs="Calibri"/>
          <w:lang w:eastAsia="en-GB"/>
        </w:rPr>
        <w:t xml:space="preserve"> </w:t>
      </w:r>
      <w:r w:rsidR="00E465D2">
        <w:rPr>
          <w:rFonts w:eastAsia="Times New Roman" w:cs="Calibri"/>
          <w:lang w:eastAsia="en-GB"/>
        </w:rPr>
        <w:t>and</w:t>
      </w:r>
      <w:r w:rsidR="00EC6EB6">
        <w:rPr>
          <w:rFonts w:eastAsia="Times New Roman" w:cs="Calibri"/>
          <w:lang w:eastAsia="en-GB"/>
        </w:rPr>
        <w:t xml:space="preserve"> </w:t>
      </w:r>
      <w:r w:rsidR="00CB393C">
        <w:rPr>
          <w:rFonts w:eastAsia="Times New Roman" w:cs="Calibri"/>
          <w:lang w:eastAsia="en-GB"/>
        </w:rPr>
        <w:t xml:space="preserve">just like maternal and newborn deaths, </w:t>
      </w:r>
      <w:r w:rsidR="00260A94" w:rsidRPr="00A13D91">
        <w:rPr>
          <w:rFonts w:eastAsia="Times New Roman" w:cs="Calibri"/>
          <w:lang w:eastAsia="en-GB"/>
        </w:rPr>
        <w:t xml:space="preserve">eminently preventable with </w:t>
      </w:r>
      <w:r w:rsidR="00E465D2">
        <w:rPr>
          <w:rFonts w:eastAsia="Times New Roman" w:cs="Calibri"/>
          <w:lang w:eastAsia="en-GB"/>
        </w:rPr>
        <w:t xml:space="preserve">improved coverage of high quality </w:t>
      </w:r>
      <w:r w:rsidR="00260A94" w:rsidRPr="00A13D91">
        <w:rPr>
          <w:rFonts w:eastAsia="Times New Roman" w:cs="Calibri"/>
          <w:lang w:eastAsia="en-GB"/>
        </w:rPr>
        <w:t xml:space="preserve">obstetric care. </w:t>
      </w:r>
    </w:p>
    <w:p w14:paraId="22785E44" w14:textId="77777777" w:rsidR="00260A94" w:rsidRPr="00A13D91" w:rsidRDefault="00260A94" w:rsidP="00896BC1">
      <w:pPr>
        <w:rPr>
          <w:rFonts w:eastAsia="Times New Roman" w:cs="Calibri"/>
          <w:lang w:eastAsia="en-GB"/>
        </w:rPr>
      </w:pPr>
    </w:p>
    <w:p w14:paraId="7EC5121E" w14:textId="48AE34D7" w:rsidR="00260A94" w:rsidRPr="00A13D91" w:rsidRDefault="00260A94" w:rsidP="00896BC1">
      <w:pPr>
        <w:rPr>
          <w:rFonts w:eastAsia="Times New Roman" w:cs="Calibri"/>
          <w:lang w:eastAsia="en-GB"/>
        </w:rPr>
      </w:pPr>
      <w:r w:rsidRPr="00A13D91">
        <w:rPr>
          <w:rFonts w:eastAsia="Times New Roman" w:cs="Calibri"/>
          <w:lang w:eastAsia="en-GB"/>
        </w:rPr>
        <w:t>As well as the variation in progress for the</w:t>
      </w:r>
      <w:r w:rsidR="00EC6EB6">
        <w:rPr>
          <w:rFonts w:eastAsia="Times New Roman" w:cs="Calibri"/>
          <w:lang w:eastAsia="en-GB"/>
        </w:rPr>
        <w:t>se</w:t>
      </w:r>
      <w:r w:rsidRPr="00A13D91">
        <w:rPr>
          <w:rFonts w:eastAsia="Times New Roman" w:cs="Calibri"/>
          <w:lang w:eastAsia="en-GB"/>
        </w:rPr>
        <w:t xml:space="preserve"> different outcomes</w:t>
      </w:r>
      <w:r w:rsidR="00DA3477">
        <w:rPr>
          <w:rFonts w:eastAsia="Times New Roman" w:cs="Calibri"/>
          <w:lang w:eastAsia="en-GB"/>
        </w:rPr>
        <w:t xml:space="preserve">, </w:t>
      </w:r>
      <w:r w:rsidRPr="00A13D91">
        <w:rPr>
          <w:rFonts w:eastAsia="Times New Roman" w:cs="Calibri"/>
          <w:lang w:eastAsia="en-GB"/>
        </w:rPr>
        <w:t xml:space="preserve">there is also a remarkable </w:t>
      </w:r>
      <w:r w:rsidR="00307705">
        <w:rPr>
          <w:rFonts w:eastAsia="Times New Roman" w:cs="Calibri"/>
          <w:lang w:eastAsia="en-GB"/>
        </w:rPr>
        <w:t xml:space="preserve">diversity of levels </w:t>
      </w:r>
      <w:r w:rsidR="00EC6EB6">
        <w:rPr>
          <w:rFonts w:eastAsia="Times New Roman" w:cs="Calibri"/>
          <w:lang w:eastAsia="en-GB"/>
        </w:rPr>
        <w:t>within individual countries</w:t>
      </w:r>
      <w:r w:rsidR="00CB393C">
        <w:rPr>
          <w:rFonts w:eastAsia="Times New Roman" w:cs="Calibri"/>
          <w:lang w:eastAsia="en-GB"/>
        </w:rPr>
        <w:t xml:space="preserve"> </w:t>
      </w:r>
      <w:r w:rsidR="00307705">
        <w:rPr>
          <w:rFonts w:eastAsia="Times New Roman" w:cs="Calibri"/>
          <w:lang w:eastAsia="en-GB"/>
        </w:rPr>
        <w:t>between areas and populations sub-groups, and</w:t>
      </w:r>
      <w:r w:rsidR="00EC6EB6">
        <w:rPr>
          <w:rFonts w:eastAsia="Times New Roman" w:cs="Calibri"/>
          <w:lang w:eastAsia="en-GB"/>
        </w:rPr>
        <w:t xml:space="preserve"> </w:t>
      </w:r>
      <w:r w:rsidRPr="00A13D91">
        <w:rPr>
          <w:rFonts w:eastAsia="Times New Roman" w:cs="Calibri"/>
          <w:lang w:eastAsia="en-GB"/>
        </w:rPr>
        <w:t xml:space="preserve">between </w:t>
      </w:r>
      <w:r w:rsidR="00F33498">
        <w:rPr>
          <w:rFonts w:eastAsia="Times New Roman" w:cs="Calibri"/>
          <w:lang w:eastAsia="en-GB"/>
        </w:rPr>
        <w:t xml:space="preserve">world </w:t>
      </w:r>
      <w:r w:rsidRPr="00A13D91">
        <w:rPr>
          <w:rFonts w:eastAsia="Times New Roman" w:cs="Calibri"/>
          <w:lang w:eastAsia="en-GB"/>
        </w:rPr>
        <w:t>regions and even neighbouring countries. As the world transitions into the era of the Sustainable Development Goals (SDGs) with an end</w:t>
      </w:r>
      <w:r w:rsidR="00367487">
        <w:rPr>
          <w:rFonts w:eastAsia="Times New Roman" w:cs="Calibri"/>
          <w:lang w:eastAsia="en-GB"/>
        </w:rPr>
        <w:t>-</w:t>
      </w:r>
      <w:r w:rsidRPr="00A13D91">
        <w:rPr>
          <w:rFonts w:eastAsia="Times New Roman" w:cs="Calibri"/>
          <w:lang w:eastAsia="en-GB"/>
        </w:rPr>
        <w:t>line</w:t>
      </w:r>
      <w:r w:rsidR="00EE6655">
        <w:rPr>
          <w:rFonts w:eastAsia="Times New Roman" w:cs="Calibri"/>
          <w:lang w:eastAsia="en-GB"/>
        </w:rPr>
        <w:t xml:space="preserve"> date</w:t>
      </w:r>
      <w:r w:rsidRPr="00A13D91">
        <w:rPr>
          <w:rFonts w:eastAsia="Times New Roman" w:cs="Calibri"/>
          <w:lang w:eastAsia="en-GB"/>
        </w:rPr>
        <w:t xml:space="preserve"> of 2030, there are 17 goals of which only one is regarding health</w:t>
      </w:r>
      <w:r w:rsidR="00EE6655">
        <w:rPr>
          <w:rFonts w:eastAsia="Times New Roman" w:cs="Calibri"/>
          <w:lang w:eastAsia="en-GB"/>
        </w:rPr>
        <w:t xml:space="preserve">. There remains however </w:t>
      </w:r>
      <w:r w:rsidRPr="00A13D91">
        <w:rPr>
          <w:rFonts w:eastAsia="Times New Roman" w:cs="Calibri"/>
          <w:lang w:eastAsia="en-GB"/>
        </w:rPr>
        <w:t xml:space="preserve">a remarkable demand from countries for </w:t>
      </w:r>
      <w:r w:rsidR="00EE6655">
        <w:rPr>
          <w:rFonts w:eastAsia="Times New Roman" w:cs="Calibri"/>
          <w:lang w:eastAsia="en-GB"/>
        </w:rPr>
        <w:t xml:space="preserve">sustained commitment </w:t>
      </w:r>
      <w:r w:rsidRPr="00A13D91">
        <w:rPr>
          <w:rFonts w:eastAsia="Times New Roman" w:cs="Calibri"/>
          <w:lang w:eastAsia="en-GB"/>
        </w:rPr>
        <w:t>to the health of women</w:t>
      </w:r>
      <w:r w:rsidR="00EC6EB6">
        <w:rPr>
          <w:rFonts w:eastAsia="Times New Roman" w:cs="Calibri"/>
          <w:lang w:eastAsia="en-GB"/>
        </w:rPr>
        <w:t xml:space="preserve">, </w:t>
      </w:r>
      <w:r w:rsidRPr="00A13D91">
        <w:rPr>
          <w:rFonts w:eastAsia="Times New Roman" w:cs="Calibri"/>
          <w:lang w:eastAsia="en-GB"/>
        </w:rPr>
        <w:t>children</w:t>
      </w:r>
      <w:r w:rsidR="00EC6EB6">
        <w:rPr>
          <w:rFonts w:eastAsia="Times New Roman" w:cs="Calibri"/>
          <w:lang w:eastAsia="en-GB"/>
        </w:rPr>
        <w:t xml:space="preserve"> and</w:t>
      </w:r>
      <w:r w:rsidRPr="00A13D91">
        <w:rPr>
          <w:rFonts w:eastAsia="Times New Roman" w:cs="Calibri"/>
          <w:lang w:eastAsia="en-GB"/>
        </w:rPr>
        <w:t xml:space="preserve"> adolescents. It is cr</w:t>
      </w:r>
      <w:r w:rsidR="00EE6655">
        <w:rPr>
          <w:rFonts w:eastAsia="Times New Roman" w:cs="Calibri"/>
          <w:lang w:eastAsia="en-GB"/>
        </w:rPr>
        <w:t xml:space="preserve">ucial </w:t>
      </w:r>
      <w:r w:rsidRPr="00A13D91">
        <w:rPr>
          <w:rFonts w:eastAsia="Times New Roman" w:cs="Calibri"/>
          <w:lang w:eastAsia="en-GB"/>
        </w:rPr>
        <w:t xml:space="preserve">that we take stock and use </w:t>
      </w:r>
      <w:r w:rsidR="00EE6655">
        <w:rPr>
          <w:rFonts w:eastAsia="Times New Roman" w:cs="Calibri"/>
          <w:lang w:eastAsia="en-GB"/>
        </w:rPr>
        <w:t xml:space="preserve">the available evidence </w:t>
      </w:r>
      <w:r w:rsidRPr="00A13D91">
        <w:rPr>
          <w:rFonts w:eastAsia="Times New Roman" w:cs="Calibri"/>
          <w:lang w:eastAsia="en-GB"/>
        </w:rPr>
        <w:t xml:space="preserve">to inform </w:t>
      </w:r>
      <w:r w:rsidR="00EE6655">
        <w:rPr>
          <w:rFonts w:eastAsia="Times New Roman" w:cs="Calibri"/>
          <w:lang w:eastAsia="en-GB"/>
        </w:rPr>
        <w:t xml:space="preserve">national </w:t>
      </w:r>
      <w:r w:rsidRPr="00A13D91">
        <w:rPr>
          <w:rFonts w:eastAsia="Times New Roman" w:cs="Calibri"/>
          <w:lang w:eastAsia="en-GB"/>
        </w:rPr>
        <w:t>investments</w:t>
      </w:r>
      <w:r w:rsidR="00367487">
        <w:rPr>
          <w:rFonts w:eastAsia="Times New Roman" w:cs="Calibri"/>
          <w:lang w:eastAsia="en-GB"/>
        </w:rPr>
        <w:t xml:space="preserve"> to achieve</w:t>
      </w:r>
      <w:r w:rsidRPr="00A13D91">
        <w:rPr>
          <w:rFonts w:eastAsia="Times New Roman" w:cs="Calibri"/>
          <w:lang w:eastAsia="en-GB"/>
        </w:rPr>
        <w:t xml:space="preserve">, whilst also </w:t>
      </w:r>
      <w:r w:rsidR="00EE6655">
        <w:rPr>
          <w:rFonts w:eastAsia="Times New Roman" w:cs="Calibri"/>
          <w:lang w:eastAsia="en-GB"/>
        </w:rPr>
        <w:t xml:space="preserve">continuing to strengthen the reliability and coverage of local </w:t>
      </w:r>
      <w:r w:rsidR="009560CE">
        <w:rPr>
          <w:rFonts w:eastAsia="Times New Roman" w:cs="Calibri"/>
          <w:lang w:eastAsia="en-GB"/>
        </w:rPr>
        <w:t>d</w:t>
      </w:r>
      <w:r w:rsidRPr="00A13D91">
        <w:rPr>
          <w:rFonts w:eastAsia="Times New Roman" w:cs="Calibri"/>
          <w:lang w:eastAsia="en-GB"/>
        </w:rPr>
        <w:t xml:space="preserve">ata to </w:t>
      </w:r>
      <w:r w:rsidR="00EE6655">
        <w:rPr>
          <w:rFonts w:eastAsia="Times New Roman" w:cs="Calibri"/>
          <w:lang w:eastAsia="en-GB"/>
        </w:rPr>
        <w:t>guide</w:t>
      </w:r>
      <w:r w:rsidRPr="00A13D91">
        <w:rPr>
          <w:rFonts w:eastAsia="Times New Roman" w:cs="Calibri"/>
          <w:lang w:eastAsia="en-GB"/>
        </w:rPr>
        <w:t xml:space="preserve"> context</w:t>
      </w:r>
      <w:r w:rsidR="00EE6655">
        <w:rPr>
          <w:rFonts w:eastAsia="Times New Roman" w:cs="Calibri"/>
          <w:lang w:eastAsia="en-GB"/>
        </w:rPr>
        <w:t>-</w:t>
      </w:r>
      <w:r w:rsidRPr="00A13D91">
        <w:rPr>
          <w:rFonts w:eastAsia="Times New Roman" w:cs="Calibri"/>
          <w:lang w:eastAsia="en-GB"/>
        </w:rPr>
        <w:t xml:space="preserve">specific </w:t>
      </w:r>
      <w:r w:rsidR="00EE6655">
        <w:rPr>
          <w:rFonts w:eastAsia="Times New Roman" w:cs="Calibri"/>
          <w:lang w:eastAsia="en-GB"/>
        </w:rPr>
        <w:t>action</w:t>
      </w:r>
      <w:r w:rsidRPr="00A13D91">
        <w:rPr>
          <w:rFonts w:eastAsia="Times New Roman" w:cs="Calibri"/>
          <w:lang w:eastAsia="en-GB"/>
        </w:rPr>
        <w:t xml:space="preserve">. </w:t>
      </w:r>
    </w:p>
    <w:p w14:paraId="69550AAC" w14:textId="77777777" w:rsidR="005F2907" w:rsidRPr="00A13D91" w:rsidRDefault="005F2907" w:rsidP="00896BC1"/>
    <w:p w14:paraId="7E875966" w14:textId="77777777" w:rsidR="00E93CAA" w:rsidRPr="00A13D91" w:rsidRDefault="00E93CAA" w:rsidP="00B47E4E">
      <w:pPr>
        <w:outlineLvl w:val="0"/>
        <w:rPr>
          <w:b/>
        </w:rPr>
      </w:pPr>
      <w:r w:rsidRPr="00A13D91">
        <w:rPr>
          <w:b/>
        </w:rPr>
        <w:t xml:space="preserve">Objectives </w:t>
      </w:r>
    </w:p>
    <w:p w14:paraId="297D93FE" w14:textId="49C8A1DB" w:rsidR="0059499B" w:rsidRPr="00A13D91" w:rsidRDefault="00DA1132" w:rsidP="00896BC1">
      <w:r w:rsidRPr="00A13D91">
        <w:t xml:space="preserve">The </w:t>
      </w:r>
      <w:r w:rsidR="00F65360">
        <w:t xml:space="preserve">overall </w:t>
      </w:r>
      <w:r w:rsidR="00260A94" w:rsidRPr="00A13D91">
        <w:t>aim</w:t>
      </w:r>
      <w:r w:rsidRPr="00A13D91">
        <w:t xml:space="preserve"> of this paper is to review </w:t>
      </w:r>
      <w:r w:rsidR="00000CBC" w:rsidRPr="00A13D91">
        <w:t xml:space="preserve">the </w:t>
      </w:r>
      <w:r w:rsidR="00F65360">
        <w:t xml:space="preserve">agreed </w:t>
      </w:r>
      <w:r w:rsidR="00000CBC" w:rsidRPr="00A13D91">
        <w:t xml:space="preserve">priority actions to </w:t>
      </w:r>
      <w:r w:rsidR="00260A94" w:rsidRPr="00A13D91">
        <w:rPr>
          <w:rFonts w:eastAsia="Times New Roman" w:cs="Calibri"/>
          <w:lang w:eastAsia="en-GB"/>
        </w:rPr>
        <w:t>end preventable maternal and newborn deaths and stillbirths</w:t>
      </w:r>
      <w:r w:rsidR="00000CBC" w:rsidRPr="00A13D91">
        <w:t xml:space="preserve"> </w:t>
      </w:r>
      <w:r w:rsidR="00F65360">
        <w:t>by 2030.</w:t>
      </w:r>
      <w:r w:rsidR="00E93CAA" w:rsidRPr="00A13D91">
        <w:t xml:space="preserve"> </w:t>
      </w:r>
      <w:r w:rsidR="00367487">
        <w:t xml:space="preserve"> The specific objectives are to:</w:t>
      </w:r>
      <w:r w:rsidR="00E93CAA" w:rsidRPr="00A13D91">
        <w:t xml:space="preserve"> </w:t>
      </w:r>
    </w:p>
    <w:p w14:paraId="51A34D84" w14:textId="78A2D688" w:rsidR="0061389B" w:rsidRPr="00A13D91" w:rsidRDefault="00D40143" w:rsidP="00D32C64">
      <w:pPr>
        <w:pStyle w:val="ListParagraph"/>
        <w:numPr>
          <w:ilvl w:val="0"/>
          <w:numId w:val="4"/>
        </w:numPr>
        <w:rPr>
          <w:rFonts w:eastAsia="Times New Roman" w:cs="Calibri"/>
          <w:lang w:eastAsia="en-GB"/>
        </w:rPr>
      </w:pPr>
      <w:r>
        <w:rPr>
          <w:rFonts w:eastAsia="Times New Roman" w:cs="Calibri"/>
          <w:lang w:eastAsia="en-GB"/>
        </w:rPr>
        <w:t xml:space="preserve">Highlight </w:t>
      </w:r>
      <w:r w:rsidR="00807547" w:rsidRPr="00A13D91">
        <w:rPr>
          <w:rFonts w:eastAsia="Times New Roman" w:cs="Calibri"/>
          <w:lang w:eastAsia="en-GB"/>
        </w:rPr>
        <w:t>the</w:t>
      </w:r>
      <w:r w:rsidR="00E93CAA" w:rsidRPr="00A13D91">
        <w:rPr>
          <w:rFonts w:eastAsia="Times New Roman" w:cs="Calibri"/>
          <w:lang w:eastAsia="en-GB"/>
        </w:rPr>
        <w:t xml:space="preserve"> </w:t>
      </w:r>
      <w:r w:rsidR="001216F0" w:rsidRPr="00A13D91">
        <w:rPr>
          <w:rFonts w:eastAsia="Times New Roman" w:cs="Calibri"/>
          <w:lang w:eastAsia="en-GB"/>
        </w:rPr>
        <w:t>average annual rate reductions</w:t>
      </w:r>
      <w:r w:rsidR="00C6206F">
        <w:rPr>
          <w:rFonts w:eastAsia="Times New Roman" w:cs="Calibri"/>
          <w:lang w:eastAsia="en-GB"/>
        </w:rPr>
        <w:t xml:space="preserve"> </w:t>
      </w:r>
      <w:r>
        <w:rPr>
          <w:rFonts w:eastAsia="Times New Roman" w:cs="Calibri"/>
          <w:lang w:eastAsia="en-GB"/>
        </w:rPr>
        <w:t xml:space="preserve">in </w:t>
      </w:r>
      <w:r w:rsidRPr="00A13D91">
        <w:rPr>
          <w:rFonts w:eastAsia="Times New Roman" w:cs="Calibri"/>
          <w:lang w:eastAsia="en-GB"/>
        </w:rPr>
        <w:t xml:space="preserve">maternal and neonatal mortality, and stillbirths, </w:t>
      </w:r>
      <w:r w:rsidR="001216F0" w:rsidRPr="00A13D91">
        <w:rPr>
          <w:rFonts w:eastAsia="Times New Roman" w:cs="Calibri"/>
          <w:lang w:eastAsia="en-GB"/>
        </w:rPr>
        <w:t xml:space="preserve">needed at </w:t>
      </w:r>
      <w:r w:rsidR="00E93CAA" w:rsidRPr="00A13D91">
        <w:rPr>
          <w:rFonts w:eastAsia="Times New Roman" w:cs="Calibri"/>
          <w:lang w:eastAsia="en-GB"/>
        </w:rPr>
        <w:t xml:space="preserve">global and </w:t>
      </w:r>
      <w:r w:rsidR="00840393" w:rsidRPr="00A13D91">
        <w:rPr>
          <w:rFonts w:eastAsia="Times New Roman" w:cs="Calibri"/>
          <w:lang w:eastAsia="en-GB"/>
        </w:rPr>
        <w:t>regional</w:t>
      </w:r>
      <w:r w:rsidR="00E93CAA" w:rsidRPr="00A13D91">
        <w:rPr>
          <w:rFonts w:eastAsia="Times New Roman" w:cs="Calibri"/>
          <w:lang w:eastAsia="en-GB"/>
        </w:rPr>
        <w:t xml:space="preserve"> level</w:t>
      </w:r>
      <w:r w:rsidR="001216F0" w:rsidRPr="00A13D91">
        <w:rPr>
          <w:rFonts w:eastAsia="Times New Roman" w:cs="Calibri"/>
          <w:lang w:eastAsia="en-GB"/>
        </w:rPr>
        <w:t>s</w:t>
      </w:r>
      <w:r w:rsidR="00807547" w:rsidRPr="00A13D91">
        <w:rPr>
          <w:rFonts w:eastAsia="Times New Roman" w:cs="Calibri"/>
          <w:lang w:eastAsia="en-GB"/>
        </w:rPr>
        <w:t xml:space="preserve"> to reach 2030 targets.</w:t>
      </w:r>
    </w:p>
    <w:p w14:paraId="00E19D6B" w14:textId="4DE87AF8" w:rsidR="0061389B" w:rsidRPr="00A13D91" w:rsidRDefault="00260A94" w:rsidP="00D32C64">
      <w:pPr>
        <w:pStyle w:val="ListParagraph"/>
        <w:numPr>
          <w:ilvl w:val="0"/>
          <w:numId w:val="4"/>
        </w:numPr>
        <w:rPr>
          <w:rFonts w:eastAsia="Times New Roman" w:cs="Calibri"/>
          <w:lang w:eastAsia="en-GB"/>
        </w:rPr>
      </w:pPr>
      <w:r w:rsidRPr="00A13D91">
        <w:rPr>
          <w:rFonts w:eastAsia="Times New Roman" w:cs="Calibri"/>
          <w:lang w:eastAsia="en-GB"/>
        </w:rPr>
        <w:t>Summaris</w:t>
      </w:r>
      <w:r w:rsidR="008E0770">
        <w:rPr>
          <w:rFonts w:eastAsia="Times New Roman" w:cs="Calibri"/>
          <w:lang w:eastAsia="en-GB"/>
        </w:rPr>
        <w:t>e</w:t>
      </w:r>
      <w:r w:rsidRPr="00A13D91">
        <w:rPr>
          <w:rFonts w:eastAsia="Times New Roman" w:cs="Calibri"/>
          <w:lang w:eastAsia="en-GB"/>
        </w:rPr>
        <w:t xml:space="preserve"> </w:t>
      </w:r>
      <w:r w:rsidR="00807547" w:rsidRPr="00A13D91">
        <w:rPr>
          <w:rFonts w:eastAsia="Times New Roman" w:cs="Calibri"/>
          <w:lang w:eastAsia="en-GB"/>
        </w:rPr>
        <w:t xml:space="preserve">the </w:t>
      </w:r>
      <w:r w:rsidR="009560CE">
        <w:rPr>
          <w:rFonts w:eastAsia="Times New Roman" w:cs="Calibri"/>
          <w:lang w:eastAsia="en-GB"/>
        </w:rPr>
        <w:t>available evidence</w:t>
      </w:r>
      <w:r w:rsidR="00807547" w:rsidRPr="00A13D91">
        <w:rPr>
          <w:rFonts w:eastAsia="Times New Roman" w:cs="Calibri"/>
          <w:lang w:eastAsia="en-GB"/>
        </w:rPr>
        <w:t xml:space="preserve"> to inform in</w:t>
      </w:r>
      <w:r w:rsidRPr="00A13D91">
        <w:rPr>
          <w:rFonts w:eastAsia="Times New Roman" w:cs="Calibri"/>
          <w:lang w:eastAsia="en-GB"/>
        </w:rPr>
        <w:t>vestment in</w:t>
      </w:r>
      <w:r w:rsidR="00807547" w:rsidRPr="00A13D91">
        <w:rPr>
          <w:rFonts w:eastAsia="Times New Roman" w:cs="Calibri"/>
          <w:lang w:eastAsia="en-GB"/>
        </w:rPr>
        <w:t xml:space="preserve"> terms of where</w:t>
      </w:r>
      <w:r w:rsidR="0061389B" w:rsidRPr="00A13D91">
        <w:rPr>
          <w:rFonts w:eastAsia="Times New Roman" w:cs="Calibri"/>
          <w:lang w:eastAsia="en-GB"/>
        </w:rPr>
        <w:t xml:space="preserve">, </w:t>
      </w:r>
      <w:r w:rsidR="006F6A9B" w:rsidRPr="00A13D91">
        <w:rPr>
          <w:rFonts w:eastAsia="Times New Roman" w:cs="Calibri"/>
          <w:lang w:eastAsia="en-GB"/>
        </w:rPr>
        <w:t>when</w:t>
      </w:r>
      <w:r w:rsidR="001216F0" w:rsidRPr="00A13D91">
        <w:rPr>
          <w:rFonts w:eastAsia="Times New Roman" w:cs="Calibri"/>
          <w:lang w:eastAsia="en-GB"/>
        </w:rPr>
        <w:t xml:space="preserve"> </w:t>
      </w:r>
      <w:r w:rsidR="0061389B" w:rsidRPr="00A13D91">
        <w:rPr>
          <w:rFonts w:eastAsia="Times New Roman" w:cs="Calibri"/>
          <w:lang w:eastAsia="en-GB"/>
        </w:rPr>
        <w:t xml:space="preserve">and </w:t>
      </w:r>
      <w:r w:rsidR="001216F0" w:rsidRPr="00A13D91">
        <w:rPr>
          <w:rFonts w:eastAsia="Times New Roman" w:cs="Calibri"/>
          <w:lang w:eastAsia="en-GB"/>
        </w:rPr>
        <w:t>on which causes of death</w:t>
      </w:r>
      <w:r w:rsidR="00D40143">
        <w:rPr>
          <w:rFonts w:eastAsia="Times New Roman" w:cs="Calibri"/>
          <w:lang w:eastAsia="en-GB"/>
        </w:rPr>
        <w:t xml:space="preserve"> to focus</w:t>
      </w:r>
      <w:r w:rsidR="00807547" w:rsidRPr="00A13D91">
        <w:rPr>
          <w:rFonts w:eastAsia="Times New Roman" w:cs="Calibri"/>
          <w:lang w:eastAsia="en-GB"/>
        </w:rPr>
        <w:t>.</w:t>
      </w:r>
    </w:p>
    <w:p w14:paraId="6A60CAE4" w14:textId="77777777" w:rsidR="00840393" w:rsidRPr="00A13D91" w:rsidRDefault="00807547" w:rsidP="00D32C64">
      <w:pPr>
        <w:pStyle w:val="ListParagraph"/>
        <w:numPr>
          <w:ilvl w:val="0"/>
          <w:numId w:val="4"/>
        </w:numPr>
        <w:rPr>
          <w:rFonts w:eastAsia="Times New Roman" w:cs="Calibri"/>
          <w:lang w:eastAsia="en-GB"/>
        </w:rPr>
      </w:pPr>
      <w:r w:rsidRPr="00A13D91">
        <w:rPr>
          <w:rFonts w:eastAsia="Times New Roman" w:cs="Calibri"/>
          <w:lang w:eastAsia="en-GB"/>
        </w:rPr>
        <w:t>To synthesise priority actions to accelerate progress.</w:t>
      </w:r>
    </w:p>
    <w:p w14:paraId="1E546F70" w14:textId="77777777" w:rsidR="00807547" w:rsidRPr="00A13D91" w:rsidRDefault="00807547" w:rsidP="00807547">
      <w:pPr>
        <w:pStyle w:val="ListParagraph"/>
        <w:ind w:left="360"/>
        <w:rPr>
          <w:rFonts w:eastAsia="Times New Roman" w:cs="Calibri"/>
          <w:lang w:eastAsia="en-GB"/>
        </w:rPr>
      </w:pPr>
    </w:p>
    <w:p w14:paraId="2843DC21" w14:textId="77777777" w:rsidR="0061389B" w:rsidRPr="00A13D91" w:rsidRDefault="00B47E4E" w:rsidP="0079100F">
      <w:pPr>
        <w:outlineLvl w:val="0"/>
        <w:rPr>
          <w:rFonts w:eastAsia="Times New Roman" w:cs="Calibri"/>
          <w:b/>
          <w:sz w:val="28"/>
          <w:lang w:eastAsia="en-GB"/>
        </w:rPr>
      </w:pPr>
      <w:r w:rsidRPr="00A13D91">
        <w:rPr>
          <w:rFonts w:eastAsia="Times New Roman" w:cs="Calibri"/>
          <w:b/>
          <w:sz w:val="28"/>
          <w:lang w:eastAsia="en-GB"/>
        </w:rPr>
        <w:t>Data and m</w:t>
      </w:r>
      <w:r w:rsidR="0061389B" w:rsidRPr="00A13D91">
        <w:rPr>
          <w:rFonts w:eastAsia="Times New Roman" w:cs="Calibri"/>
          <w:b/>
          <w:sz w:val="28"/>
          <w:lang w:eastAsia="en-GB"/>
        </w:rPr>
        <w:t>ethods</w:t>
      </w:r>
    </w:p>
    <w:p w14:paraId="1D263966" w14:textId="347ECAD9" w:rsidR="00F3614A" w:rsidRPr="0000754D" w:rsidRDefault="00C6206F" w:rsidP="00B5605F">
      <w:pPr>
        <w:rPr>
          <w:rFonts w:eastAsia="Times New Roman" w:cs="Calibri"/>
          <w:lang w:val="en-US"/>
        </w:rPr>
      </w:pPr>
      <w:r>
        <w:rPr>
          <w:rFonts w:eastAsia="Times New Roman" w:cs="Calibri"/>
          <w:lang w:eastAsia="en-GB"/>
        </w:rPr>
        <w:t xml:space="preserve"> </w:t>
      </w:r>
      <w:r w:rsidR="00B5605F">
        <w:rPr>
          <w:rFonts w:eastAsia="Times New Roman" w:cs="Calibri"/>
          <w:lang w:eastAsia="en-GB"/>
        </w:rPr>
        <w:t xml:space="preserve">The main sources of data </w:t>
      </w:r>
      <w:r>
        <w:rPr>
          <w:rFonts w:eastAsia="Times New Roman" w:cs="Calibri"/>
          <w:lang w:eastAsia="en-GB"/>
        </w:rPr>
        <w:t xml:space="preserve">used in this paper </w:t>
      </w:r>
      <w:r w:rsidR="006E2FA1">
        <w:rPr>
          <w:rFonts w:eastAsia="Times New Roman" w:cs="Calibri"/>
          <w:lang w:eastAsia="en-GB"/>
        </w:rPr>
        <w:t>were</w:t>
      </w:r>
      <w:r w:rsidR="00B5605F">
        <w:rPr>
          <w:rFonts w:eastAsia="Times New Roman" w:cs="Calibri"/>
          <w:lang w:eastAsia="en-GB"/>
        </w:rPr>
        <w:t xml:space="preserve"> the </w:t>
      </w:r>
      <w:r w:rsidR="00BF3E96" w:rsidRPr="0000754D">
        <w:rPr>
          <w:rFonts w:eastAsia="Times New Roman" w:cs="Calibri"/>
          <w:lang w:val="en-US"/>
        </w:rPr>
        <w:t xml:space="preserve">WHO, UNICEF, UNFPA, World Bank Group and the United Nations Population Division </w:t>
      </w:r>
      <w:r w:rsidR="00BF3E96">
        <w:rPr>
          <w:rFonts w:eastAsia="Times New Roman" w:cs="Calibri"/>
          <w:lang w:val="en-US"/>
        </w:rPr>
        <w:t>for maternal mortality estimates</w:t>
      </w:r>
      <w:r>
        <w:rPr>
          <w:rFonts w:eastAsia="Times New Roman" w:cs="Calibri"/>
          <w:lang w:val="en-US"/>
        </w:rPr>
        <w:t xml:space="preserve"> </w:t>
      </w:r>
      <w:r w:rsidR="007C4421">
        <w:rPr>
          <w:rFonts w:eastAsia="Times New Roman" w:cs="Calibri"/>
          <w:lang w:val="en-US"/>
        </w:rPr>
        <w:fldChar w:fldCharType="begin">
          <w:fldData xml:space="preserve">PEVuZE5vdGU+PENpdGU+PEF1dGhvcj5BbGtlbWE8L0F1dGhvcj48WWVhcj4yMDE2PC9ZZWFyPjxS
ZWNOdW0+NjA5PC9SZWNOdW0+PERpc3BsYXlUZXh0PigyLCA1KTwvRGlzcGxheVRleHQ+PHJlY29y
ZD48cmVjLW51bWJlcj42MDk8L3JlYy1udW1iZXI+PGZvcmVpZ24ta2V5cz48a2V5IGFwcD0iRU4i
IGRiLWlkPSJmd3hkd3NlMGN2dDAwemV6NXpycGFwMGt6cHNwcDAyZnNkenMiIHRpbWVzdGFtcD0i
MTQ2ODc4ODc4NiI+NjA5PC9rZXk+PC9mb3JlaWduLWtleXM+PHJlZi10eXBlIG5hbWU9IkpvdXJu
YWwgQXJ0aWNsZSI+MTc8L3JlZi10eXBlPjxjb250cmlidXRvcnM+PGF1dGhvcnM+PGF1dGhvcj5B
bGtlbWEsIEwuPC9hdXRob3I+PGF1dGhvcj5DaG91LCBELjwvYXV0aG9yPjxhdXRob3I+SG9nYW4s
IEQuPC9hdXRob3I+PGF1dGhvcj5aaGFuZywgUy48L2F1dGhvcj48YXV0aG9yPk1vbGxlciwgQS4g
Qi48L2F1dGhvcj48YXV0aG9yPkdlbW1pbGwsIEEuPC9hdXRob3I+PGF1dGhvcj5GYXQsIEQuIE0u
PC9hdXRob3I+PGF1dGhvcj5Cb2VybWEsIFQuPC9hdXRob3I+PGF1dGhvcj5UZW1tZXJtYW4sIE0u
PC9hdXRob3I+PGF1dGhvcj5NYXRoZXJzLCBDLjwvYXV0aG9yPjxhdXRob3I+U2F5LCBMLjwvYXV0
aG9yPjwvYXV0aG9ycz48L2NvbnRyaWJ1dG9ycz48YXV0aC1hZGRyZXNzPlVuaXZlcnNpdHkgb2Yg
TWFzc2FjaHVzZXR0cyBBbWhlcnN0LCBBbWhlcnN0LCBNQSwgVVNBLiYjeEQ7V29ybGQgSGVhbHRo
IE9yZ2FuaXphdGlvbiwgR2VuZXZhLCBTd2l0emVybGFuZC4gRWxlY3Ryb25pYyBhZGRyZXNzOiBj
aG91ZEB3aG8uaW50LiYjeEQ7V29ybGQgSGVhbHRoIE9yZ2FuaXphdGlvbiwgR2VuZXZhLCBTd2l0
emVybGFuZC4mI3hEO0hhcnZhcmQgVW5pdmVyc2l0eSwgQ2FtYnJpZGdlLCBNQSwgVVNBLiYjeEQ7
VW5pdmVyc2l0eSBvZiBDYWxpZm9ybmlhLCBCZXJrZWxleSwgQ0EsIFVTQS48L2F1dGgtYWRkcmVz
cz48dGl0bGVzPjx0aXRsZT5HbG9iYWwsIHJlZ2lvbmFsLCBhbmQgbmF0aW9uYWwgbGV2ZWxzIGFu
ZCB0cmVuZHMgaW4gbWF0ZXJuYWwgbW9ydGFsaXR5IGJldHdlZW4gMTk5MCBhbmQgMjAxNSwgd2l0
aCBzY2VuYXJpby1iYXNlZCBwcm9qZWN0aW9ucyB0byAyMDMwOiBhIHN5c3RlbWF0aWMgYW5hbHlz
aXMgYnkgdGhlIFVOIE1hdGVybmFsIE1vcnRhbGl0eSBFc3RpbWF0aW9uIEludGVyLUFnZW5jeSBH
cm91cDwvdGl0bGU+PHNlY29uZGFyeS10aXRsZT5MYW5jZXQ8L3NlY29uZGFyeS10aXRsZT48YWx0
LXRpdGxlPkxhbmNldCAoTG9uZG9uLCBFbmdsYW5kKTwvYWx0LXRpdGxlPjwvdGl0bGVzPjxwZXJp
b2RpY2FsPjxmdWxsLXRpdGxlPkxhbmNldDwvZnVsbC10aXRsZT48L3BlcmlvZGljYWw+PHBhZ2Vz
PjQ2Mi03NDwvcGFnZXM+PHZvbHVtZT4zODc8L3ZvbHVtZT48bnVtYmVyPjEwMDE3PC9udW1iZXI+
PGVkaXRpb24+MjAxNS8xMS8yMTwvZWRpdGlvbj48a2V5d29yZHM+PGtleXdvcmQ+QWRvbGVzY2Vu
dDwva2V5d29yZD48a2V5d29yZD5BZHVsdDwva2V5d29yZD48a2V5d29yZD5BZnJpY2EgU291dGgg
b2YgdGhlIFNhaGFyYTwva2V5d29yZD48a2V5d29yZD5CYXllcyBUaGVvcmVtPC9rZXl3b3JkPjxr
ZXl3b3JkPkNhcmliYmVhbiBSZWdpb248L2tleXdvcmQ+PGtleXdvcmQ+RGF0YWJhc2VzLCBGYWN0
dWFsPC9rZXl3b3JkPjxrZXl3b3JkPkZhciBFYXN0PC9rZXl3b3JkPjxrZXl3b3JkPkZlbWFsZTwv
a2V5d29yZD48a2V5d29yZD4qR2xvYmFsIEhlYWx0aDwva2V5d29yZD48a2V5d29yZD5IdW1hbnM8
L2tleXdvcmQ+PGtleXdvcmQ+TGl2ZSBCaXJ0aDwva2V5d29yZD48a2V5d29yZD5NYXRlcm5hbCBE
ZWF0aC8qcHJldmVudGlvbiAmYW1wOyBjb250cm9sLypzdGF0aXN0aWNzICZhbXA7IG51bWVyaWNh
bCBkYXRhPC9rZXl3b3JkPjxrZXl3b3JkPk1hdGVybmFsIE1vcnRhbGl0eS8qdHJlbmRzPC9rZXl3
b3JkPjxrZXl3b3JkPk1pZGRsZSBBZ2VkPC9rZXl3b3JkPjxrZXl3b3JkPk1vZGVscywgU3RhdGlz
dGljYWw8L2tleXdvcmQ+PGtleXdvcmQ+VW5pdGVkIE5hdGlvbnM8L2tleXdvcmQ+PGtleXdvcmQ+
VW5pdGVkIFN0YXRlczwva2V5d29yZD48a2V5d29yZD5Vbml0ZWQgU3RhdGVzIEFnZW5jeSBmb3Ig
SW50ZXJuYXRpb25hbCBEZXZlbG9wbWVudDwva2V5d29yZD48a2V5d29yZD5Zb3VuZyBBZHVsdDwv
a2V5d29yZD48L2tleXdvcmRzPjxkYXRlcz48eWVhcj4yMDE2PC95ZWFyPjxwdWItZGF0ZXM+PGRh
dGU+SmFuIDMwPC9kYXRlPjwvcHViLWRhdGVzPjwvZGF0ZXM+PGlzYm4+MDE0MC02NzM2PC9pc2Ju
PjxhY2Nlc3Npb24tbnVtPjI2NTg0NzM3PC9hY2Nlc3Npb24tbnVtPjx1cmxzPjwvdXJscz48ZWxl
Y3Ryb25pYy1yZXNvdXJjZS1udW0+MTAuMTAxNi9zMDE0MC02NzM2KDE1KTAwODM4LTc8L2VsZWN0
cm9uaWMtcmVzb3VyY2UtbnVtPjxyZW1vdGUtZGF0YWJhc2UtcHJvdmlkZXI+TkxNPC9yZW1vdGUt
ZGF0YWJhc2UtcHJvdmlkZXI+PGxhbmd1YWdlPmVuZzwvbGFuZ3VhZ2U+PC9yZWNvcmQ+PC9DaXRl
PjxDaXRlPjxBdXRob3I+V0hPPC9BdXRob3I+PFllYXI+MjAxNTwvWWVhcj48UmVjTnVtPjM1MDwv
UmVjTnVtPjxyZWNvcmQ+PHJlYy1udW1iZXI+MzUwPC9yZWMtbnVtYmVyPjxmb3JlaWduLWtleXM+
PGtleSBhcHA9IkVOIiBkYi1pZD0iZnd4ZHdzZTBjdnQwMHplejV6cnBhcDBrenBzcHAwMmZzZHpz
IiB0aW1lc3RhbXA9IjE0MzcxNDA4NTgiPjM1MDwva2V5PjwvZm9yZWlnbi1rZXlzPjxyZWYtdHlw
ZSBuYW1lPSJXZWIgUGFnZSI+MTI8L3JlZi10eXBlPjxjb250cmlidXRvcnM+PGF1dGhvcnM+PGF1
dGhvcj5XSE8sIFVOSUNFRiwgVU5GUEEsIFRoZSBXb3JsZCBCYW5rIGFuZCB0aGUgVW5pdGVkIE5h
dGlvbnMgUG9wdWxhdGlvbiBEaXZpc2lvbiw8L2F1dGhvcj48L2F1dGhvcnM+PC9jb250cmlidXRv
cnM+PHRpdGxlcz48dGl0bGU+VHJlbmRzIGluIE1hdGVybmFsIE1vcnRhbGl0eTogMTk5MCB0byAy
MDE1IDwvdGl0bGU+PC90aXRsZXM+PGRhdGVzPjx5ZWFyPjIwMTU8L3llYXI+PC9kYXRlcz48dXJs
cz48cmVsYXRlZC11cmxzPjx1cmw+aHR0cDovL3d3dy53aG8uaW50L3JlcHJvZHVjdGl2ZWhlYWx0
aC9wdWJsaWNhdGlvbnMvbW9uaXRvcmluZy9tYXRlcm5hbC1tb3J0YWxpdHktMjAxNS9lbi88L3Vy
bD48L3JlbGF0ZWQtdXJscz48L3VybHM+PC9yZWNvcmQ+PC9DaXRlPjwvRW5kTm90ZT4A
</w:fldData>
        </w:fldChar>
      </w:r>
      <w:r w:rsidR="003D3032">
        <w:rPr>
          <w:rFonts w:eastAsia="Times New Roman" w:cs="Calibri"/>
          <w:lang w:val="en-US"/>
        </w:rPr>
        <w:instrText xml:space="preserve"> ADDIN EN.CITE </w:instrText>
      </w:r>
      <w:r w:rsidR="003D3032">
        <w:rPr>
          <w:rFonts w:eastAsia="Times New Roman" w:cs="Calibri"/>
          <w:lang w:val="en-US"/>
        </w:rPr>
        <w:fldChar w:fldCharType="begin">
          <w:fldData xml:space="preserve">PEVuZE5vdGU+PENpdGU+PEF1dGhvcj5BbGtlbWE8L0F1dGhvcj48WWVhcj4yMDE2PC9ZZWFyPjxS
ZWNOdW0+NjA5PC9SZWNOdW0+PERpc3BsYXlUZXh0PigyLCA1KTwvRGlzcGxheVRleHQ+PHJlY29y
ZD48cmVjLW51bWJlcj42MDk8L3JlYy1udW1iZXI+PGZvcmVpZ24ta2V5cz48a2V5IGFwcD0iRU4i
IGRiLWlkPSJmd3hkd3NlMGN2dDAwemV6NXpycGFwMGt6cHNwcDAyZnNkenMiIHRpbWVzdGFtcD0i
MTQ2ODc4ODc4NiI+NjA5PC9rZXk+PC9mb3JlaWduLWtleXM+PHJlZi10eXBlIG5hbWU9IkpvdXJu
YWwgQXJ0aWNsZSI+MTc8L3JlZi10eXBlPjxjb250cmlidXRvcnM+PGF1dGhvcnM+PGF1dGhvcj5B
bGtlbWEsIEwuPC9hdXRob3I+PGF1dGhvcj5DaG91LCBELjwvYXV0aG9yPjxhdXRob3I+SG9nYW4s
IEQuPC9hdXRob3I+PGF1dGhvcj5aaGFuZywgUy48L2F1dGhvcj48YXV0aG9yPk1vbGxlciwgQS4g
Qi48L2F1dGhvcj48YXV0aG9yPkdlbW1pbGwsIEEuPC9hdXRob3I+PGF1dGhvcj5GYXQsIEQuIE0u
PC9hdXRob3I+PGF1dGhvcj5Cb2VybWEsIFQuPC9hdXRob3I+PGF1dGhvcj5UZW1tZXJtYW4sIE0u
PC9hdXRob3I+PGF1dGhvcj5NYXRoZXJzLCBDLjwvYXV0aG9yPjxhdXRob3I+U2F5LCBMLjwvYXV0
aG9yPjwvYXV0aG9ycz48L2NvbnRyaWJ1dG9ycz48YXV0aC1hZGRyZXNzPlVuaXZlcnNpdHkgb2Yg
TWFzc2FjaHVzZXR0cyBBbWhlcnN0LCBBbWhlcnN0LCBNQSwgVVNBLiYjeEQ7V29ybGQgSGVhbHRo
IE9yZ2FuaXphdGlvbiwgR2VuZXZhLCBTd2l0emVybGFuZC4gRWxlY3Ryb25pYyBhZGRyZXNzOiBj
aG91ZEB3aG8uaW50LiYjeEQ7V29ybGQgSGVhbHRoIE9yZ2FuaXphdGlvbiwgR2VuZXZhLCBTd2l0
emVybGFuZC4mI3hEO0hhcnZhcmQgVW5pdmVyc2l0eSwgQ2FtYnJpZGdlLCBNQSwgVVNBLiYjeEQ7
VW5pdmVyc2l0eSBvZiBDYWxpZm9ybmlhLCBCZXJrZWxleSwgQ0EsIFVTQS48L2F1dGgtYWRkcmVz
cz48dGl0bGVzPjx0aXRsZT5HbG9iYWwsIHJlZ2lvbmFsLCBhbmQgbmF0aW9uYWwgbGV2ZWxzIGFu
ZCB0cmVuZHMgaW4gbWF0ZXJuYWwgbW9ydGFsaXR5IGJldHdlZW4gMTk5MCBhbmQgMjAxNSwgd2l0
aCBzY2VuYXJpby1iYXNlZCBwcm9qZWN0aW9ucyB0byAyMDMwOiBhIHN5c3RlbWF0aWMgYW5hbHlz
aXMgYnkgdGhlIFVOIE1hdGVybmFsIE1vcnRhbGl0eSBFc3RpbWF0aW9uIEludGVyLUFnZW5jeSBH
cm91cDwvdGl0bGU+PHNlY29uZGFyeS10aXRsZT5MYW5jZXQ8L3NlY29uZGFyeS10aXRsZT48YWx0
LXRpdGxlPkxhbmNldCAoTG9uZG9uLCBFbmdsYW5kKTwvYWx0LXRpdGxlPjwvdGl0bGVzPjxwZXJp
b2RpY2FsPjxmdWxsLXRpdGxlPkxhbmNldDwvZnVsbC10aXRsZT48L3BlcmlvZGljYWw+PHBhZ2Vz
PjQ2Mi03NDwvcGFnZXM+PHZvbHVtZT4zODc8L3ZvbHVtZT48bnVtYmVyPjEwMDE3PC9udW1iZXI+
PGVkaXRpb24+MjAxNS8xMS8yMTwvZWRpdGlvbj48a2V5d29yZHM+PGtleXdvcmQ+QWRvbGVzY2Vu
dDwva2V5d29yZD48a2V5d29yZD5BZHVsdDwva2V5d29yZD48a2V5d29yZD5BZnJpY2EgU291dGgg
b2YgdGhlIFNhaGFyYTwva2V5d29yZD48a2V5d29yZD5CYXllcyBUaGVvcmVtPC9rZXl3b3JkPjxr
ZXl3b3JkPkNhcmliYmVhbiBSZWdpb248L2tleXdvcmQ+PGtleXdvcmQ+RGF0YWJhc2VzLCBGYWN0
dWFsPC9rZXl3b3JkPjxrZXl3b3JkPkZhciBFYXN0PC9rZXl3b3JkPjxrZXl3b3JkPkZlbWFsZTwv
a2V5d29yZD48a2V5d29yZD4qR2xvYmFsIEhlYWx0aDwva2V5d29yZD48a2V5d29yZD5IdW1hbnM8
L2tleXdvcmQ+PGtleXdvcmQ+TGl2ZSBCaXJ0aDwva2V5d29yZD48a2V5d29yZD5NYXRlcm5hbCBE
ZWF0aC8qcHJldmVudGlvbiAmYW1wOyBjb250cm9sLypzdGF0aXN0aWNzICZhbXA7IG51bWVyaWNh
bCBkYXRhPC9rZXl3b3JkPjxrZXl3b3JkPk1hdGVybmFsIE1vcnRhbGl0eS8qdHJlbmRzPC9rZXl3
b3JkPjxrZXl3b3JkPk1pZGRsZSBBZ2VkPC9rZXl3b3JkPjxrZXl3b3JkPk1vZGVscywgU3RhdGlz
dGljYWw8L2tleXdvcmQ+PGtleXdvcmQ+VW5pdGVkIE5hdGlvbnM8L2tleXdvcmQ+PGtleXdvcmQ+
VW5pdGVkIFN0YXRlczwva2V5d29yZD48a2V5d29yZD5Vbml0ZWQgU3RhdGVzIEFnZW5jeSBmb3Ig
SW50ZXJuYXRpb25hbCBEZXZlbG9wbWVudDwva2V5d29yZD48a2V5d29yZD5Zb3VuZyBBZHVsdDwv
a2V5d29yZD48L2tleXdvcmRzPjxkYXRlcz48eWVhcj4yMDE2PC95ZWFyPjxwdWItZGF0ZXM+PGRh
dGU+SmFuIDMwPC9kYXRlPjwvcHViLWRhdGVzPjwvZGF0ZXM+PGlzYm4+MDE0MC02NzM2PC9pc2Ju
PjxhY2Nlc3Npb24tbnVtPjI2NTg0NzM3PC9hY2Nlc3Npb24tbnVtPjx1cmxzPjwvdXJscz48ZWxl
Y3Ryb25pYy1yZXNvdXJjZS1udW0+MTAuMTAxNi9zMDE0MC02NzM2KDE1KTAwODM4LTc8L2VsZWN0
cm9uaWMtcmVzb3VyY2UtbnVtPjxyZW1vdGUtZGF0YWJhc2UtcHJvdmlkZXI+TkxNPC9yZW1vdGUt
ZGF0YWJhc2UtcHJvdmlkZXI+PGxhbmd1YWdlPmVuZzwvbGFuZ3VhZ2U+PC9yZWNvcmQ+PC9DaXRl
PjxDaXRlPjxBdXRob3I+V0hPPC9BdXRob3I+PFllYXI+MjAxNTwvWWVhcj48UmVjTnVtPjM1MDwv
UmVjTnVtPjxyZWNvcmQ+PHJlYy1udW1iZXI+MzUwPC9yZWMtbnVtYmVyPjxmb3JlaWduLWtleXM+
PGtleSBhcHA9IkVOIiBkYi1pZD0iZnd4ZHdzZTBjdnQwMHplejV6cnBhcDBrenBzcHAwMmZzZHpz
IiB0aW1lc3RhbXA9IjE0MzcxNDA4NTgiPjM1MDwva2V5PjwvZm9yZWlnbi1rZXlzPjxyZWYtdHlw
ZSBuYW1lPSJXZWIgUGFnZSI+MTI8L3JlZi10eXBlPjxjb250cmlidXRvcnM+PGF1dGhvcnM+PGF1
dGhvcj5XSE8sIFVOSUNFRiwgVU5GUEEsIFRoZSBXb3JsZCBCYW5rIGFuZCB0aGUgVW5pdGVkIE5h
dGlvbnMgUG9wdWxhdGlvbiBEaXZpc2lvbiw8L2F1dGhvcj48L2F1dGhvcnM+PC9jb250cmlidXRv
cnM+PHRpdGxlcz48dGl0bGU+VHJlbmRzIGluIE1hdGVybmFsIE1vcnRhbGl0eTogMTk5MCB0byAy
MDE1IDwvdGl0bGU+PC90aXRsZXM+PGRhdGVzPjx5ZWFyPjIwMTU8L3llYXI+PC9kYXRlcz48dXJs
cz48cmVsYXRlZC11cmxzPjx1cmw+aHR0cDovL3d3dy53aG8uaW50L3JlcHJvZHVjdGl2ZWhlYWx0
aC9wdWJsaWNhdGlvbnMvbW9uaXRvcmluZy9tYXRlcm5hbC1tb3J0YWxpdHktMjAxNS9lbi88L3Vy
bD48L3JlbGF0ZWQtdXJscz48L3VybHM+PC9yZWNvcmQ+PC9DaXRlPjwvRW5kTm90ZT4A
</w:fldData>
        </w:fldChar>
      </w:r>
      <w:r w:rsidR="003D3032">
        <w:rPr>
          <w:rFonts w:eastAsia="Times New Roman" w:cs="Calibri"/>
          <w:lang w:val="en-US"/>
        </w:rPr>
        <w:instrText xml:space="preserve"> ADDIN EN.CITE.DATA </w:instrText>
      </w:r>
      <w:r w:rsidR="003D3032">
        <w:rPr>
          <w:rFonts w:eastAsia="Times New Roman" w:cs="Calibri"/>
          <w:lang w:val="en-US"/>
        </w:rPr>
      </w:r>
      <w:r w:rsidR="003D3032">
        <w:rPr>
          <w:rFonts w:eastAsia="Times New Roman" w:cs="Calibri"/>
          <w:lang w:val="en-US"/>
        </w:rPr>
        <w:fldChar w:fldCharType="end"/>
      </w:r>
      <w:r w:rsidR="007C4421">
        <w:rPr>
          <w:rFonts w:eastAsia="Times New Roman" w:cs="Calibri"/>
          <w:lang w:val="en-US"/>
        </w:rPr>
      </w:r>
      <w:r w:rsidR="007C4421">
        <w:rPr>
          <w:rFonts w:eastAsia="Times New Roman" w:cs="Calibri"/>
          <w:lang w:val="en-US"/>
        </w:rPr>
        <w:fldChar w:fldCharType="separate"/>
      </w:r>
      <w:r w:rsidR="00A349B4">
        <w:rPr>
          <w:rFonts w:eastAsia="Times New Roman" w:cs="Calibri"/>
          <w:noProof/>
          <w:lang w:val="en-US"/>
        </w:rPr>
        <w:t>(2, 5)</w:t>
      </w:r>
      <w:r w:rsidR="007C4421">
        <w:rPr>
          <w:rFonts w:eastAsia="Times New Roman" w:cs="Calibri"/>
          <w:lang w:val="en-US"/>
        </w:rPr>
        <w:fldChar w:fldCharType="end"/>
      </w:r>
      <w:r w:rsidR="00BF3E96">
        <w:rPr>
          <w:rFonts w:eastAsia="Times New Roman" w:cs="Calibri"/>
          <w:lang w:val="en-US"/>
        </w:rPr>
        <w:t>, the</w:t>
      </w:r>
      <w:r w:rsidR="00BF3E96">
        <w:rPr>
          <w:rFonts w:eastAsia="Times New Roman" w:cs="Calibri"/>
          <w:lang w:eastAsia="en-GB"/>
        </w:rPr>
        <w:t xml:space="preserve"> </w:t>
      </w:r>
      <w:r w:rsidR="00B5605F">
        <w:rPr>
          <w:rFonts w:eastAsia="Times New Roman" w:cs="Calibri"/>
          <w:lang w:eastAsia="en-GB"/>
        </w:rPr>
        <w:t xml:space="preserve">UN Inter-agency Group for </w:t>
      </w:r>
      <w:r w:rsidR="006E2FA1">
        <w:rPr>
          <w:rFonts w:eastAsia="Times New Roman" w:cs="Calibri"/>
          <w:lang w:eastAsia="en-GB"/>
        </w:rPr>
        <w:t xml:space="preserve">Child </w:t>
      </w:r>
      <w:r w:rsidR="00B5605F">
        <w:rPr>
          <w:rFonts w:eastAsia="Times New Roman" w:cs="Calibri"/>
          <w:lang w:eastAsia="en-GB"/>
        </w:rPr>
        <w:t>Mortality Estimation</w:t>
      </w:r>
      <w:r w:rsidR="00BF3E96">
        <w:rPr>
          <w:rFonts w:eastAsia="Times New Roman" w:cs="Calibri"/>
          <w:lang w:eastAsia="en-GB"/>
        </w:rPr>
        <w:t xml:space="preserve"> for neonatal mortality estimates</w:t>
      </w:r>
      <w:r w:rsidR="009B619C">
        <w:rPr>
          <w:rFonts w:eastAsia="Times New Roman" w:cs="Calibri"/>
          <w:lang w:eastAsia="en-GB"/>
        </w:rPr>
        <w:t xml:space="preserve"> </w:t>
      </w:r>
      <w:r w:rsidR="009B619C">
        <w:rPr>
          <w:rFonts w:eastAsia="Times New Roman" w:cs="Calibri"/>
          <w:lang w:eastAsia="en-GB"/>
        </w:rPr>
        <w:fldChar w:fldCharType="begin"/>
      </w:r>
      <w:r w:rsidR="009B619C">
        <w:rPr>
          <w:rFonts w:eastAsia="Times New Roman" w:cs="Calibri"/>
          <w:lang w:eastAsia="en-GB"/>
        </w:rPr>
        <w:instrText xml:space="preserve"> ADDIN EN.CITE &lt;EndNote&gt;&lt;Cite&gt;&lt;Author&gt;UN Inter-agency Group for Child Mortality Estimation (UN-IGME)&lt;/Author&gt;&lt;Year&gt;2015&lt;/Year&gt;&lt;RecNum&gt;406&lt;/RecNum&gt;&lt;DisplayText&gt;(3)&lt;/DisplayText&gt;&lt;record&gt;&lt;rec-number&gt;406&lt;/rec-number&gt;&lt;foreign-keys&gt;&lt;key app="EN" db-id="fwxdwse0cvt00zez5zrpap0kzpspp02fsdzs" timestamp="1449671401"&gt;406&lt;/key&gt;&lt;/foreign-keys&gt;&lt;ref-type name="Web Page"&gt;12&lt;/ref-type&gt;&lt;contributors&gt;&lt;authors&gt;&lt;author&gt;UN Inter-agency Group for Child Mortality Estimation (UN-IGME),&lt;/author&gt;&lt;/authors&gt;&lt;/contributors&gt;&lt;titles&gt;&lt;title&gt;Levels and Trends in Child Mortality&lt;/title&gt;&lt;/titles&gt;&lt;dates&gt;&lt;year&gt;2015&lt;/year&gt;&lt;/dates&gt;&lt;urls&gt;&lt;related-urls&gt;&lt;url&gt;http://www.who.int/maternal_child_adolescent/documents/levels_trends_child_mortality_2015/en/&lt;/url&gt;&lt;/related-urls&gt;&lt;/urls&gt;&lt;/record&gt;&lt;/Cite&gt;&lt;/EndNote&gt;</w:instrText>
      </w:r>
      <w:r w:rsidR="009B619C">
        <w:rPr>
          <w:rFonts w:eastAsia="Times New Roman" w:cs="Calibri"/>
          <w:lang w:eastAsia="en-GB"/>
        </w:rPr>
        <w:fldChar w:fldCharType="separate"/>
      </w:r>
      <w:r w:rsidR="009B619C">
        <w:rPr>
          <w:rFonts w:eastAsia="Times New Roman" w:cs="Calibri"/>
          <w:noProof/>
          <w:lang w:eastAsia="en-GB"/>
        </w:rPr>
        <w:t>(3)</w:t>
      </w:r>
      <w:r w:rsidR="009B619C">
        <w:rPr>
          <w:rFonts w:eastAsia="Times New Roman" w:cs="Calibri"/>
          <w:lang w:eastAsia="en-GB"/>
        </w:rPr>
        <w:fldChar w:fldCharType="end"/>
      </w:r>
      <w:r w:rsidR="00B5605F">
        <w:rPr>
          <w:rFonts w:eastAsia="Times New Roman" w:cs="Calibri"/>
          <w:lang w:eastAsia="en-GB"/>
        </w:rPr>
        <w:t>,</w:t>
      </w:r>
      <w:r w:rsidR="00BF3E96">
        <w:rPr>
          <w:rFonts w:eastAsia="Times New Roman" w:cs="Calibri"/>
          <w:lang w:eastAsia="en-GB"/>
        </w:rPr>
        <w:t xml:space="preserve"> and</w:t>
      </w:r>
      <w:r w:rsidR="00B5605F">
        <w:rPr>
          <w:rFonts w:eastAsia="Times New Roman" w:cs="Calibri"/>
          <w:lang w:eastAsia="en-GB"/>
        </w:rPr>
        <w:t xml:space="preserve"> </w:t>
      </w:r>
      <w:r w:rsidR="006E2FA1">
        <w:rPr>
          <w:rFonts w:eastAsia="Times New Roman" w:cs="Calibri"/>
          <w:lang w:eastAsia="en-GB"/>
        </w:rPr>
        <w:t xml:space="preserve">the </w:t>
      </w:r>
      <w:r w:rsidR="00B5605F">
        <w:rPr>
          <w:rFonts w:eastAsia="Times New Roman" w:cs="Calibri"/>
          <w:lang w:eastAsia="en-GB"/>
        </w:rPr>
        <w:t xml:space="preserve">Ending Preventable Stillbirths Lancet Series </w:t>
      </w:r>
      <w:r w:rsidR="00BF3E96">
        <w:rPr>
          <w:rFonts w:eastAsia="Times New Roman" w:cs="Calibri"/>
          <w:lang w:eastAsia="en-GB"/>
        </w:rPr>
        <w:t>for stillbirth estimates</w:t>
      </w:r>
      <w:r w:rsidR="009B619C">
        <w:rPr>
          <w:rFonts w:eastAsia="Times New Roman" w:cs="Calibri"/>
          <w:lang w:eastAsia="en-GB"/>
        </w:rPr>
        <w:t xml:space="preserve"> </w:t>
      </w:r>
      <w:r w:rsidR="009B619C">
        <w:rPr>
          <w:rFonts w:eastAsia="Times New Roman" w:cs="Calibri"/>
          <w:lang w:eastAsia="en-GB"/>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PjwvQ2l0ZT48Q2l0ZT48QXV0aG9yPkJsZW5jb3dlPC9BdXRob3I+PFllYXI+MjAxNjwvWWVhcj48
UmVjTnVtPjYxMzwvUmVjTnVtPjxyZWNvcmQ+PHJlYy1udW1iZXI+NjEzPC9yZWMtbnVtYmVyPjxm
b3JlaWduLWtleXM+PGtleSBhcHA9IkVOIiBkYi1pZD0iZnd4ZHdzZTBjdnQwMHplejV6cnBhcDBr
enBzcHAwMmZzZHpzIiB0aW1lc3RhbXA9IjE0Njg3ODkxMDEiPjYxMzwva2V5PjwvZm9yZWlnbi1r
ZXlzPjxyZWYtdHlwZSBuYW1lPSJKb3VybmFsIEFydGljbGUiPjE3PC9yZWYtdHlwZT48Y29udHJp
YnV0b3JzPjxhdXRob3JzPjxhdXRob3I+TGF3biwgSi4gRS48L2F1dGhvcj48YXV0aG9yPkJsZW5j
b3dlLCBILjwvYXV0aG9yPjxhdXRob3I+V2Fpc3dhLCBQLjwvYXV0aG9yPjxhdXRob3I+QW1vdXpv
dSwgQS48L2F1dGhvcj48YXV0aG9yPk1hdGhlcnMsIEMuPC9hdXRob3I+PGF1dGhvcj5Ib2dhbiwg
RC48L2F1dGhvcj48YXV0aG9yPkZsZW5hZHksIFYuPC9hdXRob3I+PGF1dGhvcj5Gcm9lbiwgSi4g
Ri48L2F1dGhvcj48YXV0aG9yPlF1cmVzaGksIFouIFUuPC9hdXRob3I+PGF1dGhvcj5DYWxkZXJ3
b29kLCBDLjwvYXV0aG9yPjxhdXRob3I+U2hpZWtoLCBTLjwvYXV0aG9yPjxhdXRob3I+SmFzc2ly
LCBGLiBCLjwvYXV0aG9yPjxhdXRob3I+WW91LCBELjwvYXV0aG9yPjxhdXRob3I+TWNDbHVyZSwg
RS4gTS48L2F1dGhvcj48YXV0aG9yPk1hdGhhaSwgTS48L2F1dGhvcj48YXV0aG9yPkNvdXNlbnMs
IFMuPC9hdXRob3I+PC9hdXRob3JzPjwvY29udHJpYnV0b3JzPjxhdXRoLWFkZHJlc3M+Q2VudHJl
IGZvciBNYXRlcm5hbCwgQWRvbGVzY2VudCwgUmVwcm9kdWN0aXZlIGFuZCBDaGlsZCBIZWFsdGgs
IExvbmRvbiBTY2hvb2wgb2YgSHlnaWVuZSAmYW1wOyBUcm9waWNhbCBNZWRpY2luZSwgTG9uZG9u
LCBVSzsgU2F2aW5nIE5ld2Jvcm4gTGl2ZXMsIFNhdmUgdGhlIENoaWxkcmVuLCBXYXNoaW5ndG9u
LCBEQywgVVNBLiBFbGVjdHJvbmljIGFkZHJlc3M6IGpveS5sYXduQGxzaHRtLmFjLnVrLiYjeEQ7
Q2VudHJlIGZvciBNYXRlcm5hbCwgQWRvbGVzY2VudCwgUmVwcm9kdWN0aXZlIGFuZCBDaGlsZCBI
ZWFsdGgsIExvbmRvbiBTY2hvb2wgb2YgSHlnaWVuZSAmYW1wOyBUcm9waWNhbCBNZWRpY2luZSwg
TG9uZG9uLCBVSzsgU2F2aW5nIE5ld2Jvcm4gTGl2ZXMsIFNhdmUgdGhlIENoaWxkcmVuLCBXYXNo
aW5ndG9uLCBEQywgVVNBLiYjeEQ7TWF0ZXJuYWwgYW5kIE5ld2Jvcm4gQ2VudHJlIG9mIEV4Y2Vs
bGVuY2UsIE1ha2VyZXJlIFVuaXZlcnNpdHkgYW5kIElOREVQVEggTWF0ZXJuYWwgTmV3Ym9ybiBX
b3JraW5nIEdyb3VwLCBTY2hvb2wgb2YgUHVibGljIEhlYWx0aCwgS2FtcGFsYSwgVWdhbmRhLiYj
eEQ7RGl2aXNpb24gb2YgRGF0YSwgUmVzZWFyY2gsIGFuZCBQb2xpY3ksIFVuaXRlZCBOYXRpb25z
IENoaWxkcmVuJmFwb3M7cyBGdW5kLCBOZXcgWW9yaywgTlksIFVTQS4mI3hEO0RlcGFydG1lbnQg
b2YgSW5mb3JtYXRpb24sIEV2aWRlbmNlIGFuZCBSZXNlYXJjaCwgV29ybGQgSGVhbHRoIE9yZ2Fu
aXphdGlvbiwgR2VuZXZhLCBTd2l0emVybGFuZC4mI3hEO01hdGVyIEhvc3BpdGFsLCBCcmlzYmFu
ZSwgQXVzdHJhbGlhLiYjeEQ7RGVwYXJ0bWVudCBvZiBJbnRlcm5hdGlvbmFsIFB1YmxpYyBIZWFs
dGgsIE5vcndlZ2lhbiBJbnN0aXR1dGUgb2YgUHVibGljIEhlYWx0aCwgT3NsbywgTm9yd2F5OyBD
ZW50ZXIgZm9yIEludGVydmVudGlvbiBTY2llbmNlIGZvciBNYXRlcm5hbCBhbmQgQ2hpbGQgSGVh
bHRoLCBVbml2ZXJzaXR5IG9mIEJlcmdlbiwgQmVyZ2VuLCBOb3J3YXkuJiN4RDtJbnN0aXR1dGUg
b2YgR2xvYmFsIEhlYWx0aCwgVW5pdmVyc2l0eSBDb2xsZWdlIExvbmRvbiwgTG9uZG9uLCBVSy4m
I3hEO1dpbGxpYW0gSGFydmV5IFJlc2VhcmNoIEluc3RpdHV0ZSwgUXVlZW4gTWFyeSBVbml2ZXJz
aXR5IG9mIExvbmRvbiwgTG9uZG9uLCBVSy4mI3hEO0NlbnRyZSBmb3IgTWF0ZXJuYWwsIEFkb2xl
c2NlbnQsIFJlcHJvZHVjdGl2ZSBhbmQgQ2hpbGQgSGVhbHRoLCBMb25kb24gU2Nob29sIG9mIEh5
Z2llbmUgJmFtcDsgVHJvcGljYWwgTWVkaWNpbmUsIExvbmRvbiwgVUsuJiN4RDtSZXNlYXJjaCBU
cmlhbmdsZSBJbnN0aXR1dGUsIER1cmhhbSwgTkMsIFVTQS4mI3hEO01hdGVybmFsLCBOZXdib3Ju
LCBDaGlsZCBhbmQgQWRvbGVzY2VudCBIZWFsdGgsIFdvcmxkIEhlYWx0aCBPcmdhbml6YXRpb24s
IEdlbmV2YSwgU3dpdHplcmxhbmQuPC9hdXRoLWFkZHJlc3M+PHRpdGxlcz48dGl0bGU+U3RpbGxi
aXJ0aHM6IHJhdGVzLCByaXNrIGZhY3RvcnMsIGFuZCBhY2NlbGVyYXRpb24gdG93YXJkcyAyMDMw
PC90aXRsZT48c2Vjb25kYXJ5LXRpdGxlPkxhbmNldDwvc2Vjb25kYXJ5LXRpdGxlPjxhbHQtdGl0
bGU+TGFuY2V0IChMb25kb24sIEVuZ2xhbmQpPC9hbHQtdGl0bGU+PC90aXRsZXM+PHBlcmlvZGlj
YWw+PGZ1bGwtdGl0bGU+TGFuY2V0PC9mdWxsLXRpdGxlPjwvcGVyaW9kaWNhbD48cGFnZXM+NTg3
LTYwMzwvcGFnZXM+PHZvbHVtZT4zODc8L3ZvbHVtZT48bnVtYmVyPjEwMDE4PC9udW1iZXI+PGVk
aXRpb24+MjAxNi8wMS8yMzwvZWRpdGlvbj48a2V5d29yZHM+PGtleXdvcmQ+Q29uZ2VuaXRhbCBB
Ym5vcm1hbGl0aWVzL2VwaWRlbWlvbG9neTwva2V5d29yZD48a2V5d29yZD5EZXZlbG9wZWQgQ291
bnRyaWVzL3N0YXRpc3RpY3MgJmFtcDsgbnVtZXJpY2FsIGRhdGE8L2tleXdvcmQ+PGtleXdvcmQ+
RGV2ZWxvcGluZyBDb3VudHJpZXMvc3RhdGlzdGljcyAmYW1wOyBudW1lcmljYWwgZGF0YTwva2V5
d29yZD48a2V5d29yZD5GZW1hbGU8L2tleXdvcmQ+PGtleXdvcmQ+R2xvYmFsIEhlYWx0aC9zdGF0
aXN0aWNzICZhbXA7IG51bWVyaWNhbCBkYXRhPC9rZXl3b3JkPjxrZXl3b3JkPkhlYWx0aCBQcmlv
cml0aWVzPC9rZXl3b3JkPjxrZXl3b3JkPkh1bWFuczwva2V5d29yZD48a2V5d29yZD5PYnN0ZXRy
aWMgTGFib3IgQ29tcGxpY2F0aW9ucy9lcGlkZW1pb2xvZ3kvcHJldmVudGlvbiAmYW1wOyBjb250
cm9sPC9rZXl3b3JkPjxrZXl3b3JkPlByZWduYW5jeTwva2V5d29yZD48a2V5d29yZD5QcmVuYXRh
bCBDYXJlL29yZ2FuaXphdGlvbiAmYW1wOyBhZG1pbmlzdHJhdGlvbi9zdGFuZGFyZHM8L2tleXdv
cmQ+PGtleXdvcmQ+UHJldmVudGl2ZSBIZWFsdGggU2VydmljZXMvb3JnYW5pemF0aW9uICZhbXA7
IGFkbWluaXN0cmF0aW9uPC9rZXl3b3JkPjxrZXl3b3JkPlJpc2sgRmFjdG9yczwva2V5d29yZD48
a2V5d29yZD5TdGlsbGJpcnRoLyplcGlkZW1pb2xvZ3k8L2tleXdvcmQ+PC9rZXl3b3Jkcz48ZGF0
ZXM+PHllYXI+MjAxNjwveWVhcj48cHViLWRhdGVzPjxkYXRlPkZlYiA2PC9kYXRlPjwvcHViLWRh
dGVzPjwvZGF0ZXM+PGlzYm4+MDE0MC02NzM2PC9pc2JuPjxhY2Nlc3Npb24tbnVtPjI2Nzk0MDc4
PC9hY2Nlc3Npb24tbnVtPjx1cmxzPjwvdXJscz48ZWxlY3Ryb25pYy1yZXNvdXJjZS1udW0+MTAu
MTAxNi9zMDE0MC02NzM2KDE1KTAwODM3LTU8L2VsZWN0cm9uaWMtcmVzb3VyY2UtbnVtPjxyZW1v
dGUtZGF0YWJhc2UtcHJvdmlkZXI+TkxNPC9yZW1vdGUtZGF0YWJhc2UtcHJvdmlkZXI+PGxhbmd1
YWdlPmVuZzwvbGFuZ3VhZ2U+PC9yZWNvcmQ+PC9DaXRlPjwvRW5kTm90ZT4A
</w:fldData>
        </w:fldChar>
      </w:r>
      <w:r w:rsidR="003D3032">
        <w:rPr>
          <w:rFonts w:eastAsia="Times New Roman" w:cs="Calibri"/>
          <w:lang w:eastAsia="en-GB"/>
        </w:rPr>
        <w:instrText xml:space="preserve"> ADDIN EN.CITE </w:instrText>
      </w:r>
      <w:r w:rsidR="003D3032">
        <w:rPr>
          <w:rFonts w:eastAsia="Times New Roman" w:cs="Calibri"/>
          <w:lang w:eastAsia="en-GB"/>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PjwvQ2l0ZT48Q2l0ZT48QXV0aG9yPkJsZW5jb3dlPC9BdXRob3I+PFllYXI+MjAxNjwvWWVhcj48
UmVjTnVtPjYxMzwvUmVjTnVtPjxyZWNvcmQ+PHJlYy1udW1iZXI+NjEzPC9yZWMtbnVtYmVyPjxm
b3JlaWduLWtleXM+PGtleSBhcHA9IkVOIiBkYi1pZD0iZnd4ZHdzZTBjdnQwMHplejV6cnBhcDBr
enBzcHAwMmZzZHpzIiB0aW1lc3RhbXA9IjE0Njg3ODkxMDEiPjYxMzwva2V5PjwvZm9yZWlnbi1r
ZXlzPjxyZWYtdHlwZSBuYW1lPSJKb3VybmFsIEFydGljbGUiPjE3PC9yZWYtdHlwZT48Y29udHJp
YnV0b3JzPjxhdXRob3JzPjxhdXRob3I+TGF3biwgSi4gRS48L2F1dGhvcj48YXV0aG9yPkJsZW5j
b3dlLCBILjwvYXV0aG9yPjxhdXRob3I+V2Fpc3dhLCBQLjwvYXV0aG9yPjxhdXRob3I+QW1vdXpv
dSwgQS48L2F1dGhvcj48YXV0aG9yPk1hdGhlcnMsIEMuPC9hdXRob3I+PGF1dGhvcj5Ib2dhbiwg
RC48L2F1dGhvcj48YXV0aG9yPkZsZW5hZHksIFYuPC9hdXRob3I+PGF1dGhvcj5Gcm9lbiwgSi4g
Ri48L2F1dGhvcj48YXV0aG9yPlF1cmVzaGksIFouIFUuPC9hdXRob3I+PGF1dGhvcj5DYWxkZXJ3
b29kLCBDLjwvYXV0aG9yPjxhdXRob3I+U2hpZWtoLCBTLjwvYXV0aG9yPjxhdXRob3I+SmFzc2ly
LCBGLiBCLjwvYXV0aG9yPjxhdXRob3I+WW91LCBELjwvYXV0aG9yPjxhdXRob3I+TWNDbHVyZSwg
RS4gTS48L2F1dGhvcj48YXV0aG9yPk1hdGhhaSwgTS48L2F1dGhvcj48YXV0aG9yPkNvdXNlbnMs
IFMuPC9hdXRob3I+PC9hdXRob3JzPjwvY29udHJpYnV0b3JzPjxhdXRoLWFkZHJlc3M+Q2VudHJl
IGZvciBNYXRlcm5hbCwgQWRvbGVzY2VudCwgUmVwcm9kdWN0aXZlIGFuZCBDaGlsZCBIZWFsdGgs
IExvbmRvbiBTY2hvb2wgb2YgSHlnaWVuZSAmYW1wOyBUcm9waWNhbCBNZWRpY2luZSwgTG9uZG9u
LCBVSzsgU2F2aW5nIE5ld2Jvcm4gTGl2ZXMsIFNhdmUgdGhlIENoaWxkcmVuLCBXYXNoaW5ndG9u
LCBEQywgVVNBLiBFbGVjdHJvbmljIGFkZHJlc3M6IGpveS5sYXduQGxzaHRtLmFjLnVrLiYjeEQ7
Q2VudHJlIGZvciBNYXRlcm5hbCwgQWRvbGVzY2VudCwgUmVwcm9kdWN0aXZlIGFuZCBDaGlsZCBI
ZWFsdGgsIExvbmRvbiBTY2hvb2wgb2YgSHlnaWVuZSAmYW1wOyBUcm9waWNhbCBNZWRpY2luZSwg
TG9uZG9uLCBVSzsgU2F2aW5nIE5ld2Jvcm4gTGl2ZXMsIFNhdmUgdGhlIENoaWxkcmVuLCBXYXNo
aW5ndG9uLCBEQywgVVNBLiYjeEQ7TWF0ZXJuYWwgYW5kIE5ld2Jvcm4gQ2VudHJlIG9mIEV4Y2Vs
bGVuY2UsIE1ha2VyZXJlIFVuaXZlcnNpdHkgYW5kIElOREVQVEggTWF0ZXJuYWwgTmV3Ym9ybiBX
b3JraW5nIEdyb3VwLCBTY2hvb2wgb2YgUHVibGljIEhlYWx0aCwgS2FtcGFsYSwgVWdhbmRhLiYj
eEQ7RGl2aXNpb24gb2YgRGF0YSwgUmVzZWFyY2gsIGFuZCBQb2xpY3ksIFVuaXRlZCBOYXRpb25z
IENoaWxkcmVuJmFwb3M7cyBGdW5kLCBOZXcgWW9yaywgTlksIFVTQS4mI3hEO0RlcGFydG1lbnQg
b2YgSW5mb3JtYXRpb24sIEV2aWRlbmNlIGFuZCBSZXNlYXJjaCwgV29ybGQgSGVhbHRoIE9yZ2Fu
aXphdGlvbiwgR2VuZXZhLCBTd2l0emVybGFuZC4mI3hEO01hdGVyIEhvc3BpdGFsLCBCcmlzYmFu
ZSwgQXVzdHJhbGlhLiYjeEQ7RGVwYXJ0bWVudCBvZiBJbnRlcm5hdGlvbmFsIFB1YmxpYyBIZWFs
dGgsIE5vcndlZ2lhbiBJbnN0aXR1dGUgb2YgUHVibGljIEhlYWx0aCwgT3NsbywgTm9yd2F5OyBD
ZW50ZXIgZm9yIEludGVydmVudGlvbiBTY2llbmNlIGZvciBNYXRlcm5hbCBhbmQgQ2hpbGQgSGVh
bHRoLCBVbml2ZXJzaXR5IG9mIEJlcmdlbiwgQmVyZ2VuLCBOb3J3YXkuJiN4RDtJbnN0aXR1dGUg
b2YgR2xvYmFsIEhlYWx0aCwgVW5pdmVyc2l0eSBDb2xsZWdlIExvbmRvbiwgTG9uZG9uLCBVSy4m
I3hEO1dpbGxpYW0gSGFydmV5IFJlc2VhcmNoIEluc3RpdHV0ZSwgUXVlZW4gTWFyeSBVbml2ZXJz
aXR5IG9mIExvbmRvbiwgTG9uZG9uLCBVSy4mI3hEO0NlbnRyZSBmb3IgTWF0ZXJuYWwsIEFkb2xl
c2NlbnQsIFJlcHJvZHVjdGl2ZSBhbmQgQ2hpbGQgSGVhbHRoLCBMb25kb24gU2Nob29sIG9mIEh5
Z2llbmUgJmFtcDsgVHJvcGljYWwgTWVkaWNpbmUsIExvbmRvbiwgVUsuJiN4RDtSZXNlYXJjaCBU
cmlhbmdsZSBJbnN0aXR1dGUsIER1cmhhbSwgTkMsIFVTQS4mI3hEO01hdGVybmFsLCBOZXdib3Ju
LCBDaGlsZCBhbmQgQWRvbGVzY2VudCBIZWFsdGgsIFdvcmxkIEhlYWx0aCBPcmdhbml6YXRpb24s
IEdlbmV2YSwgU3dpdHplcmxhbmQuPC9hdXRoLWFkZHJlc3M+PHRpdGxlcz48dGl0bGU+U3RpbGxi
aXJ0aHM6IHJhdGVzLCByaXNrIGZhY3RvcnMsIGFuZCBhY2NlbGVyYXRpb24gdG93YXJkcyAyMDMw
PC90aXRsZT48c2Vjb25kYXJ5LXRpdGxlPkxhbmNldDwvc2Vjb25kYXJ5LXRpdGxlPjxhbHQtdGl0
bGU+TGFuY2V0IChMb25kb24sIEVuZ2xhbmQpPC9hbHQtdGl0bGU+PC90aXRsZXM+PHBlcmlvZGlj
YWw+PGZ1bGwtdGl0bGU+TGFuY2V0PC9mdWxsLXRpdGxlPjwvcGVyaW9kaWNhbD48cGFnZXM+NTg3
LTYwMzwvcGFnZXM+PHZvbHVtZT4zODc8L3ZvbHVtZT48bnVtYmVyPjEwMDE4PC9udW1iZXI+PGVk
aXRpb24+MjAxNi8wMS8yMzwvZWRpdGlvbj48a2V5d29yZHM+PGtleXdvcmQ+Q29uZ2VuaXRhbCBB
Ym5vcm1hbGl0aWVzL2VwaWRlbWlvbG9neTwva2V5d29yZD48a2V5d29yZD5EZXZlbG9wZWQgQ291
bnRyaWVzL3N0YXRpc3RpY3MgJmFtcDsgbnVtZXJpY2FsIGRhdGE8L2tleXdvcmQ+PGtleXdvcmQ+
RGV2ZWxvcGluZyBDb3VudHJpZXMvc3RhdGlzdGljcyAmYW1wOyBudW1lcmljYWwgZGF0YTwva2V5
d29yZD48a2V5d29yZD5GZW1hbGU8L2tleXdvcmQ+PGtleXdvcmQ+R2xvYmFsIEhlYWx0aC9zdGF0
aXN0aWNzICZhbXA7IG51bWVyaWNhbCBkYXRhPC9rZXl3b3JkPjxrZXl3b3JkPkhlYWx0aCBQcmlv
cml0aWVzPC9rZXl3b3JkPjxrZXl3b3JkPkh1bWFuczwva2V5d29yZD48a2V5d29yZD5PYnN0ZXRy
aWMgTGFib3IgQ29tcGxpY2F0aW9ucy9lcGlkZW1pb2xvZ3kvcHJldmVudGlvbiAmYW1wOyBjb250
cm9sPC9rZXl3b3JkPjxrZXl3b3JkPlByZWduYW5jeTwva2V5d29yZD48a2V5d29yZD5QcmVuYXRh
bCBDYXJlL29yZ2FuaXphdGlvbiAmYW1wOyBhZG1pbmlzdHJhdGlvbi9zdGFuZGFyZHM8L2tleXdv
cmQ+PGtleXdvcmQ+UHJldmVudGl2ZSBIZWFsdGggU2VydmljZXMvb3JnYW5pemF0aW9uICZhbXA7
IGFkbWluaXN0cmF0aW9uPC9rZXl3b3JkPjxrZXl3b3JkPlJpc2sgRmFjdG9yczwva2V5d29yZD48
a2V5d29yZD5TdGlsbGJpcnRoLyplcGlkZW1pb2xvZ3k8L2tleXdvcmQ+PC9rZXl3b3Jkcz48ZGF0
ZXM+PHllYXI+MjAxNjwveWVhcj48cHViLWRhdGVzPjxkYXRlPkZlYiA2PC9kYXRlPjwvcHViLWRh
dGVzPjwvZGF0ZXM+PGlzYm4+MDE0MC02NzM2PC9pc2JuPjxhY2Nlc3Npb24tbnVtPjI2Nzk0MDc4
PC9hY2Nlc3Npb24tbnVtPjx1cmxzPjwvdXJscz48ZWxlY3Ryb25pYy1yZXNvdXJjZS1udW0+MTAu
MTAxNi9zMDE0MC02NzM2KDE1KTAwODM3LTU8L2VsZWN0cm9uaWMtcmVzb3VyY2UtbnVtPjxyZW1v
dGUtZGF0YWJhc2UtcHJvdmlkZXI+TkxNPC9yZW1vdGUtZGF0YWJhc2UtcHJvdmlkZXI+PGxhbmd1
YWdlPmVuZzwvbGFuZ3VhZ2U+PC9yZWNvcmQ+PC9DaXRlPjwvRW5kTm90ZT4A
</w:fldData>
        </w:fldChar>
      </w:r>
      <w:r w:rsidR="003D3032">
        <w:rPr>
          <w:rFonts w:eastAsia="Times New Roman" w:cs="Calibri"/>
          <w:lang w:eastAsia="en-GB"/>
        </w:rPr>
        <w:instrText xml:space="preserve"> ADDIN EN.CITE.DATA </w:instrText>
      </w:r>
      <w:r w:rsidR="003D3032">
        <w:rPr>
          <w:rFonts w:eastAsia="Times New Roman" w:cs="Calibri"/>
          <w:lang w:eastAsia="en-GB"/>
        </w:rPr>
      </w:r>
      <w:r w:rsidR="003D3032">
        <w:rPr>
          <w:rFonts w:eastAsia="Times New Roman" w:cs="Calibri"/>
          <w:lang w:eastAsia="en-GB"/>
        </w:rPr>
        <w:fldChar w:fldCharType="end"/>
      </w:r>
      <w:r w:rsidR="009B619C">
        <w:rPr>
          <w:rFonts w:eastAsia="Times New Roman" w:cs="Calibri"/>
          <w:lang w:eastAsia="en-GB"/>
        </w:rPr>
      </w:r>
      <w:r w:rsidR="009B619C">
        <w:rPr>
          <w:rFonts w:eastAsia="Times New Roman" w:cs="Calibri"/>
          <w:lang w:eastAsia="en-GB"/>
        </w:rPr>
        <w:fldChar w:fldCharType="separate"/>
      </w:r>
      <w:r w:rsidR="00A349B4">
        <w:rPr>
          <w:rFonts w:eastAsia="Times New Roman" w:cs="Calibri"/>
          <w:noProof/>
          <w:lang w:eastAsia="en-GB"/>
        </w:rPr>
        <w:t>(4)</w:t>
      </w:r>
      <w:r w:rsidR="009B619C">
        <w:rPr>
          <w:rFonts w:eastAsia="Times New Roman" w:cs="Calibri"/>
          <w:lang w:eastAsia="en-GB"/>
        </w:rPr>
        <w:fldChar w:fldCharType="end"/>
      </w:r>
      <w:r w:rsidR="0000754D">
        <w:rPr>
          <w:rFonts w:eastAsia="Times New Roman" w:cs="Calibri"/>
          <w:lang w:val="en-US"/>
        </w:rPr>
        <w:t xml:space="preserve">. </w:t>
      </w:r>
    </w:p>
    <w:p w14:paraId="17530AA6" w14:textId="77777777" w:rsidR="00F3614A" w:rsidRDefault="00F3614A" w:rsidP="00B5605F">
      <w:pPr>
        <w:rPr>
          <w:rFonts w:eastAsia="Times New Roman" w:cs="Calibri"/>
          <w:lang w:eastAsia="en-GB"/>
        </w:rPr>
      </w:pPr>
    </w:p>
    <w:p w14:paraId="21D6A2BC" w14:textId="2E1EDAD2" w:rsidR="00F919BF" w:rsidRDefault="001F4167" w:rsidP="00896BC1">
      <w:pPr>
        <w:rPr>
          <w:rFonts w:eastAsia="Times New Roman" w:cs="Calibri"/>
          <w:lang w:eastAsia="en-GB"/>
        </w:rPr>
      </w:pPr>
      <w:r>
        <w:rPr>
          <w:rFonts w:eastAsia="Times New Roman" w:cs="Calibri"/>
          <w:lang w:eastAsia="en-GB"/>
        </w:rPr>
        <w:t xml:space="preserve">Data for maternal deaths, neonatal deaths and stillbirths with time trends were used to calculate </w:t>
      </w:r>
      <w:r w:rsidR="00F3614A" w:rsidRPr="00A13D91">
        <w:rPr>
          <w:rFonts w:eastAsia="Times New Roman" w:cs="Calibri"/>
          <w:lang w:eastAsia="en-GB"/>
        </w:rPr>
        <w:t xml:space="preserve">the national annual rate reduction (ARR) </w:t>
      </w:r>
      <w:r>
        <w:rPr>
          <w:rFonts w:eastAsia="Times New Roman" w:cs="Calibri"/>
          <w:lang w:eastAsia="en-GB"/>
        </w:rPr>
        <w:t>from 2000 to 2015</w:t>
      </w:r>
      <w:r w:rsidR="00F3614A" w:rsidRPr="00A13D91">
        <w:rPr>
          <w:rFonts w:eastAsia="Times New Roman" w:cs="Calibri"/>
          <w:lang w:eastAsia="en-GB"/>
        </w:rPr>
        <w:t xml:space="preserve"> for </w:t>
      </w:r>
      <w:r w:rsidR="00F919BF">
        <w:rPr>
          <w:rFonts w:eastAsia="Times New Roman" w:cs="Calibri"/>
          <w:lang w:eastAsia="en-GB"/>
        </w:rPr>
        <w:t>maternal mortality ratio (</w:t>
      </w:r>
      <w:r w:rsidR="00F3614A" w:rsidRPr="00A13D91">
        <w:rPr>
          <w:rFonts w:eastAsia="Times New Roman" w:cs="Calibri"/>
          <w:lang w:eastAsia="en-GB"/>
        </w:rPr>
        <w:t>MMR</w:t>
      </w:r>
      <w:r w:rsidR="00F919BF">
        <w:rPr>
          <w:rFonts w:eastAsia="Times New Roman" w:cs="Calibri"/>
          <w:lang w:eastAsia="en-GB"/>
        </w:rPr>
        <w:t>)</w:t>
      </w:r>
      <w:r w:rsidR="00F3614A" w:rsidRPr="00A13D91">
        <w:rPr>
          <w:rFonts w:eastAsia="Times New Roman" w:cs="Calibri"/>
          <w:lang w:eastAsia="en-GB"/>
        </w:rPr>
        <w:t xml:space="preserve">, </w:t>
      </w:r>
      <w:r w:rsidR="00F919BF">
        <w:rPr>
          <w:rFonts w:eastAsia="Times New Roman" w:cs="Calibri"/>
          <w:lang w:eastAsia="en-GB"/>
        </w:rPr>
        <w:t>neonatal mortality rate (</w:t>
      </w:r>
      <w:r w:rsidR="00F3614A" w:rsidRPr="00A13D91">
        <w:rPr>
          <w:rFonts w:eastAsia="Times New Roman" w:cs="Calibri"/>
          <w:lang w:eastAsia="en-GB"/>
        </w:rPr>
        <w:t>NMR</w:t>
      </w:r>
      <w:r w:rsidR="00F919BF">
        <w:rPr>
          <w:rFonts w:eastAsia="Times New Roman" w:cs="Calibri"/>
          <w:lang w:eastAsia="en-GB"/>
        </w:rPr>
        <w:t>)</w:t>
      </w:r>
      <w:r w:rsidR="00F3614A" w:rsidRPr="00A13D91">
        <w:rPr>
          <w:rFonts w:eastAsia="Times New Roman" w:cs="Calibri"/>
          <w:lang w:eastAsia="en-GB"/>
        </w:rPr>
        <w:t xml:space="preserve"> and </w:t>
      </w:r>
      <w:r w:rsidR="00F919BF">
        <w:rPr>
          <w:rFonts w:eastAsia="Times New Roman" w:cs="Calibri"/>
          <w:lang w:eastAsia="en-GB"/>
        </w:rPr>
        <w:t>stillbirth rate (</w:t>
      </w:r>
      <w:r w:rsidR="00F3614A" w:rsidRPr="00A13D91">
        <w:rPr>
          <w:rFonts w:eastAsia="Times New Roman" w:cs="Calibri"/>
          <w:lang w:eastAsia="en-GB"/>
        </w:rPr>
        <w:t>SBR</w:t>
      </w:r>
      <w:r w:rsidR="00F919BF">
        <w:rPr>
          <w:rFonts w:eastAsia="Times New Roman" w:cs="Calibri"/>
          <w:lang w:eastAsia="en-GB"/>
        </w:rPr>
        <w:t>)</w:t>
      </w:r>
      <w:r w:rsidR="00F3614A" w:rsidRPr="00A13D91">
        <w:rPr>
          <w:rFonts w:eastAsia="Times New Roman" w:cs="Calibri"/>
          <w:lang w:eastAsia="en-GB"/>
        </w:rPr>
        <w:t xml:space="preserve">. We </w:t>
      </w:r>
      <w:r w:rsidR="00B72D9F">
        <w:rPr>
          <w:rFonts w:eastAsia="Times New Roman" w:cs="Calibri"/>
          <w:lang w:eastAsia="en-GB"/>
        </w:rPr>
        <w:t xml:space="preserve">present the </w:t>
      </w:r>
      <w:r w:rsidR="00B72D9F" w:rsidRPr="00A13D91">
        <w:rPr>
          <w:rFonts w:eastAsia="Times New Roman" w:cs="Calibri"/>
          <w:lang w:eastAsia="en-GB"/>
        </w:rPr>
        <w:t xml:space="preserve">SDGs, </w:t>
      </w:r>
      <w:r w:rsidR="00921419">
        <w:rPr>
          <w:rFonts w:eastAsia="Times New Roman" w:cs="Calibri"/>
          <w:lang w:eastAsia="en-GB"/>
        </w:rPr>
        <w:t>Ending Preventable Maternal Mortality (</w:t>
      </w:r>
      <w:r w:rsidR="00B72D9F" w:rsidRPr="00A13D91">
        <w:rPr>
          <w:rFonts w:eastAsia="Times New Roman" w:cs="Calibri"/>
          <w:lang w:eastAsia="en-GB"/>
        </w:rPr>
        <w:t>EPMM</w:t>
      </w:r>
      <w:r w:rsidR="00921419">
        <w:rPr>
          <w:rFonts w:eastAsia="Times New Roman" w:cs="Calibri"/>
          <w:lang w:eastAsia="en-GB"/>
        </w:rPr>
        <w:t>)</w:t>
      </w:r>
      <w:r w:rsidR="00B72D9F" w:rsidRPr="00A13D91">
        <w:rPr>
          <w:rFonts w:eastAsia="Times New Roman" w:cs="Calibri"/>
          <w:lang w:eastAsia="en-GB"/>
        </w:rPr>
        <w:t xml:space="preserve"> </w:t>
      </w:r>
      <w:r w:rsidR="00200766">
        <w:rPr>
          <w:rFonts w:eastAsia="Times New Roman" w:cs="Calibri"/>
          <w:lang w:eastAsia="en-GB"/>
        </w:rPr>
        <w:fldChar w:fldCharType="begin"/>
      </w:r>
      <w:r w:rsidR="00A349B4">
        <w:rPr>
          <w:rFonts w:eastAsia="Times New Roman" w:cs="Calibri"/>
          <w:lang w:eastAsia="en-GB"/>
        </w:rPr>
        <w:instrText xml:space="preserve"> ADDIN EN.CITE &lt;EndNote&gt;&lt;Cite&gt;&lt;Author&gt;World Health Organization&lt;/Author&gt;&lt;Year&gt;2015&lt;/Year&gt;&lt;RecNum&gt;588&lt;/RecNum&gt;&lt;DisplayText&gt;(6)&lt;/DisplayText&gt;&lt;record&gt;&lt;rec-number&gt;588&lt;/rec-number&gt;&lt;foreign-keys&gt;&lt;key app="EN" db-id="fwxdwse0cvt00zez5zrpap0kzpspp02fsdzs" timestamp="1465217626"&gt;588&lt;/key&gt;&lt;/foreign-keys&gt;&lt;ref-type name="Web Page"&gt;12&lt;/ref-type&gt;&lt;contributors&gt;&lt;authors&gt;&lt;author&gt;World Health Organization,&lt;/author&gt;&lt;/authors&gt;&lt;/contributors&gt;&lt;titles&gt;&lt;title&gt;Strategies towards ending preventable maternal mortality (EPMM)&lt;/title&gt;&lt;/titles&gt;&lt;dates&gt;&lt;year&gt;2015&lt;/year&gt;&lt;/dates&gt;&lt;isbn&gt;9241508485&lt;/isbn&gt;&lt;urls&gt;&lt;related-urls&gt;&lt;url&gt;http://who.int/reproductivehealth/topics/maternal_perinatal/epmm/en/&lt;/url&gt;&lt;/related-urls&gt;&lt;/urls&gt;&lt;/record&gt;&lt;/Cite&gt;&lt;/EndNote&gt;</w:instrText>
      </w:r>
      <w:r w:rsidR="00200766">
        <w:rPr>
          <w:rFonts w:eastAsia="Times New Roman" w:cs="Calibri"/>
          <w:lang w:eastAsia="en-GB"/>
        </w:rPr>
        <w:fldChar w:fldCharType="separate"/>
      </w:r>
      <w:r w:rsidR="00A349B4">
        <w:rPr>
          <w:rFonts w:eastAsia="Times New Roman" w:cs="Calibri"/>
          <w:noProof/>
          <w:lang w:eastAsia="en-GB"/>
        </w:rPr>
        <w:t>(6)</w:t>
      </w:r>
      <w:r w:rsidR="00200766">
        <w:rPr>
          <w:rFonts w:eastAsia="Times New Roman" w:cs="Calibri"/>
          <w:lang w:eastAsia="en-GB"/>
        </w:rPr>
        <w:fldChar w:fldCharType="end"/>
      </w:r>
      <w:r w:rsidR="00200766">
        <w:rPr>
          <w:rFonts w:eastAsia="Times New Roman" w:cs="Calibri"/>
          <w:lang w:eastAsia="en-GB"/>
        </w:rPr>
        <w:t xml:space="preserve"> </w:t>
      </w:r>
      <w:r w:rsidR="00B72D9F" w:rsidRPr="00A13D91">
        <w:rPr>
          <w:rFonts w:eastAsia="Times New Roman" w:cs="Calibri"/>
          <w:lang w:eastAsia="en-GB"/>
        </w:rPr>
        <w:t xml:space="preserve">and </w:t>
      </w:r>
      <w:r w:rsidR="00921419">
        <w:rPr>
          <w:rFonts w:eastAsia="Times New Roman" w:cs="Calibri"/>
          <w:lang w:eastAsia="en-GB"/>
        </w:rPr>
        <w:t>Every Newborn Action Plan (</w:t>
      </w:r>
      <w:r w:rsidR="00B72D9F" w:rsidRPr="00A13D91">
        <w:rPr>
          <w:rFonts w:eastAsia="Times New Roman" w:cs="Calibri"/>
          <w:lang w:eastAsia="en-GB"/>
        </w:rPr>
        <w:t>ENAP</w:t>
      </w:r>
      <w:r w:rsidR="00921419">
        <w:rPr>
          <w:rFonts w:eastAsia="Times New Roman" w:cs="Calibri"/>
          <w:lang w:eastAsia="en-GB"/>
        </w:rPr>
        <w:t>)</w:t>
      </w:r>
      <w:r w:rsidR="00B72D9F" w:rsidRPr="00A13D91">
        <w:rPr>
          <w:rFonts w:eastAsia="Times New Roman" w:cs="Calibri"/>
          <w:lang w:eastAsia="en-GB"/>
        </w:rPr>
        <w:t xml:space="preserve"> </w:t>
      </w:r>
      <w:r w:rsidR="00200766">
        <w:rPr>
          <w:rFonts w:eastAsia="Times New Roman" w:cs="Calibri"/>
          <w:lang w:eastAsia="en-GB"/>
        </w:rPr>
        <w:fldChar w:fldCharType="begin"/>
      </w:r>
      <w:r w:rsidR="00A349B4">
        <w:rPr>
          <w:rFonts w:eastAsia="Times New Roman" w:cs="Calibri"/>
          <w:lang w:eastAsia="en-GB"/>
        </w:rPr>
        <w:instrText xml:space="preserve"> ADDIN EN.CITE &lt;EndNote&gt;&lt;Cite&gt;&lt;Author&gt;UNICEF&lt;/Author&gt;&lt;Year&gt;2014&lt;/Year&gt;&lt;RecNum&gt;264&lt;/RecNum&gt;&lt;DisplayText&gt;(7)&lt;/DisplayText&gt;&lt;record&gt;&lt;rec-number&gt;264&lt;/rec-number&gt;&lt;foreign-keys&gt;&lt;key app="EN" db-id="fwxdwse0cvt00zez5zrpap0kzpspp02fsdzs" timestamp="1435567244"&gt;264&lt;/key&gt;&lt;/foreign-keys&gt;&lt;ref-type name="Journal Article"&gt;17&lt;/ref-type&gt;&lt;contributors&gt;&lt;authors&gt;&lt;author&gt;UNICEF,&lt;/author&gt;&lt;author&gt;The World Health Organization,&lt;/author&gt;&lt;/authors&gt;&lt;/contributors&gt;&lt;titles&gt;&lt;title&gt;Every Newborn: An action plan to end preventable newborn deaths www.everynewborn.org&lt;/title&gt;&lt;/titles&gt;&lt;dates&gt;&lt;year&gt;2014&lt;/year&gt;&lt;/dates&gt;&lt;urls&gt;&lt;/urls&gt;&lt;/record&gt;&lt;/Cite&gt;&lt;/EndNote&gt;</w:instrText>
      </w:r>
      <w:r w:rsidR="00200766">
        <w:rPr>
          <w:rFonts w:eastAsia="Times New Roman" w:cs="Calibri"/>
          <w:lang w:eastAsia="en-GB"/>
        </w:rPr>
        <w:fldChar w:fldCharType="separate"/>
      </w:r>
      <w:r w:rsidR="00A349B4">
        <w:rPr>
          <w:rFonts w:eastAsia="Times New Roman" w:cs="Calibri"/>
          <w:noProof/>
          <w:lang w:eastAsia="en-GB"/>
        </w:rPr>
        <w:t>(7)</w:t>
      </w:r>
      <w:r w:rsidR="00200766">
        <w:rPr>
          <w:rFonts w:eastAsia="Times New Roman" w:cs="Calibri"/>
          <w:lang w:eastAsia="en-GB"/>
        </w:rPr>
        <w:fldChar w:fldCharType="end"/>
      </w:r>
      <w:r w:rsidR="00200766">
        <w:rPr>
          <w:rFonts w:eastAsia="Times New Roman" w:cs="Calibri"/>
          <w:lang w:eastAsia="en-GB"/>
        </w:rPr>
        <w:t xml:space="preserve"> </w:t>
      </w:r>
      <w:r w:rsidR="00B72D9F">
        <w:rPr>
          <w:rFonts w:eastAsia="Times New Roman" w:cs="Calibri"/>
          <w:lang w:eastAsia="en-GB"/>
        </w:rPr>
        <w:t xml:space="preserve">targets </w:t>
      </w:r>
      <w:r w:rsidR="00B72D9F" w:rsidRPr="00A13D91">
        <w:rPr>
          <w:rFonts w:eastAsia="Times New Roman" w:cs="Calibri"/>
          <w:lang w:eastAsia="en-GB"/>
        </w:rPr>
        <w:t xml:space="preserve">by 2030 for </w:t>
      </w:r>
      <w:r w:rsidR="00B72D9F" w:rsidRPr="00A13D91">
        <w:rPr>
          <w:rFonts w:eastAsia="Times New Roman" w:cs="Calibri"/>
          <w:lang w:eastAsia="en-GB"/>
        </w:rPr>
        <w:lastRenderedPageBreak/>
        <w:t xml:space="preserve">ending preventable maternal, newborn and child deaths and stillbirths </w:t>
      </w:r>
      <w:r w:rsidR="00B72D9F">
        <w:rPr>
          <w:rFonts w:eastAsia="Times New Roman" w:cs="Calibri"/>
          <w:lang w:eastAsia="en-GB"/>
        </w:rPr>
        <w:t xml:space="preserve">with the </w:t>
      </w:r>
      <w:r w:rsidR="00F3614A" w:rsidRPr="00A13D91">
        <w:rPr>
          <w:rFonts w:eastAsia="Times New Roman" w:cs="Calibri"/>
          <w:lang w:eastAsia="en-GB"/>
        </w:rPr>
        <w:t xml:space="preserve">ARRs required in order to </w:t>
      </w:r>
      <w:r w:rsidR="00671DF3">
        <w:rPr>
          <w:rFonts w:eastAsia="Times New Roman" w:cs="Calibri"/>
          <w:lang w:eastAsia="en-GB"/>
        </w:rPr>
        <w:t>these.</w:t>
      </w:r>
      <w:r w:rsidR="00F3614A" w:rsidRPr="00A13D91">
        <w:rPr>
          <w:rFonts w:eastAsia="Times New Roman" w:cs="Calibri"/>
          <w:lang w:eastAsia="en-GB"/>
        </w:rPr>
        <w:t xml:space="preserve"> </w:t>
      </w:r>
      <w:r w:rsidR="00B72D9F">
        <w:rPr>
          <w:rFonts w:eastAsia="Times New Roman" w:cs="Calibri"/>
          <w:lang w:eastAsia="en-GB"/>
        </w:rPr>
        <w:t>Finally, we updated data on t</w:t>
      </w:r>
      <w:r w:rsidR="00B72D9F" w:rsidRPr="00A13D91">
        <w:rPr>
          <w:rFonts w:eastAsia="Times New Roman" w:cs="Calibri"/>
          <w:lang w:eastAsia="en-GB"/>
        </w:rPr>
        <w:t>iming of death</w:t>
      </w:r>
      <w:r w:rsidR="00B72D9F">
        <w:rPr>
          <w:rFonts w:eastAsia="Times New Roman" w:cs="Calibri"/>
          <w:lang w:eastAsia="en-GB"/>
        </w:rPr>
        <w:t xml:space="preserve"> and causal categories</w:t>
      </w:r>
      <w:r w:rsidR="00B72D9F" w:rsidRPr="00A13D91">
        <w:rPr>
          <w:rFonts w:eastAsia="Times New Roman" w:cs="Calibri"/>
          <w:lang w:eastAsia="en-GB"/>
        </w:rPr>
        <w:t xml:space="preserve"> </w:t>
      </w:r>
      <w:r w:rsidR="00B72D9F">
        <w:rPr>
          <w:rFonts w:eastAsia="Times New Roman" w:cs="Calibri"/>
          <w:lang w:eastAsia="en-GB"/>
        </w:rPr>
        <w:t xml:space="preserve">for maternal and newborn </w:t>
      </w:r>
      <w:r w:rsidR="00394880">
        <w:rPr>
          <w:rFonts w:eastAsia="Times New Roman" w:cs="Calibri"/>
          <w:lang w:eastAsia="en-GB"/>
        </w:rPr>
        <w:t xml:space="preserve">deaths and </w:t>
      </w:r>
      <w:r w:rsidR="009560CE">
        <w:rPr>
          <w:rFonts w:eastAsia="Times New Roman" w:cs="Calibri"/>
          <w:lang w:eastAsia="en-GB"/>
        </w:rPr>
        <w:t>stillbirths</w:t>
      </w:r>
      <w:r w:rsidR="00B72D9F">
        <w:rPr>
          <w:rFonts w:eastAsia="Times New Roman" w:cs="Calibri"/>
          <w:lang w:eastAsia="en-GB"/>
        </w:rPr>
        <w:t xml:space="preserve"> in the year 2015.  </w:t>
      </w:r>
    </w:p>
    <w:p w14:paraId="701A08A4" w14:textId="77777777" w:rsidR="00F919BF" w:rsidRDefault="00F919BF" w:rsidP="00896BC1">
      <w:pPr>
        <w:rPr>
          <w:rFonts w:eastAsia="Times New Roman" w:cs="Calibri"/>
          <w:lang w:eastAsia="en-GB"/>
        </w:rPr>
      </w:pPr>
    </w:p>
    <w:p w14:paraId="4E60998E" w14:textId="378E2A80" w:rsidR="00591986" w:rsidRPr="00A13D91" w:rsidRDefault="00F919BF" w:rsidP="00896BC1">
      <w:pPr>
        <w:rPr>
          <w:rFonts w:eastAsia="Times New Roman" w:cs="Calibri"/>
          <w:lang w:eastAsia="en-GB"/>
        </w:rPr>
      </w:pPr>
      <w:r>
        <w:rPr>
          <w:rFonts w:eastAsia="Times New Roman" w:cs="Calibri"/>
          <w:lang w:eastAsia="en-GB"/>
        </w:rPr>
        <w:t>Panel 1 provides more details on the data sources, definitions and analyses undertaken.</w:t>
      </w:r>
    </w:p>
    <w:p w14:paraId="2CFBE0E6" w14:textId="77777777" w:rsidR="00B47E4E" w:rsidRPr="00A13D91" w:rsidRDefault="00B47E4E" w:rsidP="00896BC1">
      <w:pPr>
        <w:rPr>
          <w:rFonts w:eastAsia="Times New Roman" w:cs="Calibri"/>
          <w:lang w:eastAsia="en-GB"/>
        </w:rPr>
      </w:pPr>
    </w:p>
    <w:p w14:paraId="55EFAD92" w14:textId="62AFF81D" w:rsidR="00840393" w:rsidRPr="00A13D91" w:rsidRDefault="0061389B" w:rsidP="0024036B">
      <w:pPr>
        <w:outlineLvl w:val="0"/>
        <w:rPr>
          <w:rFonts w:eastAsia="Times New Roman" w:cs="Calibri"/>
          <w:b/>
          <w:lang w:eastAsia="en-GB"/>
        </w:rPr>
      </w:pPr>
      <w:r w:rsidRPr="00A13D91">
        <w:rPr>
          <w:rFonts w:eastAsia="Times New Roman" w:cs="Calibri"/>
          <w:b/>
          <w:sz w:val="28"/>
          <w:lang w:eastAsia="en-GB"/>
        </w:rPr>
        <w:t xml:space="preserve">Results </w:t>
      </w:r>
    </w:p>
    <w:p w14:paraId="0C471B1A" w14:textId="77777777" w:rsidR="00394880" w:rsidRDefault="00394880" w:rsidP="00B47E4E">
      <w:pPr>
        <w:outlineLvl w:val="0"/>
        <w:rPr>
          <w:rFonts w:eastAsia="Times New Roman" w:cs="Calibri"/>
          <w:b/>
          <w:i/>
          <w:smallCaps/>
          <w:lang w:eastAsia="en-GB"/>
        </w:rPr>
      </w:pPr>
    </w:p>
    <w:p w14:paraId="66E2A7F5" w14:textId="33CE84C5" w:rsidR="00840393" w:rsidRPr="005069F9" w:rsidRDefault="0061389B" w:rsidP="00B47E4E">
      <w:pPr>
        <w:outlineLvl w:val="0"/>
        <w:rPr>
          <w:rFonts w:eastAsia="Times New Roman" w:cs="Calibri"/>
          <w:b/>
          <w:i/>
          <w:lang w:eastAsia="en-GB"/>
        </w:rPr>
      </w:pPr>
      <w:r w:rsidRPr="005069F9">
        <w:rPr>
          <w:rFonts w:eastAsia="Times New Roman" w:cs="Calibri"/>
          <w:b/>
          <w:i/>
          <w:lang w:eastAsia="en-GB"/>
        </w:rPr>
        <w:t xml:space="preserve">What </w:t>
      </w:r>
      <w:r w:rsidR="00EC7309" w:rsidRPr="005069F9">
        <w:rPr>
          <w:rFonts w:eastAsia="Times New Roman" w:cs="Calibri"/>
          <w:b/>
          <w:i/>
          <w:lang w:eastAsia="en-GB"/>
        </w:rPr>
        <w:t>p</w:t>
      </w:r>
      <w:r w:rsidRPr="005069F9">
        <w:rPr>
          <w:rFonts w:eastAsia="Times New Roman" w:cs="Calibri"/>
          <w:b/>
          <w:i/>
          <w:lang w:eastAsia="en-GB"/>
        </w:rPr>
        <w:t xml:space="preserve">rogress </w:t>
      </w:r>
      <w:r w:rsidR="00EC7309" w:rsidRPr="005069F9">
        <w:rPr>
          <w:rFonts w:eastAsia="Times New Roman" w:cs="Calibri"/>
          <w:b/>
          <w:i/>
          <w:lang w:eastAsia="en-GB"/>
        </w:rPr>
        <w:t xml:space="preserve">is required to meet </w:t>
      </w:r>
      <w:r w:rsidR="00D237E6">
        <w:rPr>
          <w:rFonts w:eastAsia="Times New Roman" w:cs="Calibri"/>
          <w:b/>
          <w:i/>
          <w:lang w:eastAsia="en-GB"/>
        </w:rPr>
        <w:t xml:space="preserve">the </w:t>
      </w:r>
      <w:r w:rsidRPr="005069F9">
        <w:rPr>
          <w:rFonts w:eastAsia="Times New Roman" w:cs="Calibri"/>
          <w:b/>
          <w:i/>
          <w:lang w:eastAsia="en-GB"/>
        </w:rPr>
        <w:t>2030</w:t>
      </w:r>
      <w:r w:rsidR="00EC7309" w:rsidRPr="005069F9">
        <w:rPr>
          <w:rFonts w:eastAsia="Times New Roman" w:cs="Calibri"/>
          <w:b/>
          <w:i/>
          <w:lang w:eastAsia="en-GB"/>
        </w:rPr>
        <w:t xml:space="preserve"> targets?</w:t>
      </w:r>
    </w:p>
    <w:p w14:paraId="5C9CF3F0" w14:textId="77777777" w:rsidR="00394880" w:rsidRDefault="00394880" w:rsidP="00896BC1">
      <w:pPr>
        <w:rPr>
          <w:rFonts w:eastAsia="Times New Roman" w:cs="Calibri"/>
          <w:lang w:eastAsia="en-GB"/>
        </w:rPr>
      </w:pPr>
    </w:p>
    <w:p w14:paraId="70AFA462" w14:textId="23291448" w:rsidR="003A7B44" w:rsidRPr="00A13D91" w:rsidRDefault="004B7223" w:rsidP="00896BC1">
      <w:pPr>
        <w:rPr>
          <w:rFonts w:eastAsia="Times New Roman" w:cs="Calibri"/>
        </w:rPr>
      </w:pPr>
      <w:r>
        <w:rPr>
          <w:rFonts w:eastAsia="Times New Roman" w:cs="Calibri"/>
          <w:lang w:eastAsia="en-GB"/>
        </w:rPr>
        <w:t xml:space="preserve">Figure 1 </w:t>
      </w:r>
      <w:r w:rsidR="008F68D8">
        <w:rPr>
          <w:rFonts w:eastAsia="Times New Roman" w:cs="Calibri"/>
          <w:lang w:eastAsia="en-GB"/>
        </w:rPr>
        <w:t>show</w:t>
      </w:r>
      <w:r w:rsidR="00DE3475">
        <w:rPr>
          <w:rFonts w:eastAsia="Times New Roman" w:cs="Calibri"/>
          <w:lang w:eastAsia="en-GB"/>
        </w:rPr>
        <w:t xml:space="preserve"> the trends in the global numbers </w:t>
      </w:r>
      <w:r w:rsidR="005619DB">
        <w:rPr>
          <w:rFonts w:eastAsia="Times New Roman" w:cs="Calibri"/>
          <w:lang w:eastAsia="en-GB"/>
        </w:rPr>
        <w:t xml:space="preserve">and rates </w:t>
      </w:r>
      <w:r w:rsidR="00DE3475">
        <w:rPr>
          <w:rFonts w:eastAsia="Times New Roman" w:cs="Calibri"/>
          <w:lang w:eastAsia="en-GB"/>
        </w:rPr>
        <w:t xml:space="preserve">of maternal and neonatal deaths and stillbirths since 1990 and the projections to 2030 under two scenarios – continuation of </w:t>
      </w:r>
      <w:r w:rsidR="00F16A87">
        <w:rPr>
          <w:rFonts w:eastAsia="Times New Roman" w:cs="Calibri"/>
          <w:lang w:eastAsia="en-GB"/>
        </w:rPr>
        <w:t xml:space="preserve">the </w:t>
      </w:r>
      <w:r w:rsidR="00CC0544">
        <w:rPr>
          <w:rFonts w:eastAsia="Times New Roman" w:cs="Calibri"/>
          <w:lang w:eastAsia="en-GB"/>
        </w:rPr>
        <w:t xml:space="preserve">average </w:t>
      </w:r>
      <w:r w:rsidR="00DE3475">
        <w:rPr>
          <w:rFonts w:eastAsia="Times New Roman" w:cs="Calibri"/>
          <w:lang w:eastAsia="en-GB"/>
        </w:rPr>
        <w:t xml:space="preserve">ARR since 1990 and </w:t>
      </w:r>
      <w:r w:rsidR="00F92F84">
        <w:rPr>
          <w:rFonts w:eastAsia="Times New Roman" w:cs="Calibri"/>
          <w:lang w:eastAsia="en-GB"/>
        </w:rPr>
        <w:t>with accelerated declines.</w:t>
      </w:r>
      <w:r w:rsidR="00DE3475">
        <w:rPr>
          <w:rFonts w:eastAsia="Times New Roman" w:cs="Calibri"/>
          <w:lang w:eastAsia="en-GB"/>
        </w:rPr>
        <w:t xml:space="preserve"> </w:t>
      </w:r>
      <w:r w:rsidR="00215FBF">
        <w:rPr>
          <w:rFonts w:eastAsia="Times New Roman" w:cs="Calibri"/>
          <w:lang w:eastAsia="en-GB"/>
        </w:rPr>
        <w:t>Although progress has been made, w</w:t>
      </w:r>
      <w:r w:rsidR="00DE3475">
        <w:rPr>
          <w:rFonts w:eastAsia="Times New Roman" w:cs="Calibri"/>
          <w:lang w:eastAsia="en-GB"/>
        </w:rPr>
        <w:t>hat is striking</w:t>
      </w:r>
      <w:r w:rsidR="00F92F84">
        <w:rPr>
          <w:rFonts w:eastAsia="Times New Roman" w:cs="Calibri"/>
          <w:lang w:eastAsia="en-GB"/>
        </w:rPr>
        <w:t xml:space="preserve"> immediately is </w:t>
      </w:r>
      <w:r w:rsidR="00F16A87">
        <w:rPr>
          <w:rFonts w:eastAsia="Times New Roman" w:cs="Calibri"/>
          <w:lang w:eastAsia="en-GB"/>
        </w:rPr>
        <w:t>that business as usual will not achieve the global target</w:t>
      </w:r>
      <w:r w:rsidR="009022ED">
        <w:rPr>
          <w:rFonts w:eastAsia="Times New Roman" w:cs="Calibri"/>
          <w:lang w:eastAsia="en-GB"/>
        </w:rPr>
        <w:t>s</w:t>
      </w:r>
      <w:r w:rsidR="00215FBF">
        <w:rPr>
          <w:rFonts w:eastAsia="Times New Roman" w:cs="Calibri"/>
          <w:lang w:eastAsia="en-GB"/>
        </w:rPr>
        <w:t xml:space="preserve">, and that unless efforts to reduce rates are coupled with </w:t>
      </w:r>
      <w:r w:rsidR="009022ED">
        <w:rPr>
          <w:rFonts w:eastAsia="Times New Roman" w:cs="Calibri"/>
          <w:lang w:eastAsia="en-GB"/>
        </w:rPr>
        <w:t>addressing the unmet need for family planning and women’s education and empowerment, the number of deaths will remain high</w:t>
      </w:r>
      <w:r w:rsidR="00F16A87">
        <w:rPr>
          <w:rFonts w:eastAsia="Times New Roman" w:cs="Calibri"/>
          <w:lang w:eastAsia="en-GB"/>
        </w:rPr>
        <w:t>. However, the picture is also strikingly different at a country level – in part reflecting the challenge of a universal target. S</w:t>
      </w:r>
      <w:r w:rsidR="0024036B" w:rsidRPr="00A13D91">
        <w:rPr>
          <w:rFonts w:eastAsia="Times New Roman" w:cs="Calibri"/>
          <w:lang w:eastAsia="en-GB"/>
        </w:rPr>
        <w:t xml:space="preserve">ome countries have already passed the target, </w:t>
      </w:r>
      <w:r w:rsidR="00F26978">
        <w:rPr>
          <w:rFonts w:eastAsia="Times New Roman" w:cs="Calibri"/>
          <w:lang w:eastAsia="en-GB"/>
        </w:rPr>
        <w:t xml:space="preserve">whilst for those with </w:t>
      </w:r>
      <w:r w:rsidR="0024036B" w:rsidRPr="00A13D91">
        <w:rPr>
          <w:rFonts w:eastAsia="Times New Roman" w:cs="Calibri"/>
          <w:lang w:eastAsia="en-GB"/>
        </w:rPr>
        <w:t>the highest mortality</w:t>
      </w:r>
      <w:r w:rsidR="00F26978">
        <w:rPr>
          <w:rFonts w:eastAsia="Times New Roman" w:cs="Calibri"/>
          <w:lang w:eastAsia="en-GB"/>
        </w:rPr>
        <w:t xml:space="preserve">, </w:t>
      </w:r>
      <w:r w:rsidR="0024036B" w:rsidRPr="00A13D91">
        <w:rPr>
          <w:rFonts w:eastAsia="Times New Roman" w:cs="Calibri"/>
          <w:lang w:eastAsia="en-GB"/>
        </w:rPr>
        <w:t xml:space="preserve">the ARR </w:t>
      </w:r>
      <w:r w:rsidR="00F26978">
        <w:rPr>
          <w:rFonts w:eastAsia="Times New Roman" w:cs="Calibri"/>
          <w:lang w:eastAsia="en-GB"/>
        </w:rPr>
        <w:t xml:space="preserve">needed </w:t>
      </w:r>
      <w:r w:rsidR="0024036B" w:rsidRPr="00A13D91">
        <w:rPr>
          <w:rFonts w:eastAsia="Times New Roman" w:cs="Calibri"/>
          <w:lang w:eastAsia="en-GB"/>
        </w:rPr>
        <w:t xml:space="preserve">will </w:t>
      </w:r>
      <w:r w:rsidR="00582F27">
        <w:rPr>
          <w:rFonts w:eastAsia="Times New Roman" w:cs="Calibri"/>
          <w:lang w:eastAsia="en-GB"/>
        </w:rPr>
        <w:t>necessitate</w:t>
      </w:r>
      <w:r w:rsidR="0024036B" w:rsidRPr="00A13D91">
        <w:rPr>
          <w:rFonts w:eastAsia="Times New Roman" w:cs="Calibri"/>
          <w:lang w:eastAsia="en-GB"/>
        </w:rPr>
        <w:t xml:space="preserve"> a major </w:t>
      </w:r>
      <w:r w:rsidR="00F26978">
        <w:rPr>
          <w:rFonts w:eastAsia="Times New Roman" w:cs="Calibri"/>
          <w:lang w:eastAsia="en-GB"/>
        </w:rPr>
        <w:t xml:space="preserve">shift in the </w:t>
      </w:r>
      <w:r w:rsidR="005619DB">
        <w:rPr>
          <w:rFonts w:eastAsia="Times New Roman" w:cs="Calibri"/>
          <w:lang w:eastAsia="en-GB"/>
        </w:rPr>
        <w:t>trajectory</w:t>
      </w:r>
      <w:r w:rsidR="00D237E6">
        <w:rPr>
          <w:rFonts w:eastAsia="Times New Roman" w:cs="Calibri"/>
          <w:lang w:eastAsia="en-GB"/>
        </w:rPr>
        <w:t>.</w:t>
      </w:r>
      <w:r w:rsidR="00027F8A">
        <w:rPr>
          <w:rFonts w:eastAsia="Times New Roman" w:cs="Calibri"/>
          <w:lang w:eastAsia="en-GB"/>
        </w:rPr>
        <w:t xml:space="preserve"> </w:t>
      </w:r>
      <w:r w:rsidR="003A7B44">
        <w:rPr>
          <w:rFonts w:eastAsia="Times New Roman" w:cs="Calibri"/>
        </w:rPr>
        <w:t>This is most marked for stillbirths</w:t>
      </w:r>
      <w:r w:rsidR="009615C4">
        <w:rPr>
          <w:rFonts w:eastAsia="Times New Roman" w:cs="Calibri"/>
        </w:rPr>
        <w:t>,</w:t>
      </w:r>
      <w:r w:rsidR="003A7B44">
        <w:rPr>
          <w:rFonts w:eastAsia="Times New Roman" w:cs="Calibri"/>
        </w:rPr>
        <w:t xml:space="preserve"> </w:t>
      </w:r>
      <w:r w:rsidR="003A7B44" w:rsidRPr="00A13D91">
        <w:rPr>
          <w:rFonts w:eastAsia="Times New Roman" w:cs="Calibri"/>
        </w:rPr>
        <w:t xml:space="preserve">where </w:t>
      </w:r>
      <w:r w:rsidR="009615C4">
        <w:rPr>
          <w:rFonts w:eastAsia="Times New Roman" w:cs="Calibri"/>
        </w:rPr>
        <w:t xml:space="preserve">the ARR (2.0%) between </w:t>
      </w:r>
      <w:r w:rsidR="009615C4" w:rsidRPr="00A13D91">
        <w:rPr>
          <w:rFonts w:eastAsia="Times New Roman" w:cs="Calibri"/>
        </w:rPr>
        <w:t>2000 and 2015</w:t>
      </w:r>
      <w:r w:rsidR="009615C4">
        <w:rPr>
          <w:rFonts w:eastAsia="Times New Roman" w:cs="Calibri"/>
        </w:rPr>
        <w:t xml:space="preserve"> </w:t>
      </w:r>
      <w:r w:rsidR="003A7B44" w:rsidRPr="00A13D91">
        <w:rPr>
          <w:rFonts w:eastAsia="Times New Roman" w:cs="Calibri"/>
        </w:rPr>
        <w:t xml:space="preserve">(ARR 2.0%) </w:t>
      </w:r>
      <w:r w:rsidR="009615C4">
        <w:rPr>
          <w:rFonts w:eastAsia="Times New Roman" w:cs="Calibri"/>
        </w:rPr>
        <w:t>was</w:t>
      </w:r>
      <w:r w:rsidR="003A7B44" w:rsidRPr="00A13D91">
        <w:rPr>
          <w:rFonts w:eastAsia="Times New Roman" w:cs="Calibri"/>
        </w:rPr>
        <w:t xml:space="preserve"> slower than</w:t>
      </w:r>
      <w:r w:rsidR="009615C4">
        <w:rPr>
          <w:rFonts w:eastAsia="Times New Roman" w:cs="Calibri"/>
        </w:rPr>
        <w:t xml:space="preserve"> that </w:t>
      </w:r>
      <w:r w:rsidR="003A7B44" w:rsidRPr="00A13D91">
        <w:rPr>
          <w:rFonts w:eastAsia="Times New Roman" w:cs="Calibri"/>
        </w:rPr>
        <w:t>for maternal (ARR 3.0%) and neonatal (ARR 3.1%) mortality</w:t>
      </w:r>
      <w:r w:rsidR="00362B3F">
        <w:rPr>
          <w:rFonts w:eastAsia="Times New Roman" w:cs="Calibri"/>
        </w:rPr>
        <w:t>.</w:t>
      </w:r>
    </w:p>
    <w:p w14:paraId="107DA03C" w14:textId="77777777" w:rsidR="00EC7309" w:rsidRPr="00A13D91" w:rsidRDefault="00EC7309" w:rsidP="00896BC1">
      <w:pPr>
        <w:rPr>
          <w:rFonts w:eastAsia="Times New Roman" w:cs="Calibri"/>
          <w:lang w:eastAsia="en-GB"/>
        </w:rPr>
      </w:pPr>
    </w:p>
    <w:p w14:paraId="3E78DD56" w14:textId="430EF0FC" w:rsidR="00912475" w:rsidRDefault="0024036B" w:rsidP="00896BC1">
      <w:pPr>
        <w:rPr>
          <w:rFonts w:eastAsia="Times New Roman" w:cs="Calibri"/>
          <w:lang w:eastAsia="en-GB"/>
        </w:rPr>
      </w:pPr>
      <w:r w:rsidRPr="00CB5D47">
        <w:rPr>
          <w:rFonts w:eastAsia="Times New Roman" w:cs="Calibri"/>
          <w:lang w:eastAsia="en-GB"/>
        </w:rPr>
        <w:t>For</w:t>
      </w:r>
      <w:r w:rsidR="00D677A0" w:rsidRPr="00CB5D47">
        <w:rPr>
          <w:rFonts w:eastAsia="Times New Roman" w:cs="Calibri"/>
          <w:lang w:eastAsia="en-GB"/>
        </w:rPr>
        <w:t xml:space="preserve"> </w:t>
      </w:r>
      <w:r w:rsidR="00580222" w:rsidRPr="00CB5D47">
        <w:rPr>
          <w:rFonts w:eastAsia="Times New Roman" w:cs="Calibri"/>
          <w:lang w:eastAsia="en-GB"/>
        </w:rPr>
        <w:t>maternal mortality</w:t>
      </w:r>
      <w:r w:rsidR="000E3FDD" w:rsidRPr="00CB5D47">
        <w:rPr>
          <w:rFonts w:eastAsia="Times New Roman" w:cs="Calibri"/>
          <w:lang w:eastAsia="en-GB"/>
        </w:rPr>
        <w:t>,</w:t>
      </w:r>
      <w:r w:rsidR="00CB5D47">
        <w:rPr>
          <w:rFonts w:eastAsia="Times New Roman" w:cs="Calibri"/>
          <w:lang w:eastAsia="en-GB"/>
        </w:rPr>
        <w:t xml:space="preserve"> </w:t>
      </w:r>
      <w:r w:rsidR="009560CE">
        <w:rPr>
          <w:rFonts w:eastAsia="Times New Roman" w:cs="Calibri"/>
          <w:lang w:eastAsia="en-GB"/>
        </w:rPr>
        <w:t xml:space="preserve">the </w:t>
      </w:r>
      <w:r w:rsidR="00D677A0" w:rsidRPr="00CB5D47">
        <w:rPr>
          <w:rFonts w:eastAsia="Times New Roman" w:cs="Calibri"/>
          <w:lang w:eastAsia="en-GB"/>
        </w:rPr>
        <w:t>gl</w:t>
      </w:r>
      <w:r w:rsidR="00D677A0" w:rsidRPr="00A13D91">
        <w:rPr>
          <w:rFonts w:eastAsia="Times New Roman" w:cs="Calibri"/>
          <w:lang w:eastAsia="en-GB"/>
        </w:rPr>
        <w:t xml:space="preserve">obal target </w:t>
      </w:r>
      <w:r w:rsidR="00580222" w:rsidRPr="00A13D91">
        <w:rPr>
          <w:rFonts w:eastAsia="Times New Roman" w:cs="Calibri"/>
          <w:lang w:eastAsia="en-GB"/>
        </w:rPr>
        <w:t>is</w:t>
      </w:r>
      <w:r w:rsidR="00D677A0" w:rsidRPr="00A13D91">
        <w:rPr>
          <w:rFonts w:eastAsia="Times New Roman" w:cs="Calibri"/>
          <w:lang w:eastAsia="en-GB"/>
        </w:rPr>
        <w:t xml:space="preserve"> </w:t>
      </w:r>
      <w:r w:rsidR="00CB5D47">
        <w:rPr>
          <w:rFonts w:eastAsia="Times New Roman" w:cs="Calibri"/>
          <w:lang w:eastAsia="en-GB"/>
        </w:rPr>
        <w:t xml:space="preserve">an MMR of </w:t>
      </w:r>
      <w:r w:rsidR="00D677A0" w:rsidRPr="00A13D91">
        <w:rPr>
          <w:rFonts w:eastAsia="Times New Roman" w:cs="Calibri"/>
          <w:lang w:eastAsia="en-GB"/>
        </w:rPr>
        <w:t>less than 70/100,000 live births by 2030</w:t>
      </w:r>
      <w:r w:rsidR="00AC7F5B">
        <w:rPr>
          <w:rFonts w:eastAsia="Times New Roman" w:cs="Calibri"/>
          <w:lang w:eastAsia="en-GB"/>
        </w:rPr>
        <w:t xml:space="preserve"> (Figure</w:t>
      </w:r>
      <w:r w:rsidR="003D3032">
        <w:rPr>
          <w:rFonts w:eastAsia="Times New Roman" w:cs="Calibri"/>
          <w:lang w:eastAsia="en-GB"/>
        </w:rPr>
        <w:t xml:space="preserve"> 1</w:t>
      </w:r>
      <w:r w:rsidR="00EC7309" w:rsidRPr="00A13D91">
        <w:rPr>
          <w:rFonts w:eastAsia="Times New Roman" w:cs="Calibri"/>
          <w:lang w:eastAsia="en-GB"/>
        </w:rPr>
        <w:t>a)</w:t>
      </w:r>
      <w:r w:rsidR="00580222" w:rsidRPr="00A13D91">
        <w:rPr>
          <w:rFonts w:eastAsia="Times New Roman" w:cs="Calibri"/>
          <w:lang w:eastAsia="en-GB"/>
        </w:rPr>
        <w:t xml:space="preserve">. </w:t>
      </w:r>
      <w:r w:rsidR="00CB5D47">
        <w:rPr>
          <w:rFonts w:eastAsia="Times New Roman" w:cs="Calibri"/>
          <w:lang w:eastAsia="en-GB"/>
        </w:rPr>
        <w:t xml:space="preserve">This overall aim translates into aspiration </w:t>
      </w:r>
      <w:r w:rsidR="00647E18">
        <w:rPr>
          <w:rFonts w:eastAsia="Times New Roman" w:cs="Calibri"/>
          <w:lang w:eastAsia="en-GB"/>
        </w:rPr>
        <w:t xml:space="preserve">into different sub-targets for specific country contexts depending on the baseline level in 2010: </w:t>
      </w:r>
      <w:r w:rsidR="00D677A0" w:rsidRPr="00A13D91">
        <w:rPr>
          <w:rFonts w:eastAsia="Times New Roman" w:cs="Calibri"/>
          <w:lang w:eastAsia="en-GB"/>
        </w:rPr>
        <w:t xml:space="preserve"> countries should </w:t>
      </w:r>
      <w:r w:rsidR="00A16F37" w:rsidRPr="00A13D91">
        <w:rPr>
          <w:rFonts w:eastAsia="Times New Roman" w:cs="Calibri"/>
          <w:lang w:eastAsia="en-GB"/>
        </w:rPr>
        <w:t xml:space="preserve">either </w:t>
      </w:r>
      <w:r w:rsidR="00D677A0" w:rsidRPr="00A13D91">
        <w:rPr>
          <w:rFonts w:eastAsia="Times New Roman" w:cs="Calibri"/>
          <w:lang w:eastAsia="en-GB"/>
        </w:rPr>
        <w:t>reduce their MMR by at least two</w:t>
      </w:r>
      <w:r w:rsidR="00CB5D47">
        <w:rPr>
          <w:rFonts w:eastAsia="Times New Roman" w:cs="Calibri"/>
          <w:lang w:eastAsia="en-GB"/>
        </w:rPr>
        <w:t>-</w:t>
      </w:r>
      <w:r w:rsidR="00D677A0" w:rsidRPr="00A13D91">
        <w:rPr>
          <w:rFonts w:eastAsia="Times New Roman" w:cs="Calibri"/>
          <w:lang w:eastAsia="en-GB"/>
        </w:rPr>
        <w:t>thirds of their baseline</w:t>
      </w:r>
      <w:r w:rsidR="00647E18">
        <w:rPr>
          <w:rFonts w:eastAsia="Times New Roman" w:cs="Calibri"/>
          <w:lang w:eastAsia="en-GB"/>
        </w:rPr>
        <w:t xml:space="preserve">, </w:t>
      </w:r>
      <w:r w:rsidR="006C2FAF" w:rsidRPr="00A13D91">
        <w:rPr>
          <w:rFonts w:eastAsia="Times New Roman" w:cs="Calibri"/>
          <w:lang w:eastAsia="en-GB"/>
        </w:rPr>
        <w:t>not have an MMR greater than 140</w:t>
      </w:r>
      <w:r w:rsidR="00A16F37" w:rsidRPr="00A13D91">
        <w:rPr>
          <w:rFonts w:eastAsia="Times New Roman" w:cs="Calibri"/>
          <w:lang w:eastAsia="en-GB"/>
        </w:rPr>
        <w:t>/100,000 live births</w:t>
      </w:r>
      <w:r w:rsidR="00647E18">
        <w:rPr>
          <w:rFonts w:eastAsia="Times New Roman" w:cs="Calibri"/>
          <w:lang w:eastAsia="en-GB"/>
        </w:rPr>
        <w:t xml:space="preserve"> by 2030</w:t>
      </w:r>
      <w:r w:rsidR="00A16F37" w:rsidRPr="00A13D91">
        <w:rPr>
          <w:rFonts w:eastAsia="Times New Roman" w:cs="Calibri"/>
          <w:lang w:eastAsia="en-GB"/>
        </w:rPr>
        <w:t>,</w:t>
      </w:r>
      <w:r w:rsidR="006C2FAF" w:rsidRPr="00A13D91">
        <w:rPr>
          <w:rFonts w:eastAsia="Times New Roman" w:cs="Calibri"/>
          <w:lang w:eastAsia="en-GB"/>
        </w:rPr>
        <w:t xml:space="preserve"> or </w:t>
      </w:r>
      <w:r w:rsidR="00647E18">
        <w:rPr>
          <w:rFonts w:eastAsia="Times New Roman" w:cs="Calibri"/>
          <w:lang w:eastAsia="en-GB"/>
        </w:rPr>
        <w:t xml:space="preserve">achieve </w:t>
      </w:r>
      <w:r w:rsidR="006C2FAF" w:rsidRPr="00A13D91">
        <w:rPr>
          <w:rFonts w:eastAsia="Times New Roman" w:cs="Calibri"/>
          <w:lang w:eastAsia="en-GB"/>
        </w:rPr>
        <w:t>reduc</w:t>
      </w:r>
      <w:r w:rsidR="00647E18">
        <w:rPr>
          <w:rFonts w:eastAsia="Times New Roman" w:cs="Calibri"/>
          <w:lang w:eastAsia="en-GB"/>
        </w:rPr>
        <w:t xml:space="preserve">tions in </w:t>
      </w:r>
      <w:r w:rsidR="006C2FAF" w:rsidRPr="00A13D91">
        <w:rPr>
          <w:rFonts w:eastAsia="Times New Roman" w:cs="Calibri"/>
          <w:lang w:eastAsia="en-GB"/>
        </w:rPr>
        <w:t xml:space="preserve">inequalities in MMR at </w:t>
      </w:r>
      <w:r w:rsidR="00647E18">
        <w:rPr>
          <w:rFonts w:eastAsia="Times New Roman" w:cs="Calibri"/>
          <w:lang w:eastAsia="en-GB"/>
        </w:rPr>
        <w:t xml:space="preserve">a </w:t>
      </w:r>
      <w:r w:rsidR="006C2FAF" w:rsidRPr="00A13D91">
        <w:rPr>
          <w:rFonts w:eastAsia="Times New Roman" w:cs="Calibri"/>
          <w:lang w:eastAsia="en-GB"/>
        </w:rPr>
        <w:t>subnational level. Th</w:t>
      </w:r>
      <w:r w:rsidR="00647E18">
        <w:rPr>
          <w:rFonts w:eastAsia="Times New Roman" w:cs="Calibri"/>
          <w:lang w:eastAsia="en-GB"/>
        </w:rPr>
        <w:t xml:space="preserve">ese sub-targets will necessitate </w:t>
      </w:r>
      <w:r w:rsidR="006C2FAF" w:rsidRPr="00A13D91">
        <w:rPr>
          <w:rFonts w:eastAsia="Times New Roman" w:cs="Calibri"/>
          <w:lang w:eastAsia="en-GB"/>
        </w:rPr>
        <w:t xml:space="preserve">an ARR greater than 5.5% in </w:t>
      </w:r>
      <w:r w:rsidR="00647E18">
        <w:rPr>
          <w:rFonts w:eastAsia="Times New Roman" w:cs="Calibri"/>
          <w:lang w:eastAsia="en-GB"/>
        </w:rPr>
        <w:t>th</w:t>
      </w:r>
      <w:r w:rsidR="00605086">
        <w:rPr>
          <w:rFonts w:eastAsia="Times New Roman" w:cs="Calibri"/>
          <w:lang w:eastAsia="en-GB"/>
        </w:rPr>
        <w:t>e</w:t>
      </w:r>
      <w:r w:rsidR="00647E18">
        <w:rPr>
          <w:rFonts w:eastAsia="Times New Roman" w:cs="Calibri"/>
          <w:lang w:eastAsia="en-GB"/>
        </w:rPr>
        <w:t xml:space="preserve"> </w:t>
      </w:r>
      <w:r w:rsidR="006C2FAF" w:rsidRPr="00A13D91">
        <w:rPr>
          <w:rFonts w:eastAsia="Times New Roman" w:cs="Calibri"/>
          <w:lang w:eastAsia="en-GB"/>
        </w:rPr>
        <w:t>countries with the highest MMRs (MMR &gt;420) (</w:t>
      </w:r>
      <w:r w:rsidR="00D2069A" w:rsidRPr="00A13D91">
        <w:rPr>
          <w:rFonts w:eastAsia="Times New Roman" w:cs="Calibri"/>
          <w:lang w:eastAsia="en-GB"/>
        </w:rPr>
        <w:t>6</w:t>
      </w:r>
      <w:r w:rsidR="006C2FAF" w:rsidRPr="00A13D91">
        <w:rPr>
          <w:rFonts w:eastAsia="Times New Roman" w:cs="Calibri"/>
          <w:lang w:eastAsia="en-GB"/>
        </w:rPr>
        <w:t xml:space="preserve">).  </w:t>
      </w:r>
    </w:p>
    <w:p w14:paraId="38C004D7" w14:textId="7F2DAEBE" w:rsidR="00C13E88" w:rsidRDefault="00C13E88" w:rsidP="00896BC1">
      <w:pPr>
        <w:rPr>
          <w:rFonts w:eastAsia="Times New Roman" w:cs="Calibri"/>
          <w:lang w:eastAsia="en-GB"/>
        </w:rPr>
      </w:pPr>
    </w:p>
    <w:p w14:paraId="3333A83E" w14:textId="3C21D2DF" w:rsidR="00D237E6" w:rsidRDefault="00D237E6" w:rsidP="00D237E6">
      <w:pPr>
        <w:rPr>
          <w:rFonts w:eastAsia="Times New Roman" w:cs="Calibri"/>
          <w:lang w:val="en-US"/>
        </w:rPr>
      </w:pPr>
      <w:r w:rsidRPr="00A13D91">
        <w:rPr>
          <w:rFonts w:eastAsia="Times New Roman" w:cs="Calibri"/>
          <w:lang w:eastAsia="en-GB"/>
        </w:rPr>
        <w:t xml:space="preserve">For newborn deaths, the ENAP set an absolute target </w:t>
      </w:r>
      <w:r>
        <w:rPr>
          <w:rFonts w:eastAsia="Times New Roman" w:cs="Calibri"/>
          <w:lang w:eastAsia="en-GB"/>
        </w:rPr>
        <w:t>o</w:t>
      </w:r>
      <w:r w:rsidR="000C59F2">
        <w:rPr>
          <w:rFonts w:eastAsia="Times New Roman" w:cs="Calibri"/>
          <w:lang w:eastAsia="en-GB"/>
        </w:rPr>
        <w:t xml:space="preserve">f </w:t>
      </w:r>
      <w:r w:rsidRPr="00A13D91">
        <w:rPr>
          <w:rFonts w:eastAsia="Times New Roman" w:cs="Calibri"/>
          <w:lang w:eastAsia="en-GB"/>
        </w:rPr>
        <w:t>1</w:t>
      </w:r>
      <w:r w:rsidRPr="00A13D91">
        <w:rPr>
          <w:rFonts w:eastAsia="Times New Roman" w:cs="Calibri"/>
        </w:rPr>
        <w:t xml:space="preserve">2 or fewer neonatal deaths per 1000 </w:t>
      </w:r>
      <w:r>
        <w:rPr>
          <w:rFonts w:eastAsia="Times New Roman" w:cs="Calibri"/>
        </w:rPr>
        <w:t xml:space="preserve">live </w:t>
      </w:r>
      <w:r w:rsidRPr="00A13D91">
        <w:rPr>
          <w:rFonts w:eastAsia="Times New Roman" w:cs="Calibri"/>
        </w:rPr>
        <w:t>births</w:t>
      </w:r>
      <w:r w:rsidR="00AC7F5B">
        <w:rPr>
          <w:rFonts w:eastAsia="Times New Roman" w:cs="Calibri"/>
        </w:rPr>
        <w:t xml:space="preserve"> in every country by 2030 (Figure</w:t>
      </w:r>
      <w:r w:rsidR="003D3032">
        <w:rPr>
          <w:rFonts w:eastAsia="Times New Roman" w:cs="Calibri"/>
        </w:rPr>
        <w:t xml:space="preserve"> 1</w:t>
      </w:r>
      <w:r w:rsidRPr="00A13D91">
        <w:rPr>
          <w:rFonts w:eastAsia="Times New Roman" w:cs="Calibri"/>
        </w:rPr>
        <w:t xml:space="preserve">b). </w:t>
      </w:r>
      <w:r w:rsidR="000C59F2">
        <w:rPr>
          <w:rFonts w:eastAsia="Times New Roman" w:cs="Calibri"/>
        </w:rPr>
        <w:t>A</w:t>
      </w:r>
      <w:r w:rsidR="00A209D3">
        <w:rPr>
          <w:rFonts w:eastAsia="Times New Roman" w:cs="Calibri"/>
        </w:rPr>
        <w:t>n</w:t>
      </w:r>
      <w:r w:rsidR="005F1E70">
        <w:rPr>
          <w:rFonts w:eastAsia="Times New Roman" w:cs="Calibri"/>
        </w:rPr>
        <w:t xml:space="preserve"> </w:t>
      </w:r>
      <w:r w:rsidRPr="00A13D91">
        <w:rPr>
          <w:rFonts w:eastAsia="Times New Roman" w:cs="Calibri"/>
        </w:rPr>
        <w:t xml:space="preserve">ARR of 4.3% will be needed to achieve the </w:t>
      </w:r>
      <w:r w:rsidR="000C59F2">
        <w:rPr>
          <w:rFonts w:eastAsia="Times New Roman" w:cs="Calibri"/>
        </w:rPr>
        <w:t xml:space="preserve">global </w:t>
      </w:r>
      <w:r w:rsidRPr="00A13D91">
        <w:rPr>
          <w:rFonts w:eastAsia="Times New Roman" w:cs="Calibri"/>
        </w:rPr>
        <w:t>NMR target, but th</w:t>
      </w:r>
      <w:r w:rsidR="000C59F2">
        <w:rPr>
          <w:rFonts w:eastAsia="Times New Roman" w:cs="Calibri"/>
        </w:rPr>
        <w:t xml:space="preserve">is varies considerably between </w:t>
      </w:r>
      <w:r w:rsidRPr="00A13D91">
        <w:rPr>
          <w:rFonts w:eastAsia="Times New Roman" w:cs="Calibri"/>
        </w:rPr>
        <w:t>countries</w:t>
      </w:r>
      <w:r w:rsidR="000C59F2">
        <w:rPr>
          <w:rFonts w:eastAsia="Times New Roman" w:cs="Calibri"/>
        </w:rPr>
        <w:t xml:space="preserve">, with </w:t>
      </w:r>
      <w:r w:rsidRPr="00A13D91">
        <w:rPr>
          <w:rFonts w:eastAsia="Times New Roman" w:cs="Calibri"/>
        </w:rPr>
        <w:t xml:space="preserve">29 countries </w:t>
      </w:r>
      <w:r w:rsidR="00E803C4">
        <w:rPr>
          <w:rFonts w:eastAsia="Times New Roman" w:cs="Calibri"/>
        </w:rPr>
        <w:t>need</w:t>
      </w:r>
      <w:r w:rsidR="00605086">
        <w:rPr>
          <w:rFonts w:eastAsia="Times New Roman" w:cs="Calibri"/>
        </w:rPr>
        <w:t>ing</w:t>
      </w:r>
      <w:r w:rsidRPr="00A13D91">
        <w:rPr>
          <w:rFonts w:eastAsia="Times New Roman" w:cs="Calibri"/>
        </w:rPr>
        <w:t xml:space="preserve"> to at least double their ARR</w:t>
      </w:r>
      <w:r w:rsidR="005F1E70">
        <w:rPr>
          <w:rFonts w:eastAsia="Times New Roman" w:cs="Calibri"/>
        </w:rPr>
        <w:t xml:space="preserve"> </w:t>
      </w:r>
      <w:r w:rsidR="005F1E70">
        <w:rPr>
          <w:rFonts w:eastAsia="Times New Roman" w:cs="Calibri"/>
        </w:rPr>
        <w:fldChar w:fldCharType="begin">
          <w:fldData xml:space="preserve">PEVuZE5vdGU+PENpdGU+PEF1dGhvcj5MYXduPC9BdXRob3I+PFllYXI+MjAxNDwvWWVhcj48UmVj
TnVtPjI5PC9SZWNOdW0+PERpc3BsYXlUZXh0Pig4LCA5KTwvRGlzcGxheVRleHQ+PHJlY29yZD48
cmVjLW51bWJlcj4yOTwvcmVjLW51bWJlcj48Zm9yZWlnbi1rZXlzPjxrZXkgYXBwPSJFTiIgZGIt
aWQ9ImZ3eGR3c2UwY3Z0MDB6ZXo1enJwYXAwa3pwc3BwMDJmc2R6cyIgdGltZXN0YW1wPSIxNDM0
NDQyODU5Ij4yOTwva2V5PjwvZm9yZWlnbi1rZXlzPjxyZWYtdHlwZSBuYW1lPSJKb3VybmFsIEFy
dGljbGUiPjE3PC9yZWYtdHlwZT48Y29udHJpYnV0b3JzPjxhdXRob3JzPjxhdXRob3I+TGF3biwg
Si4gRS48L2F1dGhvcj48YXV0aG9yPkJsZW5jb3dlLCBILjwvYXV0aG9yPjxhdXRob3I+T3phLCBT
LjwvYXV0aG9yPjxhdXRob3I+WW91LCBELjwvYXV0aG9yPjxhdXRob3I+TGVlLCBBLiBDLjwvYXV0
aG9yPjxhdXRob3I+V2Fpc3dhLCBQLjwvYXV0aG9yPjxhdXRob3I+TGFsbGksIE0uPC9hdXRob3I+
PGF1dGhvcj5CaHV0dGEsIFouPC9hdXRob3I+PGF1dGhvcj5CYXJyb3MsIEEuIEouPC9hdXRob3I+
PGF1dGhvcj5DaHJpc3RpYW4sIFAuPC9hdXRob3I+PGF1dGhvcj5NYXRoZXJzLCBDLjwvYXV0aG9y
PjxhdXRob3I+Q291c2VucywgUy4gTi48L2F1dGhvcj48L2F1dGhvcnM+PC9jb250cmlidXRvcnM+
PGF1dGgtYWRkcmVzcz5DZW50cmUgZm9yIE1hdGVybmFsIFJlcHJvZHVjdGl2ZSAmYW1wOyBDaGls
ZCBIZWFsdGgsIGFuZCBEZXBhcnRtZW50IG9mIEluZmVjdGlvdXMgRGlzZWFzZSBFcGlkZW1pb2xv
Z3ksIExvbmRvbiBTY2hvb2wgb2YgSHlnaWVuZSAmYW1wOyBUcm9waWNhbCBNZWRpY2luZSwgTG9u
ZG9uLCBVSzsgU2F2aW5nIE5ld2Jvcm4gTGl2ZXMvU2F2ZSB0aGUgQ2hpbGRyZW4gVVNBLCBXYXNo
aW5ndG9uLCBEQywgVVNBOyBSZXNlYXJjaCBhbmQgRXZpZGVuY2UgRGl2aXNpb24sIERlcGFydG1l
bnQgZm9yIEludGVybmF0aW9uYWwgRGV2ZWxvcG1lbnQsIExvbmRvbiwgVUsuIEVsZWN0cm9uaWMg
YWRkcmVzczogam95Lmxhd25AbHNodG0uYWMudWsuJiN4RDtDZW50cmUgZm9yIE1hdGVybmFsIFJl
cHJvZHVjdGl2ZSAmYW1wOyBDaGlsZCBIZWFsdGgsIGFuZCBEZXBhcnRtZW50IG9mIEluZmVjdGlv
dXMgRGlzZWFzZSBFcGlkZW1pb2xvZ3ksIExvbmRvbiBTY2hvb2wgb2YgSHlnaWVuZSAmYW1wOyBU
cm9waWNhbCBNZWRpY2luZSwgTG9uZG9uLCBVSy4mI3hEO0RpdmlzaW9uIG9mIFBvbGljeSBhbmQg
U3RyYXRlZ3ksIFVOSUNFRiwgTmV3IFlvcmssIE5ZLCBVU0EuJiN4RDtCcmlnaGFtIGFuZCBXb21l
biZhcG9zO3MgSG9zcGl0YWwsIEhhcnZhcmQgTWVkaWNhbCBTY2hvb2wsIEJvc3RvbiwgTUEsIFVT
QTsgRGVwYXJ0bWVudCBvZiBJbnRlcm5hdGlvbmFsIEhlYWx0aCwgSm9obnMgSG9wa2lucyBCbG9v
bWJlcmcgU2Nob29sIG9mIFB1YmxpYyBIZWFsdGgsIEJhbHRpbW9yZSwgTUQsIFVTQS4mI3hEO01h
a2VyZXJlIFVuaXZlcnNpdHksIFNjaG9vbCBvZiBQdWJsaWMgSGVhbHRoLCBLYW1wYWxhLCBVZ2Fu
ZGE7IERpdmlzaW9uIG9mIEdsb2JhbCBIZWFsdGgsIEthcm9saW5za2EgSW5zdGl0dXRldCwgU3Rv
Y2tob2xtLCBTd2VkZW4uJiN4RDtDZW50ZXIgZm9yIEdsb2JhbCBDaGlsZCBIZWFsdGgsIEhvc3Bp
dGFsIGZvciBTaWNrIENoaWxkcmVuLCBUb3JvbnRvLCBPTiwgQ2FuYWRhOyBDZW50ZXIgb2YgRXhj
ZWxsZW5jZSBpbiBXb21lbiBhbmQgQ2hpbGQgSGVhbHRoLCBBZ2EgS2hhbiBVbml2ZXJzaXR5LCBL
YXJhY2hpLCBQYWtpc3Rhbi4mI3hEO1VuaXZlcnNpZGFkZSBGZWRlcmFsIGRlIFBlbG90YXMsIFBl
bG90YXMsIEJyYXNpbDsgQ291bnRkb3duIHRvIDIwMTUgRXF1aXR5IFRlY2huaWNhbCBXb3JraW5n
IEdyb3VwLCBQZWxvdGFzLCBCcmFzaWwuJiN4RDtEZXBhcnRtZW50IG9mIEludGVybmF0aW9uYWwg
SGVhbHRoLCBKb2hucyBIb3BraW5zIEJsb29tYmVyZyBTY2hvb2wgb2YgUHVibGljIEhlYWx0aCwg
QmFsdGltb3JlLCBNRCwgVVNBLiYjeEQ7TW9ydGFsaXR5IGFuZCBCdXJkZW4gb2YgRGlzZWFzZSBV
bml0LCBXSE8sIEdlbmV2YSwgU3dpdHplcmxhbmQuPC9hdXRoLWFkZHJlc3M+PHRpdGxlcz48dGl0
bGU+RXZlcnkgTmV3Ym9ybjogcHJvZ3Jlc3MsIHByaW9yaXRpZXMsIGFuZCBwb3RlbnRpYWwgYmV5
b25kIHN1cnZpdmFsPC90aXRsZT48c2Vjb25kYXJ5LXRpdGxlPkxhbmNldDwvc2Vjb25kYXJ5LXRp
dGxlPjwvdGl0bGVzPjxwZXJpb2RpY2FsPjxmdWxsLXRpdGxlPkxhbmNldDwvZnVsbC10aXRsZT48
L3BlcmlvZGljYWw+PHBhZ2VzPjE4OS0yMDU8L3BhZ2VzPjx2b2x1bWU+Mzg0PC92b2x1bWU+PG51
bWJlcj45OTM4PC9udW1iZXI+PGVkaXRpb24+MjAxNC8wNS8yNDwvZWRpdGlvbj48a2V5d29yZHM+
PGtleXdvcmQ+R2xvYmFsIEhlYWx0aDwva2V5d29yZD48a2V5d29yZD5IZWFsdGggUHJpb3JpdGll
czwva2V5d29yZD48a2V5d29yZD5IZWFsdGh5IFBlb3BsZSBQcm9ncmFtcy9vcmdhbml6YXRpb24g
JmFtcDsgYWRtaW5pc3RyYXRpb24vdHJlbmRzPC9rZXl3b3JkPjxrZXl3b3JkPkh1bWFuczwva2V5
d29yZD48a2V5d29yZD5JbmZhbnQgQ2FyZS8gb3JnYW5pemF0aW9uICZhbXA7IGFkbWluaXN0cmF0
aW9uL3N0YW5kYXJkcy90cmVuZHM8L2tleXdvcmQ+PGtleXdvcmQ+SW5mYW50IE1vcnRhbGl0eS90
cmVuZHM8L2tleXdvcmQ+PGtleXdvcmQ+SW5mYW50LCBOZXdib3JuPC9rZXl3b3JkPjxrZXl3b3Jk
PkluZmFudCwgUHJlbWF0dXJlLCBEaXNlYXNlcy9tb3J0YWxpdHkvIHByZXZlbnRpb24gJmFtcDsg
Y29udHJvbDwva2V5d29yZD48a2V5d29yZD5TdGlsbGJpcnRoL2VwaWRlbWlvbG9neTwva2V5d29y
ZD48L2tleXdvcmRzPjxkYXRlcz48eWVhcj4yMDE0PC95ZWFyPjxwdWItZGF0ZXM+PGRhdGU+SnVs
IDEyPC9kYXRlPjwvcHViLWRhdGVzPjwvZGF0ZXM+PGlzYm4+MTQ3NC01NDdYIChFbGVjdHJvbmlj
KSYjeEQ7MDE0MC02NzM2IChMaW5raW5nKTwvaXNibj48YWNjZXNzaW9uLW51bT4yNDg1MzU5Mzwv
YWNjZXNzaW9uLW51bT48dXJscz48cmVsYXRlZC11cmxzPjx1cmw+aHR0cDovL3d3dy50aGVsYW5j
ZXQuY29tL2pvdXJuYWxzL2xhbmNldC9hcnRpY2xlL1BJSVMwMTQwLTY3MzYoMTQpNjA0OTYtNy9h
YnN0cmFjdDwvdXJsPjwvcmVsYXRlZC11cmxzPjwvdXJscz48ZWxlY3Ryb25pYy1yZXNvdXJjZS1u
dW0+MTAuMTAxNi9zMDE0MC02NzM2KDE0KTYwNDk2LTc8L2VsZWN0cm9uaWMtcmVzb3VyY2UtbnVt
PjxyZW1vdGUtZGF0YWJhc2UtcHJvdmlkZXI+TkxNPC9yZW1vdGUtZGF0YWJhc2UtcHJvdmlkZXI+
PGxhbmd1YWdlPmVuZzwvbGFuZ3VhZ2U+PC9yZWNvcmQ+PC9DaXRlPjxDaXRlPjxBdXRob3I+WW91
PC9BdXRob3I+PFllYXI+MjAxNTwvWWVhcj48UmVjTnVtPjYzMjwvUmVjTnVtPjxyZWNvcmQ+PHJl
Yy1udW1iZXI+NjMyPC9yZWMtbnVtYmVyPjxmb3JlaWduLWtleXM+PGtleSBhcHA9IkVOIiBkYi1p
ZD0iZnd4ZHdzZTBjdnQwMHplejV6cnBhcDBrenBzcHAwMmZzZHpzIiB0aW1lc3RhbXA9IjE0Njg3
OTM5ODQiPjYzMjwva2V5PjwvZm9yZWlnbi1rZXlzPjxyZWYtdHlwZSBuYW1lPSJKb3VybmFsIEFy
dGljbGUiPjE3PC9yZWYtdHlwZT48Y29udHJpYnV0b3JzPjxhdXRob3JzPjxhdXRob3I+WW91LCBE
LjwvYXV0aG9yPjxhdXRob3I+SHVnLCBMLjwvYXV0aG9yPjxhdXRob3I+RWpkZW15ciwgUy48L2F1
dGhvcj48YXV0aG9yPklkZWxlLCBQLjwvYXV0aG9yPjxhdXRob3I+SG9nYW4sIEQuPC9hdXRob3I+
PGF1dGhvcj5NYXRoZXJzLCBDLjwvYXV0aG9yPjxhdXRob3I+R2VybGFuZCwgUC48L2F1dGhvcj48
YXV0aG9yPk5ldywgSi4gUi48L2F1dGhvcj48YXV0aG9yPkFsa2VtYSwgTC48L2F1dGhvcj48L2F1
dGhvcnM+PC9jb250cmlidXRvcnM+PGF1dGgtYWRkcmVzcz5EaXZpc2lvbiBvZiBEYXRhLCBSZXNl
YXJjaCwgYW5kIFBvbGljeSwgVU5JQ0VGLCBOZXcgWW9yaywgTlksIFVTQS4gRWxlY3Ryb25pYyBh
ZGRyZXNzOiBkeW91QHVuaWNlZi5vcmcuJiN4RDtEaXZpc2lvbiBvZiBEYXRhLCBSZXNlYXJjaCwg
YW5kIFBvbGljeSwgVU5JQ0VGLCBOZXcgWW9yaywgTlksIFVTQS4mI3hEO1dITywgR2VuZXZhLCBT
d2l0emVybGFuZC4mI3hEO1VuaXRlZCBOYXRpb25zIFBvcHVsYXRpb24gRGl2aXNpb24sIE5ldyBZ
b3JrLCBOWSwgVVNBLiYjeEQ7VW5pdmVyc2l0eSBvZiBDYWxpZm9ybmlhLCBCZXJrZWxleSwgQ0Es
IFVTQS4mI3hEO0RlcGFydG1lbnQgb2YgQmlvc3RhdGlzdGljcyBhbmQgRXBpZGVtaW9sb2d5LCBT
Y2hvb2wgb2YgUHVibGljIEhlYWx0aCBhbmQgSGVhbHRoIFNjaWVuY2VzLCBVbml2ZXJzaXR5IG9m
IE1hc3NhY2h1c2V0dHMsIEFtaGVyc3QsIE1BLCBVU0EuPC9hdXRoLWFkZHJlc3M+PHRpdGxlcz48
dGl0bGU+R2xvYmFsLCByZWdpb25hbCwgYW5kIG5hdGlvbmFsIGxldmVscyBhbmQgdHJlbmRzIGlu
IHVuZGVyLTUgbW9ydGFsaXR5IGJldHdlZW4gMTk5MCBhbmQgMjAxNSwgd2l0aCBzY2VuYXJpby1i
YXNlZCBwcm9qZWN0aW9ucyB0byAyMDMwOiBhIHN5c3RlbWF0aWMgYW5hbHlzaXMgYnkgdGhlIFVO
IEludGVyLWFnZW5jeSBHcm91cCBmb3IgQ2hpbGQgTW9ydGFsaXR5IEVzdGltYXRpb248L3RpdGxl
PjxzZWNvbmRhcnktdGl0bGU+TGFuY2V0PC9zZWNvbmRhcnktdGl0bGU+PGFsdC10aXRsZT5MYW5j
ZXQgKExvbmRvbiwgRW5nbGFuZCk8L2FsdC10aXRsZT48L3RpdGxlcz48cGVyaW9kaWNhbD48ZnVs
bC10aXRsZT5MYW5jZXQ8L2Z1bGwtdGl0bGU+PC9wZXJpb2RpY2FsPjxwYWdlcz4yMjc1LTg2PC9w
YWdlcz48dm9sdW1lPjM4Njwvdm9sdW1lPjxudW1iZXI+MTAwMTA8L251bWJlcj48ZWRpdGlvbj4y
MDE1LzA5LzEzPC9lZGl0aW9uPjxrZXl3b3Jkcz48a2V5d29yZD5DaGlsZCBNb3J0YWxpdHkvKnRy
ZW5kczwva2V5d29yZD48a2V5d29yZD5DaGlsZCwgUHJlc2Nob29sPC9rZXl3b3JkPjxrZXl3b3Jk
PkRhdGFiYXNlcywgRmFjdHVhbDwva2V5d29yZD48a2V5d29yZD5HbG9iYWwgSGVhbHRoL3N0YXRp
c3RpY3MgJmFtcDsgbnVtZXJpY2FsIGRhdGEvKnRyZW5kczwva2V5d29yZD48a2V5d29yZD5IdW1h
bnM8L2tleXdvcmQ+PGtleXdvcmQ+SW5mYW50PC9rZXl3b3JkPjxrZXl3b3JkPkluZmFudCBNb3J0
YWxpdHkvKnRyZW5kczwva2V5d29yZD48a2V5d29yZD5JbmZhbnQsIE5ld2Jvcm48L2tleXdvcmQ+
PGtleXdvcmQ+VW5pdGVkIE5hdGlvbnM8L2tleXdvcmQ+PC9rZXl3b3Jkcz48ZGF0ZXM+PHllYXI+
MjAxNTwveWVhcj48cHViLWRhdGVzPjxkYXRlPkRlYyA1PC9kYXRlPjwvcHViLWRhdGVzPjwvZGF0
ZXM+PGlzYm4+MDE0MC02NzM2PC9pc2JuPjxhY2Nlc3Npb24tbnVtPjI2MzYxOTQyPC9hY2Nlc3Np
b24tbnVtPjx1cmxzPjwvdXJscz48ZWxlY3Ryb25pYy1yZXNvdXJjZS1udW0+MTAuMTAxNi9zMDE0
MC02NzM2KDE1KTAwMTIwLTg8L2VsZWN0cm9uaWMtcmVzb3VyY2UtbnVtPjxyZW1vdGUtZGF0YWJh
c2UtcHJvdmlkZXI+TkxNPC9yZW1vdGUtZGF0YWJhc2UtcHJvdmlkZXI+PGxhbmd1YWdlPmVuZzwv
bGFuZ3VhZ2U+PC9yZWNvcmQ+PC9DaXRlPjwvRW5kTm90ZT5=
</w:fldData>
        </w:fldChar>
      </w:r>
      <w:r w:rsidR="00A349B4">
        <w:rPr>
          <w:rFonts w:eastAsia="Times New Roman" w:cs="Calibri"/>
        </w:rPr>
        <w:instrText xml:space="preserve"> ADDIN EN.CITE </w:instrText>
      </w:r>
      <w:r w:rsidR="00A349B4">
        <w:rPr>
          <w:rFonts w:eastAsia="Times New Roman" w:cs="Calibri"/>
        </w:rPr>
        <w:fldChar w:fldCharType="begin">
          <w:fldData xml:space="preserve">PEVuZE5vdGU+PENpdGU+PEF1dGhvcj5MYXduPC9BdXRob3I+PFllYXI+MjAxNDwvWWVhcj48UmVj
TnVtPjI5PC9SZWNOdW0+PERpc3BsYXlUZXh0Pig4LCA5KTwvRGlzcGxheVRleHQ+PHJlY29yZD48
cmVjLW51bWJlcj4yOTwvcmVjLW51bWJlcj48Zm9yZWlnbi1rZXlzPjxrZXkgYXBwPSJFTiIgZGIt
aWQ9ImZ3eGR3c2UwY3Z0MDB6ZXo1enJwYXAwa3pwc3BwMDJmc2R6cyIgdGltZXN0YW1wPSIxNDM0
NDQyODU5Ij4yOTwva2V5PjwvZm9yZWlnbi1rZXlzPjxyZWYtdHlwZSBuYW1lPSJKb3VybmFsIEFy
dGljbGUiPjE3PC9yZWYtdHlwZT48Y29udHJpYnV0b3JzPjxhdXRob3JzPjxhdXRob3I+TGF3biwg
Si4gRS48L2F1dGhvcj48YXV0aG9yPkJsZW5jb3dlLCBILjwvYXV0aG9yPjxhdXRob3I+T3phLCBT
LjwvYXV0aG9yPjxhdXRob3I+WW91LCBELjwvYXV0aG9yPjxhdXRob3I+TGVlLCBBLiBDLjwvYXV0
aG9yPjxhdXRob3I+V2Fpc3dhLCBQLjwvYXV0aG9yPjxhdXRob3I+TGFsbGksIE0uPC9hdXRob3I+
PGF1dGhvcj5CaHV0dGEsIFouPC9hdXRob3I+PGF1dGhvcj5CYXJyb3MsIEEuIEouPC9hdXRob3I+
PGF1dGhvcj5DaHJpc3RpYW4sIFAuPC9hdXRob3I+PGF1dGhvcj5NYXRoZXJzLCBDLjwvYXV0aG9y
PjxhdXRob3I+Q291c2VucywgUy4gTi48L2F1dGhvcj48L2F1dGhvcnM+PC9jb250cmlidXRvcnM+
PGF1dGgtYWRkcmVzcz5DZW50cmUgZm9yIE1hdGVybmFsIFJlcHJvZHVjdGl2ZSAmYW1wOyBDaGls
ZCBIZWFsdGgsIGFuZCBEZXBhcnRtZW50IG9mIEluZmVjdGlvdXMgRGlzZWFzZSBFcGlkZW1pb2xv
Z3ksIExvbmRvbiBTY2hvb2wgb2YgSHlnaWVuZSAmYW1wOyBUcm9waWNhbCBNZWRpY2luZSwgTG9u
ZG9uLCBVSzsgU2F2aW5nIE5ld2Jvcm4gTGl2ZXMvU2F2ZSB0aGUgQ2hpbGRyZW4gVVNBLCBXYXNo
aW5ndG9uLCBEQywgVVNBOyBSZXNlYXJjaCBhbmQgRXZpZGVuY2UgRGl2aXNpb24sIERlcGFydG1l
bnQgZm9yIEludGVybmF0aW9uYWwgRGV2ZWxvcG1lbnQsIExvbmRvbiwgVUsuIEVsZWN0cm9uaWMg
YWRkcmVzczogam95Lmxhd25AbHNodG0uYWMudWsuJiN4RDtDZW50cmUgZm9yIE1hdGVybmFsIFJl
cHJvZHVjdGl2ZSAmYW1wOyBDaGlsZCBIZWFsdGgsIGFuZCBEZXBhcnRtZW50IG9mIEluZmVjdGlv
dXMgRGlzZWFzZSBFcGlkZW1pb2xvZ3ksIExvbmRvbiBTY2hvb2wgb2YgSHlnaWVuZSAmYW1wOyBU
cm9waWNhbCBNZWRpY2luZSwgTG9uZG9uLCBVSy4mI3hEO0RpdmlzaW9uIG9mIFBvbGljeSBhbmQg
U3RyYXRlZ3ksIFVOSUNFRiwgTmV3IFlvcmssIE5ZLCBVU0EuJiN4RDtCcmlnaGFtIGFuZCBXb21l
biZhcG9zO3MgSG9zcGl0YWwsIEhhcnZhcmQgTWVkaWNhbCBTY2hvb2wsIEJvc3RvbiwgTUEsIFVT
QTsgRGVwYXJ0bWVudCBvZiBJbnRlcm5hdGlvbmFsIEhlYWx0aCwgSm9obnMgSG9wa2lucyBCbG9v
bWJlcmcgU2Nob29sIG9mIFB1YmxpYyBIZWFsdGgsIEJhbHRpbW9yZSwgTUQsIFVTQS4mI3hEO01h
a2VyZXJlIFVuaXZlcnNpdHksIFNjaG9vbCBvZiBQdWJsaWMgSGVhbHRoLCBLYW1wYWxhLCBVZ2Fu
ZGE7IERpdmlzaW9uIG9mIEdsb2JhbCBIZWFsdGgsIEthcm9saW5za2EgSW5zdGl0dXRldCwgU3Rv
Y2tob2xtLCBTd2VkZW4uJiN4RDtDZW50ZXIgZm9yIEdsb2JhbCBDaGlsZCBIZWFsdGgsIEhvc3Bp
dGFsIGZvciBTaWNrIENoaWxkcmVuLCBUb3JvbnRvLCBPTiwgQ2FuYWRhOyBDZW50ZXIgb2YgRXhj
ZWxsZW5jZSBpbiBXb21lbiBhbmQgQ2hpbGQgSGVhbHRoLCBBZ2EgS2hhbiBVbml2ZXJzaXR5LCBL
YXJhY2hpLCBQYWtpc3Rhbi4mI3hEO1VuaXZlcnNpZGFkZSBGZWRlcmFsIGRlIFBlbG90YXMsIFBl
bG90YXMsIEJyYXNpbDsgQ291bnRkb3duIHRvIDIwMTUgRXF1aXR5IFRlY2huaWNhbCBXb3JraW5n
IEdyb3VwLCBQZWxvdGFzLCBCcmFzaWwuJiN4RDtEZXBhcnRtZW50IG9mIEludGVybmF0aW9uYWwg
SGVhbHRoLCBKb2hucyBIb3BraW5zIEJsb29tYmVyZyBTY2hvb2wgb2YgUHVibGljIEhlYWx0aCwg
QmFsdGltb3JlLCBNRCwgVVNBLiYjeEQ7TW9ydGFsaXR5IGFuZCBCdXJkZW4gb2YgRGlzZWFzZSBV
bml0LCBXSE8sIEdlbmV2YSwgU3dpdHplcmxhbmQuPC9hdXRoLWFkZHJlc3M+PHRpdGxlcz48dGl0
bGU+RXZlcnkgTmV3Ym9ybjogcHJvZ3Jlc3MsIHByaW9yaXRpZXMsIGFuZCBwb3RlbnRpYWwgYmV5
b25kIHN1cnZpdmFsPC90aXRsZT48c2Vjb25kYXJ5LXRpdGxlPkxhbmNldDwvc2Vjb25kYXJ5LXRp
dGxlPjwvdGl0bGVzPjxwZXJpb2RpY2FsPjxmdWxsLXRpdGxlPkxhbmNldDwvZnVsbC10aXRsZT48
L3BlcmlvZGljYWw+PHBhZ2VzPjE4OS0yMDU8L3BhZ2VzPjx2b2x1bWU+Mzg0PC92b2x1bWU+PG51
bWJlcj45OTM4PC9udW1iZXI+PGVkaXRpb24+MjAxNC8wNS8yNDwvZWRpdGlvbj48a2V5d29yZHM+
PGtleXdvcmQ+R2xvYmFsIEhlYWx0aDwva2V5d29yZD48a2V5d29yZD5IZWFsdGggUHJpb3JpdGll
czwva2V5d29yZD48a2V5d29yZD5IZWFsdGh5IFBlb3BsZSBQcm9ncmFtcy9vcmdhbml6YXRpb24g
JmFtcDsgYWRtaW5pc3RyYXRpb24vdHJlbmRzPC9rZXl3b3JkPjxrZXl3b3JkPkh1bWFuczwva2V5
d29yZD48a2V5d29yZD5JbmZhbnQgQ2FyZS8gb3JnYW5pemF0aW9uICZhbXA7IGFkbWluaXN0cmF0
aW9uL3N0YW5kYXJkcy90cmVuZHM8L2tleXdvcmQ+PGtleXdvcmQ+SW5mYW50IE1vcnRhbGl0eS90
cmVuZHM8L2tleXdvcmQ+PGtleXdvcmQ+SW5mYW50LCBOZXdib3JuPC9rZXl3b3JkPjxrZXl3b3Jk
PkluZmFudCwgUHJlbWF0dXJlLCBEaXNlYXNlcy9tb3J0YWxpdHkvIHByZXZlbnRpb24gJmFtcDsg
Y29udHJvbDwva2V5d29yZD48a2V5d29yZD5TdGlsbGJpcnRoL2VwaWRlbWlvbG9neTwva2V5d29y
ZD48L2tleXdvcmRzPjxkYXRlcz48eWVhcj4yMDE0PC95ZWFyPjxwdWItZGF0ZXM+PGRhdGU+SnVs
IDEyPC9kYXRlPjwvcHViLWRhdGVzPjwvZGF0ZXM+PGlzYm4+MTQ3NC01NDdYIChFbGVjdHJvbmlj
KSYjeEQ7MDE0MC02NzM2IChMaW5raW5nKTwvaXNibj48YWNjZXNzaW9uLW51bT4yNDg1MzU5Mzwv
YWNjZXNzaW9uLW51bT48dXJscz48cmVsYXRlZC11cmxzPjx1cmw+aHR0cDovL3d3dy50aGVsYW5j
ZXQuY29tL2pvdXJuYWxzL2xhbmNldC9hcnRpY2xlL1BJSVMwMTQwLTY3MzYoMTQpNjA0OTYtNy9h
YnN0cmFjdDwvdXJsPjwvcmVsYXRlZC11cmxzPjwvdXJscz48ZWxlY3Ryb25pYy1yZXNvdXJjZS1u
dW0+MTAuMTAxNi9zMDE0MC02NzM2KDE0KTYwNDk2LTc8L2VsZWN0cm9uaWMtcmVzb3VyY2UtbnVt
PjxyZW1vdGUtZGF0YWJhc2UtcHJvdmlkZXI+TkxNPC9yZW1vdGUtZGF0YWJhc2UtcHJvdmlkZXI+
PGxhbmd1YWdlPmVuZzwvbGFuZ3VhZ2U+PC9yZWNvcmQ+PC9DaXRlPjxDaXRlPjxBdXRob3I+WW91
PC9BdXRob3I+PFllYXI+MjAxNTwvWWVhcj48UmVjTnVtPjYzMjwvUmVjTnVtPjxyZWNvcmQ+PHJl
Yy1udW1iZXI+NjMyPC9yZWMtbnVtYmVyPjxmb3JlaWduLWtleXM+PGtleSBhcHA9IkVOIiBkYi1p
ZD0iZnd4ZHdzZTBjdnQwMHplejV6cnBhcDBrenBzcHAwMmZzZHpzIiB0aW1lc3RhbXA9IjE0Njg3
OTM5ODQiPjYzMjwva2V5PjwvZm9yZWlnbi1rZXlzPjxyZWYtdHlwZSBuYW1lPSJKb3VybmFsIEFy
dGljbGUiPjE3PC9yZWYtdHlwZT48Y29udHJpYnV0b3JzPjxhdXRob3JzPjxhdXRob3I+WW91LCBE
LjwvYXV0aG9yPjxhdXRob3I+SHVnLCBMLjwvYXV0aG9yPjxhdXRob3I+RWpkZW15ciwgUy48L2F1
dGhvcj48YXV0aG9yPklkZWxlLCBQLjwvYXV0aG9yPjxhdXRob3I+SG9nYW4sIEQuPC9hdXRob3I+
PGF1dGhvcj5NYXRoZXJzLCBDLjwvYXV0aG9yPjxhdXRob3I+R2VybGFuZCwgUC48L2F1dGhvcj48
YXV0aG9yPk5ldywgSi4gUi48L2F1dGhvcj48YXV0aG9yPkFsa2VtYSwgTC48L2F1dGhvcj48L2F1
dGhvcnM+PC9jb250cmlidXRvcnM+PGF1dGgtYWRkcmVzcz5EaXZpc2lvbiBvZiBEYXRhLCBSZXNl
YXJjaCwgYW5kIFBvbGljeSwgVU5JQ0VGLCBOZXcgWW9yaywgTlksIFVTQS4gRWxlY3Ryb25pYyBh
ZGRyZXNzOiBkeW91QHVuaWNlZi5vcmcuJiN4RDtEaXZpc2lvbiBvZiBEYXRhLCBSZXNlYXJjaCwg
YW5kIFBvbGljeSwgVU5JQ0VGLCBOZXcgWW9yaywgTlksIFVTQS4mI3hEO1dITywgR2VuZXZhLCBT
d2l0emVybGFuZC4mI3hEO1VuaXRlZCBOYXRpb25zIFBvcHVsYXRpb24gRGl2aXNpb24sIE5ldyBZ
b3JrLCBOWSwgVVNBLiYjeEQ7VW5pdmVyc2l0eSBvZiBDYWxpZm9ybmlhLCBCZXJrZWxleSwgQ0Es
IFVTQS4mI3hEO0RlcGFydG1lbnQgb2YgQmlvc3RhdGlzdGljcyBhbmQgRXBpZGVtaW9sb2d5LCBT
Y2hvb2wgb2YgUHVibGljIEhlYWx0aCBhbmQgSGVhbHRoIFNjaWVuY2VzLCBVbml2ZXJzaXR5IG9m
IE1hc3NhY2h1c2V0dHMsIEFtaGVyc3QsIE1BLCBVU0EuPC9hdXRoLWFkZHJlc3M+PHRpdGxlcz48
dGl0bGU+R2xvYmFsLCByZWdpb25hbCwgYW5kIG5hdGlvbmFsIGxldmVscyBhbmQgdHJlbmRzIGlu
IHVuZGVyLTUgbW9ydGFsaXR5IGJldHdlZW4gMTk5MCBhbmQgMjAxNSwgd2l0aCBzY2VuYXJpby1i
YXNlZCBwcm9qZWN0aW9ucyB0byAyMDMwOiBhIHN5c3RlbWF0aWMgYW5hbHlzaXMgYnkgdGhlIFVO
IEludGVyLWFnZW5jeSBHcm91cCBmb3IgQ2hpbGQgTW9ydGFsaXR5IEVzdGltYXRpb248L3RpdGxl
PjxzZWNvbmRhcnktdGl0bGU+TGFuY2V0PC9zZWNvbmRhcnktdGl0bGU+PGFsdC10aXRsZT5MYW5j
ZXQgKExvbmRvbiwgRW5nbGFuZCk8L2FsdC10aXRsZT48L3RpdGxlcz48cGVyaW9kaWNhbD48ZnVs
bC10aXRsZT5MYW5jZXQ8L2Z1bGwtdGl0bGU+PC9wZXJpb2RpY2FsPjxwYWdlcz4yMjc1LTg2PC9w
YWdlcz48dm9sdW1lPjM4Njwvdm9sdW1lPjxudW1iZXI+MTAwMTA8L251bWJlcj48ZWRpdGlvbj4y
MDE1LzA5LzEzPC9lZGl0aW9uPjxrZXl3b3Jkcz48a2V5d29yZD5DaGlsZCBNb3J0YWxpdHkvKnRy
ZW5kczwva2V5d29yZD48a2V5d29yZD5DaGlsZCwgUHJlc2Nob29sPC9rZXl3b3JkPjxrZXl3b3Jk
PkRhdGFiYXNlcywgRmFjdHVhbDwva2V5d29yZD48a2V5d29yZD5HbG9iYWwgSGVhbHRoL3N0YXRp
c3RpY3MgJmFtcDsgbnVtZXJpY2FsIGRhdGEvKnRyZW5kczwva2V5d29yZD48a2V5d29yZD5IdW1h
bnM8L2tleXdvcmQ+PGtleXdvcmQ+SW5mYW50PC9rZXl3b3JkPjxrZXl3b3JkPkluZmFudCBNb3J0
YWxpdHkvKnRyZW5kczwva2V5d29yZD48a2V5d29yZD5JbmZhbnQsIE5ld2Jvcm48L2tleXdvcmQ+
PGtleXdvcmQ+VW5pdGVkIE5hdGlvbnM8L2tleXdvcmQ+PC9rZXl3b3Jkcz48ZGF0ZXM+PHllYXI+
MjAxNTwveWVhcj48cHViLWRhdGVzPjxkYXRlPkRlYyA1PC9kYXRlPjwvcHViLWRhdGVzPjwvZGF0
ZXM+PGlzYm4+MDE0MC02NzM2PC9pc2JuPjxhY2Nlc3Npb24tbnVtPjI2MzYxOTQyPC9hY2Nlc3Np
b24tbnVtPjx1cmxzPjwvdXJscz48ZWxlY3Ryb25pYy1yZXNvdXJjZS1udW0+MTAuMTAxNi9zMDE0
MC02NzM2KDE1KTAwMTIwLTg8L2VsZWN0cm9uaWMtcmVzb3VyY2UtbnVtPjxyZW1vdGUtZGF0YWJh
c2UtcHJvdmlkZXI+TkxNPC9yZW1vdGUtZGF0YWJhc2UtcHJvdmlkZXI+PGxhbmd1YWdlPmVuZzwv
bGFuZ3VhZ2U+PC9yZWNvcmQ+PC9DaXRlPjwvRW5kTm90ZT5=
</w:fldData>
        </w:fldChar>
      </w:r>
      <w:r w:rsidR="00A349B4">
        <w:rPr>
          <w:rFonts w:eastAsia="Times New Roman" w:cs="Calibri"/>
        </w:rPr>
        <w:instrText xml:space="preserve"> ADDIN EN.CITE.DATA </w:instrText>
      </w:r>
      <w:r w:rsidR="00A349B4">
        <w:rPr>
          <w:rFonts w:eastAsia="Times New Roman" w:cs="Calibri"/>
        </w:rPr>
      </w:r>
      <w:r w:rsidR="00A349B4">
        <w:rPr>
          <w:rFonts w:eastAsia="Times New Roman" w:cs="Calibri"/>
        </w:rPr>
        <w:fldChar w:fldCharType="end"/>
      </w:r>
      <w:r w:rsidR="005F1E70">
        <w:rPr>
          <w:rFonts w:eastAsia="Times New Roman" w:cs="Calibri"/>
        </w:rPr>
      </w:r>
      <w:r w:rsidR="005F1E70">
        <w:rPr>
          <w:rFonts w:eastAsia="Times New Roman" w:cs="Calibri"/>
        </w:rPr>
        <w:fldChar w:fldCharType="separate"/>
      </w:r>
      <w:r w:rsidR="00A349B4">
        <w:rPr>
          <w:rFonts w:eastAsia="Times New Roman" w:cs="Calibri"/>
          <w:noProof/>
        </w:rPr>
        <w:t>(8, 9)</w:t>
      </w:r>
      <w:r w:rsidR="005F1E70">
        <w:rPr>
          <w:rFonts w:eastAsia="Times New Roman" w:cs="Calibri"/>
        </w:rPr>
        <w:fldChar w:fldCharType="end"/>
      </w:r>
      <w:r w:rsidR="00E803C4">
        <w:rPr>
          <w:rFonts w:eastAsia="Times New Roman" w:cs="Calibri"/>
        </w:rPr>
        <w:t>.</w:t>
      </w:r>
      <w:r>
        <w:rPr>
          <w:rFonts w:eastAsia="Times New Roman" w:cs="Calibri"/>
          <w:lang w:val="en-US"/>
        </w:rPr>
        <w:t xml:space="preserve"> T</w:t>
      </w:r>
      <w:r w:rsidR="00F85011">
        <w:rPr>
          <w:rFonts w:eastAsia="Times New Roman" w:cs="Calibri"/>
          <w:lang w:val="en-US"/>
        </w:rPr>
        <w:t>urning to stillbirths, t</w:t>
      </w:r>
      <w:r w:rsidRPr="005720D8">
        <w:rPr>
          <w:rFonts w:eastAsia="Times New Roman" w:cs="Calibri"/>
          <w:lang w:val="en-US"/>
        </w:rPr>
        <w:t xml:space="preserve">he ENAP </w:t>
      </w:r>
      <w:r w:rsidR="00A209D3" w:rsidRPr="00A13D91">
        <w:rPr>
          <w:rFonts w:eastAsia="Times New Roman" w:cs="Calibri"/>
          <w:lang w:eastAsia="en-GB"/>
        </w:rPr>
        <w:t xml:space="preserve">set an absolute target </w:t>
      </w:r>
      <w:r w:rsidR="00A209D3">
        <w:rPr>
          <w:rFonts w:eastAsia="Times New Roman" w:cs="Calibri"/>
          <w:lang w:eastAsia="en-GB"/>
        </w:rPr>
        <w:t xml:space="preserve">of </w:t>
      </w:r>
      <w:r w:rsidRPr="005720D8">
        <w:rPr>
          <w:rFonts w:eastAsia="Times New Roman" w:cs="Calibri"/>
          <w:lang w:val="en-US"/>
        </w:rPr>
        <w:t>12 or fewer stillbirths per 1000 total births in all countries by 2030</w:t>
      </w:r>
      <w:r w:rsidR="00F85011">
        <w:rPr>
          <w:rFonts w:eastAsia="Times New Roman" w:cs="Calibri"/>
          <w:lang w:val="en-US"/>
        </w:rPr>
        <w:t xml:space="preserve">. To achieve this, </w:t>
      </w:r>
      <w:r>
        <w:rPr>
          <w:rFonts w:eastAsia="Times New Roman" w:cs="Calibri"/>
        </w:rPr>
        <w:t>a global ARR of 4.2% and</w:t>
      </w:r>
      <w:r w:rsidRPr="00A13D91">
        <w:rPr>
          <w:rFonts w:eastAsia="Times New Roman" w:cs="Calibri"/>
        </w:rPr>
        <w:t xml:space="preserve"> 56 countries will need to at le</w:t>
      </w:r>
      <w:r>
        <w:rPr>
          <w:rFonts w:eastAsia="Times New Roman" w:cs="Calibri"/>
        </w:rPr>
        <w:t>ast double their ARR</w:t>
      </w:r>
      <w:r w:rsidR="005F1E70">
        <w:rPr>
          <w:rFonts w:eastAsia="Times New Roman" w:cs="Calibri"/>
        </w:rPr>
        <w:t xml:space="preserve"> </w:t>
      </w:r>
      <w:r w:rsidR="005F1E70">
        <w:rPr>
          <w:rFonts w:eastAsia="Times New Roman" w:cs="Calibri"/>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rPr>
        <w:instrText xml:space="preserve"> ADDIN EN.CITE </w:instrText>
      </w:r>
      <w:r w:rsidR="003D3032">
        <w:rPr>
          <w:rFonts w:eastAsia="Times New Roman" w:cs="Calibri"/>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rPr>
        <w:instrText xml:space="preserve"> ADDIN EN.CITE.DATA </w:instrText>
      </w:r>
      <w:r w:rsidR="003D3032">
        <w:rPr>
          <w:rFonts w:eastAsia="Times New Roman" w:cs="Calibri"/>
        </w:rPr>
      </w:r>
      <w:r w:rsidR="003D3032">
        <w:rPr>
          <w:rFonts w:eastAsia="Times New Roman" w:cs="Calibri"/>
        </w:rPr>
        <w:fldChar w:fldCharType="end"/>
      </w:r>
      <w:r w:rsidR="005F1E70">
        <w:rPr>
          <w:rFonts w:eastAsia="Times New Roman" w:cs="Calibri"/>
        </w:rPr>
      </w:r>
      <w:r w:rsidR="005F1E70">
        <w:rPr>
          <w:rFonts w:eastAsia="Times New Roman" w:cs="Calibri"/>
        </w:rPr>
        <w:fldChar w:fldCharType="separate"/>
      </w:r>
      <w:r w:rsidR="00A349B4">
        <w:rPr>
          <w:rFonts w:eastAsia="Times New Roman" w:cs="Calibri"/>
          <w:noProof/>
        </w:rPr>
        <w:t>(4)</w:t>
      </w:r>
      <w:r w:rsidR="005F1E70">
        <w:rPr>
          <w:rFonts w:eastAsia="Times New Roman" w:cs="Calibri"/>
        </w:rPr>
        <w:fldChar w:fldCharType="end"/>
      </w:r>
      <w:r w:rsidRPr="005720D8">
        <w:rPr>
          <w:rFonts w:eastAsia="Times New Roman" w:cs="Calibri"/>
          <w:lang w:val="en-US"/>
        </w:rPr>
        <w:t xml:space="preserve">. </w:t>
      </w:r>
    </w:p>
    <w:p w14:paraId="3BF70D3B" w14:textId="77777777" w:rsidR="009560CE" w:rsidRDefault="009560CE" w:rsidP="00D237E6">
      <w:pPr>
        <w:rPr>
          <w:rFonts w:eastAsia="Times New Roman" w:cs="Calibri"/>
          <w:b/>
          <w:lang w:eastAsia="en-GB"/>
        </w:rPr>
      </w:pPr>
    </w:p>
    <w:p w14:paraId="067FA635" w14:textId="72D377A2" w:rsidR="00AF4366" w:rsidRPr="00AF4366" w:rsidRDefault="00AF4366" w:rsidP="00D237E6">
      <w:pPr>
        <w:rPr>
          <w:rFonts w:eastAsia="Times New Roman" w:cs="Calibri"/>
          <w:b/>
        </w:rPr>
      </w:pPr>
      <w:r w:rsidRPr="00AF4366">
        <w:rPr>
          <w:rFonts w:eastAsia="Times New Roman" w:cs="Calibri"/>
          <w:b/>
          <w:lang w:eastAsia="en-GB"/>
        </w:rPr>
        <w:t xml:space="preserve">What do we know about patterns of progress in the recent past? </w:t>
      </w:r>
    </w:p>
    <w:p w14:paraId="5AA46430" w14:textId="0F248143" w:rsidR="00AF4366" w:rsidRDefault="00AF4366" w:rsidP="00C13E88">
      <w:pPr>
        <w:rPr>
          <w:rFonts w:eastAsia="Times New Roman" w:cs="Calibri"/>
          <w:lang w:eastAsia="en-GB"/>
        </w:rPr>
      </w:pPr>
    </w:p>
    <w:p w14:paraId="44052E8C" w14:textId="223F1321" w:rsidR="00C13E88" w:rsidRPr="00C13E88" w:rsidRDefault="001D25D3" w:rsidP="00C13E88">
      <w:pPr>
        <w:rPr>
          <w:rFonts w:eastAsia="Times New Roman" w:cs="Calibri"/>
          <w:lang w:eastAsia="en-GB"/>
        </w:rPr>
      </w:pPr>
      <w:r>
        <w:rPr>
          <w:rFonts w:eastAsia="Times New Roman" w:cs="Calibri"/>
          <w:lang w:eastAsia="en-GB"/>
        </w:rPr>
        <w:t>Figure 2</w:t>
      </w:r>
      <w:r w:rsidR="00C13E88" w:rsidRPr="00C13E88">
        <w:rPr>
          <w:rFonts w:eastAsia="Times New Roman" w:cs="Calibri"/>
          <w:lang w:eastAsia="en-GB"/>
        </w:rPr>
        <w:t>a compares the neonatal mortality rat</w:t>
      </w:r>
      <w:r w:rsidR="000436BF">
        <w:rPr>
          <w:rFonts w:eastAsia="Times New Roman" w:cs="Calibri"/>
          <w:lang w:eastAsia="en-GB"/>
        </w:rPr>
        <w:t>e</w:t>
      </w:r>
      <w:r w:rsidR="00C13E88" w:rsidRPr="00C13E88">
        <w:rPr>
          <w:rFonts w:eastAsia="Times New Roman" w:cs="Calibri"/>
          <w:lang w:eastAsia="en-GB"/>
        </w:rPr>
        <w:t xml:space="preserve"> with the maternal mortality ratio </w:t>
      </w:r>
      <w:r w:rsidR="000436BF">
        <w:rPr>
          <w:rFonts w:eastAsia="Times New Roman" w:cs="Calibri"/>
          <w:lang w:eastAsia="en-GB"/>
        </w:rPr>
        <w:t>in</w:t>
      </w:r>
      <w:r w:rsidR="00C13E88" w:rsidRPr="00C13E88">
        <w:rPr>
          <w:rFonts w:eastAsia="Times New Roman" w:cs="Calibri"/>
          <w:lang w:eastAsia="en-GB"/>
        </w:rPr>
        <w:t xml:space="preserve"> 2015 for </w:t>
      </w:r>
      <w:r w:rsidR="000436BF">
        <w:rPr>
          <w:rFonts w:eastAsia="Times New Roman" w:cs="Calibri"/>
          <w:lang w:eastAsia="en-GB"/>
        </w:rPr>
        <w:t xml:space="preserve">182 countries. This shows that </w:t>
      </w:r>
      <w:r w:rsidR="00C13E88" w:rsidRPr="00C13E88">
        <w:rPr>
          <w:rFonts w:eastAsia="Times New Roman" w:cs="Calibri"/>
          <w:lang w:eastAsia="en-GB"/>
        </w:rPr>
        <w:t xml:space="preserve">92 </w:t>
      </w:r>
      <w:r w:rsidR="000436BF">
        <w:rPr>
          <w:rFonts w:eastAsia="Times New Roman" w:cs="Calibri"/>
          <w:lang w:eastAsia="en-GB"/>
        </w:rPr>
        <w:t xml:space="preserve">nations </w:t>
      </w:r>
      <w:r w:rsidR="00C13E88" w:rsidRPr="00C13E88">
        <w:rPr>
          <w:rFonts w:eastAsia="Times New Roman" w:cs="Calibri"/>
          <w:lang w:eastAsia="en-GB"/>
        </w:rPr>
        <w:t>have achieved already the 2030 target</w:t>
      </w:r>
      <w:r w:rsidR="000436BF">
        <w:rPr>
          <w:rFonts w:eastAsia="Times New Roman" w:cs="Calibri"/>
          <w:lang w:eastAsia="en-GB"/>
        </w:rPr>
        <w:t>s</w:t>
      </w:r>
      <w:r w:rsidR="00C13E88" w:rsidRPr="00C13E88">
        <w:rPr>
          <w:rFonts w:eastAsia="Times New Roman" w:cs="Calibri"/>
          <w:lang w:eastAsia="en-GB"/>
        </w:rPr>
        <w:t xml:space="preserve"> for NMR and </w:t>
      </w:r>
      <w:r w:rsidR="000436BF">
        <w:rPr>
          <w:rFonts w:eastAsia="Times New Roman" w:cs="Calibri"/>
          <w:lang w:eastAsia="en-GB"/>
        </w:rPr>
        <w:t>MMR.</w:t>
      </w:r>
      <w:r w:rsidR="00C13E88" w:rsidRPr="00C13E88">
        <w:rPr>
          <w:rFonts w:eastAsia="Times New Roman" w:cs="Calibri"/>
          <w:lang w:eastAsia="en-GB"/>
        </w:rPr>
        <w:t xml:space="preserve"> </w:t>
      </w:r>
      <w:r>
        <w:rPr>
          <w:rFonts w:eastAsia="Times New Roman" w:cs="Calibri"/>
          <w:lang w:eastAsia="en-GB"/>
        </w:rPr>
        <w:t>Figure 2</w:t>
      </w:r>
      <w:r w:rsidR="000436BF">
        <w:rPr>
          <w:rFonts w:eastAsia="Times New Roman" w:cs="Calibri"/>
          <w:lang w:eastAsia="en-GB"/>
        </w:rPr>
        <w:t xml:space="preserve">a also reveals outliers </w:t>
      </w:r>
      <w:r w:rsidR="00C13E88" w:rsidRPr="00C13E88">
        <w:rPr>
          <w:rFonts w:eastAsia="Times New Roman" w:cs="Calibri"/>
          <w:lang w:eastAsia="en-GB"/>
        </w:rPr>
        <w:t xml:space="preserve">from the </w:t>
      </w:r>
      <w:r w:rsidR="00F7293F">
        <w:rPr>
          <w:rFonts w:eastAsia="Times New Roman" w:cs="Calibri"/>
          <w:lang w:eastAsia="en-GB"/>
        </w:rPr>
        <w:t>cle</w:t>
      </w:r>
      <w:r w:rsidR="009560CE">
        <w:rPr>
          <w:rFonts w:eastAsia="Times New Roman" w:cs="Calibri"/>
          <w:lang w:eastAsia="en-GB"/>
        </w:rPr>
        <w:t>ar overall relationship</w:t>
      </w:r>
      <w:r w:rsidR="00C13E88" w:rsidRPr="00C13E88">
        <w:rPr>
          <w:rFonts w:eastAsia="Times New Roman" w:cs="Calibri"/>
          <w:lang w:eastAsia="en-GB"/>
        </w:rPr>
        <w:t xml:space="preserve"> between </w:t>
      </w:r>
      <w:r w:rsidR="000436BF">
        <w:rPr>
          <w:rFonts w:eastAsia="Times New Roman" w:cs="Calibri"/>
          <w:lang w:eastAsia="en-GB"/>
        </w:rPr>
        <w:t xml:space="preserve">levels of </w:t>
      </w:r>
      <w:r w:rsidR="00C13E88" w:rsidRPr="00C13E88">
        <w:rPr>
          <w:rFonts w:eastAsia="Times New Roman" w:cs="Calibri"/>
          <w:lang w:eastAsia="en-GB"/>
        </w:rPr>
        <w:t xml:space="preserve">neonatal and maternal </w:t>
      </w:r>
      <w:r w:rsidR="000436BF">
        <w:rPr>
          <w:rFonts w:eastAsia="Times New Roman" w:cs="Calibri"/>
          <w:lang w:eastAsia="en-GB"/>
        </w:rPr>
        <w:t>mortality</w:t>
      </w:r>
      <w:r w:rsidR="00452C87">
        <w:rPr>
          <w:rFonts w:eastAsia="Times New Roman" w:cs="Calibri"/>
          <w:lang w:eastAsia="en-GB"/>
        </w:rPr>
        <w:t>, with approximately 60% of the variation in the former explained by the variation in the latter</w:t>
      </w:r>
      <w:r w:rsidR="00C13E88" w:rsidRPr="00C13E88">
        <w:rPr>
          <w:rFonts w:eastAsia="Times New Roman" w:cs="Calibri"/>
          <w:lang w:eastAsia="en-GB"/>
        </w:rPr>
        <w:t xml:space="preserve">. For example, although still </w:t>
      </w:r>
      <w:r w:rsidR="00DF1762">
        <w:rPr>
          <w:rFonts w:eastAsia="Times New Roman" w:cs="Calibri"/>
          <w:lang w:eastAsia="en-GB"/>
        </w:rPr>
        <w:t xml:space="preserve">among </w:t>
      </w:r>
      <w:r w:rsidR="00C13E88" w:rsidRPr="00C13E88">
        <w:rPr>
          <w:rFonts w:eastAsia="Times New Roman" w:cs="Calibri"/>
          <w:lang w:eastAsia="en-GB"/>
        </w:rPr>
        <w:t xml:space="preserve">the ten countries with highest </w:t>
      </w:r>
      <w:r w:rsidR="00DF1762">
        <w:rPr>
          <w:rFonts w:eastAsia="Times New Roman" w:cs="Calibri"/>
          <w:lang w:eastAsia="en-GB"/>
        </w:rPr>
        <w:t xml:space="preserve">number of </w:t>
      </w:r>
      <w:r w:rsidR="00C13E88" w:rsidRPr="00C13E88">
        <w:rPr>
          <w:rFonts w:eastAsia="Times New Roman" w:cs="Calibri"/>
          <w:lang w:eastAsia="en-GB"/>
        </w:rPr>
        <w:t xml:space="preserve">maternal deaths, </w:t>
      </w:r>
      <w:r w:rsidR="00DF1762" w:rsidRPr="00C13E88">
        <w:rPr>
          <w:rFonts w:eastAsia="Times New Roman" w:cs="Calibri"/>
          <w:lang w:eastAsia="en-GB"/>
        </w:rPr>
        <w:t xml:space="preserve">Pakistan </w:t>
      </w:r>
      <w:r w:rsidR="00C13E88" w:rsidRPr="00C13E88">
        <w:rPr>
          <w:rFonts w:eastAsia="Times New Roman" w:cs="Calibri"/>
          <w:lang w:eastAsia="en-GB"/>
        </w:rPr>
        <w:t xml:space="preserve">has managed to </w:t>
      </w:r>
      <w:r w:rsidR="00DF1762">
        <w:rPr>
          <w:rFonts w:eastAsia="Times New Roman" w:cs="Calibri"/>
          <w:lang w:eastAsia="en-GB"/>
        </w:rPr>
        <w:t xml:space="preserve">achieve an </w:t>
      </w:r>
      <w:r w:rsidR="00C13E88" w:rsidRPr="00C13E88">
        <w:rPr>
          <w:rFonts w:eastAsia="Times New Roman" w:cs="Calibri"/>
          <w:lang w:eastAsia="en-GB"/>
        </w:rPr>
        <w:t>(ARR</w:t>
      </w:r>
      <w:r w:rsidR="00DF1762">
        <w:rPr>
          <w:rFonts w:eastAsia="Times New Roman" w:cs="Calibri"/>
          <w:lang w:eastAsia="en-GB"/>
        </w:rPr>
        <w:t xml:space="preserve"> of </w:t>
      </w:r>
      <w:r w:rsidR="00C13E88" w:rsidRPr="00C13E88">
        <w:rPr>
          <w:rFonts w:eastAsia="Times New Roman" w:cs="Calibri"/>
          <w:lang w:eastAsia="en-GB"/>
        </w:rPr>
        <w:t>3.6</w:t>
      </w:r>
      <w:r w:rsidR="00DF1762">
        <w:rPr>
          <w:rFonts w:eastAsia="Times New Roman" w:cs="Calibri"/>
          <w:lang w:eastAsia="en-GB"/>
        </w:rPr>
        <w:t xml:space="preserve">% </w:t>
      </w:r>
      <w:r w:rsidR="00AD2487">
        <w:rPr>
          <w:rFonts w:eastAsia="Times New Roman" w:cs="Calibri"/>
          <w:lang w:eastAsia="en-GB"/>
        </w:rPr>
        <w:t>between 2000 and 2015 in its MMR</w:t>
      </w:r>
      <w:r w:rsidR="009560CE">
        <w:rPr>
          <w:rFonts w:eastAsia="Times New Roman" w:cs="Calibri"/>
          <w:lang w:eastAsia="en-GB"/>
        </w:rPr>
        <w:t xml:space="preserve">, as </w:t>
      </w:r>
      <w:r>
        <w:rPr>
          <w:rFonts w:eastAsia="Times New Roman" w:cs="Calibri"/>
          <w:lang w:eastAsia="en-GB"/>
        </w:rPr>
        <w:t>confirmed in Figure 2</w:t>
      </w:r>
      <w:r w:rsidR="00452C87">
        <w:rPr>
          <w:rFonts w:eastAsia="Times New Roman" w:cs="Calibri"/>
          <w:lang w:eastAsia="en-GB"/>
        </w:rPr>
        <w:t>b</w:t>
      </w:r>
      <w:r w:rsidR="00AD2487">
        <w:rPr>
          <w:rFonts w:eastAsia="Times New Roman" w:cs="Calibri"/>
          <w:lang w:eastAsia="en-GB"/>
        </w:rPr>
        <w:t xml:space="preserve">. Nevertheless, the country </w:t>
      </w:r>
      <w:r w:rsidR="00C13E88" w:rsidRPr="00C13E88">
        <w:rPr>
          <w:rFonts w:eastAsia="Times New Roman" w:cs="Calibri"/>
          <w:lang w:eastAsia="en-GB"/>
        </w:rPr>
        <w:t xml:space="preserve">still has </w:t>
      </w:r>
      <w:r w:rsidR="00AD2487">
        <w:rPr>
          <w:rFonts w:eastAsia="Times New Roman" w:cs="Calibri"/>
          <w:lang w:eastAsia="en-GB"/>
        </w:rPr>
        <w:t>one</w:t>
      </w:r>
      <w:r w:rsidR="00C13E88" w:rsidRPr="00C13E88">
        <w:rPr>
          <w:rFonts w:eastAsia="Times New Roman" w:cs="Calibri"/>
          <w:lang w:eastAsia="en-GB"/>
        </w:rPr>
        <w:t xml:space="preserve"> of the </w:t>
      </w:r>
      <w:r w:rsidR="00F7293F">
        <w:rPr>
          <w:rFonts w:eastAsia="Times New Roman" w:cs="Calibri"/>
          <w:lang w:eastAsia="en-GB"/>
        </w:rPr>
        <w:t>highest NMRs</w:t>
      </w:r>
      <w:r w:rsidR="00C13E88" w:rsidRPr="00C13E88">
        <w:rPr>
          <w:rFonts w:eastAsia="Times New Roman" w:cs="Calibri"/>
          <w:lang w:eastAsia="en-GB"/>
        </w:rPr>
        <w:t xml:space="preserve"> (46 per 1000 live </w:t>
      </w:r>
      <w:r w:rsidR="00C13E88" w:rsidRPr="00C13E88">
        <w:rPr>
          <w:rFonts w:eastAsia="Times New Roman" w:cs="Calibri"/>
          <w:lang w:eastAsia="en-GB"/>
        </w:rPr>
        <w:lastRenderedPageBreak/>
        <w:t>births) and a lower</w:t>
      </w:r>
      <w:r w:rsidR="00AD2487">
        <w:rPr>
          <w:rFonts w:eastAsia="Times New Roman" w:cs="Calibri"/>
          <w:lang w:eastAsia="en-GB"/>
        </w:rPr>
        <w:t xml:space="preserve"> rate of </w:t>
      </w:r>
      <w:r w:rsidR="00C13E88" w:rsidRPr="00C13E88">
        <w:rPr>
          <w:rFonts w:eastAsia="Times New Roman" w:cs="Calibri"/>
          <w:lang w:eastAsia="en-GB"/>
        </w:rPr>
        <w:t xml:space="preserve">progress (ARR: 1.9). </w:t>
      </w:r>
      <w:r w:rsidR="00452C87">
        <w:rPr>
          <w:rFonts w:eastAsia="Times New Roman" w:cs="Calibri"/>
          <w:lang w:eastAsia="en-GB"/>
        </w:rPr>
        <w:t>Two countries – DRC and Camero</w:t>
      </w:r>
      <w:r w:rsidR="00A209D3">
        <w:rPr>
          <w:rFonts w:eastAsia="Times New Roman" w:cs="Calibri"/>
          <w:lang w:eastAsia="en-GB"/>
        </w:rPr>
        <w:t>o</w:t>
      </w:r>
      <w:r w:rsidR="00452C87">
        <w:rPr>
          <w:rFonts w:eastAsia="Times New Roman" w:cs="Calibri"/>
          <w:lang w:eastAsia="en-GB"/>
        </w:rPr>
        <w:t xml:space="preserve">n, have considerable lower NMRs than expected from their MMRs, suggesting </w:t>
      </w:r>
      <w:r w:rsidR="0022732C">
        <w:rPr>
          <w:rFonts w:eastAsia="Times New Roman" w:cs="Calibri"/>
          <w:lang w:eastAsia="en-GB"/>
        </w:rPr>
        <w:t xml:space="preserve">potential issues of underestimation of newborn deaths and/or uncertainties in the denominator of live births. </w:t>
      </w:r>
      <w:r w:rsidR="00C13E88" w:rsidRPr="00C13E88">
        <w:rPr>
          <w:rFonts w:eastAsia="Times New Roman" w:cs="Calibri"/>
          <w:lang w:eastAsia="en-GB"/>
        </w:rPr>
        <w:t xml:space="preserve">Sierra Leone stands out for having the highest maternal mortality ratio in 2015 (1,360 per 100,000 live births) reflecting </w:t>
      </w:r>
      <w:r w:rsidR="00023F72">
        <w:rPr>
          <w:rFonts w:eastAsia="Times New Roman" w:cs="Calibri"/>
          <w:lang w:eastAsia="en-GB"/>
        </w:rPr>
        <w:t xml:space="preserve">the weak </w:t>
      </w:r>
      <w:r w:rsidR="00C13E88" w:rsidRPr="00C13E88">
        <w:rPr>
          <w:rFonts w:eastAsia="Times New Roman" w:cs="Calibri"/>
          <w:lang w:eastAsia="en-GB"/>
        </w:rPr>
        <w:t xml:space="preserve">health care system </w:t>
      </w:r>
      <w:r w:rsidR="00023F72">
        <w:rPr>
          <w:rFonts w:eastAsia="Times New Roman" w:cs="Calibri"/>
          <w:lang w:eastAsia="en-GB"/>
        </w:rPr>
        <w:t xml:space="preserve">left </w:t>
      </w:r>
      <w:r w:rsidR="00C13E88" w:rsidRPr="00C13E88">
        <w:rPr>
          <w:rFonts w:eastAsia="Times New Roman" w:cs="Calibri"/>
          <w:lang w:eastAsia="en-GB"/>
        </w:rPr>
        <w:t xml:space="preserve">by a 10-year civil conflict that ended in 2002, and more recently by </w:t>
      </w:r>
      <w:r w:rsidR="00AD2487">
        <w:rPr>
          <w:rFonts w:eastAsia="Times New Roman" w:cs="Calibri"/>
          <w:lang w:eastAsia="en-GB"/>
        </w:rPr>
        <w:t xml:space="preserve">the </w:t>
      </w:r>
      <w:r w:rsidR="00C13E88" w:rsidRPr="00C13E88">
        <w:rPr>
          <w:rFonts w:eastAsia="Times New Roman" w:cs="Calibri"/>
          <w:lang w:eastAsia="en-GB"/>
        </w:rPr>
        <w:t xml:space="preserve">Ebola outbreak. </w:t>
      </w:r>
      <w:r w:rsidR="009D018E">
        <w:rPr>
          <w:rFonts w:eastAsia="Times New Roman" w:cs="Calibri"/>
          <w:lang w:eastAsia="en-GB"/>
        </w:rPr>
        <w:t>From such a high baseline situation, it has been argued that dramatic progress should be possible assuming continuing political stability and with major strengthening of health services and infrastru</w:t>
      </w:r>
      <w:r w:rsidR="00C22209">
        <w:rPr>
          <w:rFonts w:eastAsia="Times New Roman" w:cs="Calibri"/>
          <w:lang w:eastAsia="en-GB"/>
        </w:rPr>
        <w:t>c</w:t>
      </w:r>
      <w:r w:rsidR="003C2D91">
        <w:rPr>
          <w:rFonts w:eastAsia="Times New Roman" w:cs="Calibri"/>
          <w:lang w:eastAsia="en-GB"/>
        </w:rPr>
        <w:t xml:space="preserve">tural developments </w:t>
      </w:r>
      <w:r w:rsidR="003C2D91">
        <w:rPr>
          <w:rFonts w:eastAsia="Times New Roman" w:cs="Calibri"/>
          <w:lang w:eastAsia="en-GB"/>
        </w:rPr>
        <w:fldChar w:fldCharType="begin"/>
      </w:r>
      <w:r w:rsidR="00A349B4">
        <w:rPr>
          <w:rFonts w:eastAsia="Times New Roman" w:cs="Calibri"/>
          <w:lang w:eastAsia="en-GB"/>
        </w:rPr>
        <w:instrText xml:space="preserve"> ADDIN EN.CITE &lt;EndNote&gt;&lt;Cite&gt;&lt;Author&gt;World Health Organization&lt;/Author&gt;&lt;Year&gt;2015&lt;/Year&gt;&lt;RecNum&gt;616&lt;/RecNum&gt;&lt;DisplayText&gt;(10)&lt;/DisplayText&gt;&lt;record&gt;&lt;rec-number&gt;616&lt;/rec-number&gt;&lt;foreign-keys&gt;&lt;key app="EN" db-id="fwxdwse0cvt00zez5zrpap0kzpspp02fsdzs" timestamp="1468789570"&gt;616&lt;/key&gt;&lt;/foreign-keys&gt;&lt;ref-type name="Journal Article"&gt;17&lt;/ref-type&gt;&lt;contributors&gt;&lt;authors&gt;&lt;author&gt;World Health Organization, &lt;/author&gt;&lt;author&gt;International Center for Equity in Health,&lt;/author&gt;&lt;/authors&gt;&lt;/contributors&gt;&lt;titles&gt;&lt;title&gt;State of inequality: reproductive, maternal, newborn and child health: interactive visualization of health data.&lt;/title&gt;&lt;/titles&gt;&lt;dates&gt;&lt;year&gt;2015&lt;/year&gt;&lt;/dates&gt;&lt;urls&gt;&lt;/urls&gt;&lt;/record&gt;&lt;/Cite&gt;&lt;/EndNote&gt;</w:instrText>
      </w:r>
      <w:r w:rsidR="003C2D91">
        <w:rPr>
          <w:rFonts w:eastAsia="Times New Roman" w:cs="Calibri"/>
          <w:lang w:eastAsia="en-GB"/>
        </w:rPr>
        <w:fldChar w:fldCharType="separate"/>
      </w:r>
      <w:r w:rsidR="00A349B4">
        <w:rPr>
          <w:rFonts w:eastAsia="Times New Roman" w:cs="Calibri"/>
          <w:noProof/>
          <w:lang w:eastAsia="en-GB"/>
        </w:rPr>
        <w:t>(10)</w:t>
      </w:r>
      <w:r w:rsidR="003C2D91">
        <w:rPr>
          <w:rFonts w:eastAsia="Times New Roman" w:cs="Calibri"/>
          <w:lang w:eastAsia="en-GB"/>
        </w:rPr>
        <w:fldChar w:fldCharType="end"/>
      </w:r>
      <w:r w:rsidR="003C2D91">
        <w:rPr>
          <w:rFonts w:eastAsia="Times New Roman" w:cs="Calibri"/>
          <w:lang w:eastAsia="en-GB"/>
        </w:rPr>
        <w:t>.</w:t>
      </w:r>
    </w:p>
    <w:p w14:paraId="15D794E4" w14:textId="77777777" w:rsidR="00C13E88" w:rsidRPr="00C13E88" w:rsidRDefault="00C13E88" w:rsidP="00C13E88">
      <w:pPr>
        <w:rPr>
          <w:rFonts w:eastAsia="Times New Roman" w:cs="Calibri"/>
          <w:lang w:eastAsia="en-GB"/>
        </w:rPr>
      </w:pPr>
    </w:p>
    <w:p w14:paraId="1695B320" w14:textId="351EAE87" w:rsidR="00C13E88" w:rsidRPr="00A13D91" w:rsidRDefault="001D25D3" w:rsidP="00C13E88">
      <w:pPr>
        <w:rPr>
          <w:rFonts w:eastAsia="Times New Roman" w:cs="Calibri"/>
          <w:lang w:eastAsia="en-GB"/>
        </w:rPr>
      </w:pPr>
      <w:r>
        <w:rPr>
          <w:rFonts w:eastAsia="Times New Roman" w:cs="Calibri"/>
          <w:lang w:eastAsia="en-GB"/>
        </w:rPr>
        <w:t>Figure 2</w:t>
      </w:r>
      <w:r w:rsidR="00C13E88" w:rsidRPr="00C13E88">
        <w:rPr>
          <w:rFonts w:eastAsia="Times New Roman" w:cs="Calibri"/>
          <w:lang w:eastAsia="en-GB"/>
        </w:rPr>
        <w:t>b</w:t>
      </w:r>
      <w:r w:rsidR="00452C87">
        <w:rPr>
          <w:rFonts w:eastAsia="Times New Roman" w:cs="Calibri"/>
          <w:lang w:eastAsia="en-GB"/>
        </w:rPr>
        <w:t xml:space="preserve"> shows that AARs </w:t>
      </w:r>
      <w:r w:rsidR="00C13E88" w:rsidRPr="00C13E88">
        <w:rPr>
          <w:rFonts w:eastAsia="Times New Roman" w:cs="Calibri"/>
          <w:lang w:eastAsia="en-GB"/>
        </w:rPr>
        <w:t xml:space="preserve">were greater for NMR than MMR in 84 of </w:t>
      </w:r>
      <w:r w:rsidR="00452C87">
        <w:rPr>
          <w:rFonts w:eastAsia="Times New Roman" w:cs="Calibri"/>
          <w:lang w:eastAsia="en-GB"/>
        </w:rPr>
        <w:t xml:space="preserve">the </w:t>
      </w:r>
      <w:r w:rsidR="00C13E88" w:rsidRPr="00C13E88">
        <w:rPr>
          <w:rFonts w:eastAsia="Times New Roman" w:cs="Calibri"/>
          <w:lang w:eastAsia="en-GB"/>
        </w:rPr>
        <w:t>163 countries</w:t>
      </w:r>
      <w:r w:rsidR="00452C87">
        <w:rPr>
          <w:rFonts w:eastAsia="Times New Roman" w:cs="Calibri"/>
          <w:lang w:eastAsia="en-GB"/>
        </w:rPr>
        <w:t xml:space="preserve"> for which the comparison can be made</w:t>
      </w:r>
      <w:r w:rsidR="00C13E88" w:rsidRPr="00C13E88">
        <w:rPr>
          <w:rFonts w:eastAsia="Times New Roman" w:cs="Calibri"/>
          <w:lang w:eastAsia="en-GB"/>
        </w:rPr>
        <w:t xml:space="preserve">. </w:t>
      </w:r>
      <w:r w:rsidR="00A209D3" w:rsidRPr="00C13E88">
        <w:rPr>
          <w:rFonts w:eastAsia="Times New Roman" w:cs="Calibri"/>
          <w:lang w:eastAsia="en-GB"/>
        </w:rPr>
        <w:t xml:space="preserve">The countries with fastest progress </w:t>
      </w:r>
      <w:r w:rsidR="00A209D3">
        <w:rPr>
          <w:rFonts w:eastAsia="Times New Roman" w:cs="Calibri"/>
          <w:lang w:eastAsia="en-GB"/>
        </w:rPr>
        <w:t xml:space="preserve">in reducing their NMR </w:t>
      </w:r>
      <w:r w:rsidR="00A209D3" w:rsidRPr="00C13E88">
        <w:rPr>
          <w:rFonts w:eastAsia="Times New Roman" w:cs="Calibri"/>
          <w:lang w:eastAsia="en-GB"/>
        </w:rPr>
        <w:t xml:space="preserve">were Bahrain, China, Estonia and Belarus, and for </w:t>
      </w:r>
      <w:r w:rsidR="00A209D3">
        <w:rPr>
          <w:rFonts w:eastAsia="Times New Roman" w:cs="Calibri"/>
          <w:lang w:eastAsia="en-GB"/>
        </w:rPr>
        <w:t xml:space="preserve">MMR were </w:t>
      </w:r>
      <w:r w:rsidR="00A209D3" w:rsidRPr="00C13E88">
        <w:rPr>
          <w:rFonts w:eastAsia="Times New Roman" w:cs="Calibri"/>
          <w:lang w:eastAsia="en-GB"/>
        </w:rPr>
        <w:t xml:space="preserve">Belarus, Kazakhstan and Turkey.   </w:t>
      </w:r>
      <w:r w:rsidR="00C13E88" w:rsidRPr="00C13E88">
        <w:rPr>
          <w:rFonts w:eastAsia="Times New Roman" w:cs="Calibri"/>
          <w:lang w:eastAsia="en-GB"/>
        </w:rPr>
        <w:t xml:space="preserve">Rates reduction for </w:t>
      </w:r>
      <w:r w:rsidR="00A209D3">
        <w:rPr>
          <w:rFonts w:eastAsia="Times New Roman" w:cs="Calibri"/>
          <w:lang w:eastAsia="en-GB"/>
        </w:rPr>
        <w:t>NMR</w:t>
      </w:r>
      <w:r w:rsidR="00C13E88" w:rsidRPr="00C13E88">
        <w:rPr>
          <w:rFonts w:eastAsia="Times New Roman" w:cs="Calibri"/>
          <w:lang w:eastAsia="en-GB"/>
        </w:rPr>
        <w:t xml:space="preserve"> </w:t>
      </w:r>
      <w:r w:rsidR="009560CE">
        <w:rPr>
          <w:rFonts w:eastAsia="Times New Roman" w:cs="Calibri"/>
          <w:lang w:eastAsia="en-GB"/>
        </w:rPr>
        <w:t>ranged f</w:t>
      </w:r>
      <w:r w:rsidR="00C13E88" w:rsidRPr="00C13E88">
        <w:rPr>
          <w:rFonts w:eastAsia="Times New Roman" w:cs="Calibri"/>
          <w:lang w:eastAsia="en-GB"/>
        </w:rPr>
        <w:t>rom 9.7</w:t>
      </w:r>
      <w:r w:rsidR="00452C87">
        <w:rPr>
          <w:rFonts w:eastAsia="Times New Roman" w:cs="Calibri"/>
          <w:lang w:eastAsia="en-GB"/>
        </w:rPr>
        <w:t>%</w:t>
      </w:r>
      <w:r w:rsidR="00C13E88" w:rsidRPr="00C13E88">
        <w:rPr>
          <w:rFonts w:eastAsia="Times New Roman" w:cs="Calibri"/>
          <w:lang w:eastAsia="en-GB"/>
        </w:rPr>
        <w:t xml:space="preserve"> for Bahrain to -</w:t>
      </w:r>
      <w:r w:rsidR="00452C87">
        <w:rPr>
          <w:rFonts w:eastAsia="Times New Roman" w:cs="Calibri"/>
          <w:lang w:eastAsia="en-GB"/>
        </w:rPr>
        <w:t xml:space="preserve"> </w:t>
      </w:r>
      <w:r w:rsidR="00C13E88" w:rsidRPr="00C13E88">
        <w:rPr>
          <w:rFonts w:eastAsia="Times New Roman" w:cs="Calibri"/>
          <w:lang w:eastAsia="en-GB"/>
        </w:rPr>
        <w:t>0.75</w:t>
      </w:r>
      <w:r w:rsidR="00452C87">
        <w:rPr>
          <w:rFonts w:eastAsia="Times New Roman" w:cs="Calibri"/>
          <w:lang w:eastAsia="en-GB"/>
        </w:rPr>
        <w:t>%</w:t>
      </w:r>
      <w:r w:rsidR="00C13E88" w:rsidRPr="00C13E88">
        <w:rPr>
          <w:rFonts w:eastAsia="Times New Roman" w:cs="Calibri"/>
          <w:lang w:eastAsia="en-GB"/>
        </w:rPr>
        <w:t xml:space="preserve"> for Zimbabwe</w:t>
      </w:r>
      <w:r w:rsidR="00452C87">
        <w:rPr>
          <w:rFonts w:eastAsia="Times New Roman" w:cs="Calibri"/>
          <w:lang w:eastAsia="en-GB"/>
        </w:rPr>
        <w:t xml:space="preserve"> which was </w:t>
      </w:r>
      <w:r w:rsidR="00C13E88" w:rsidRPr="00C13E88">
        <w:rPr>
          <w:rFonts w:eastAsia="Times New Roman" w:cs="Calibri"/>
          <w:lang w:eastAsia="en-GB"/>
        </w:rPr>
        <w:t>the only country w</w:t>
      </w:r>
      <w:r w:rsidR="00955FE1">
        <w:rPr>
          <w:rFonts w:eastAsia="Times New Roman" w:cs="Calibri"/>
          <w:lang w:eastAsia="en-GB"/>
        </w:rPr>
        <w:t xml:space="preserve">here the </w:t>
      </w:r>
      <w:r w:rsidR="00C13E88" w:rsidRPr="00C13E88">
        <w:rPr>
          <w:rFonts w:eastAsia="Times New Roman" w:cs="Calibri"/>
          <w:lang w:eastAsia="en-GB"/>
        </w:rPr>
        <w:t xml:space="preserve">NMR increased from 2000 to 2015. For </w:t>
      </w:r>
      <w:r w:rsidR="009560CE">
        <w:rPr>
          <w:rFonts w:eastAsia="Times New Roman" w:cs="Calibri"/>
          <w:lang w:eastAsia="en-GB"/>
        </w:rPr>
        <w:t>MMR,</w:t>
      </w:r>
      <w:r w:rsidR="00C13E88" w:rsidRPr="00C13E88">
        <w:rPr>
          <w:rFonts w:eastAsia="Times New Roman" w:cs="Calibri"/>
          <w:lang w:eastAsia="en-GB"/>
        </w:rPr>
        <w:t xml:space="preserve"> the range of rates reduction went from 12.1</w:t>
      </w:r>
      <w:r w:rsidR="00452C87">
        <w:rPr>
          <w:rFonts w:eastAsia="Times New Roman" w:cs="Calibri"/>
          <w:lang w:eastAsia="en-GB"/>
        </w:rPr>
        <w:t>%</w:t>
      </w:r>
      <w:r w:rsidR="00C13E88" w:rsidRPr="00C13E88">
        <w:rPr>
          <w:rFonts w:eastAsia="Times New Roman" w:cs="Calibri"/>
          <w:lang w:eastAsia="en-GB"/>
        </w:rPr>
        <w:t xml:space="preserve"> for Belarus to -3.3</w:t>
      </w:r>
      <w:r w:rsidR="00452C87">
        <w:rPr>
          <w:rFonts w:eastAsia="Times New Roman" w:cs="Calibri"/>
          <w:lang w:eastAsia="en-GB"/>
        </w:rPr>
        <w:t>%</w:t>
      </w:r>
      <w:r w:rsidR="00C13E88" w:rsidRPr="00C13E88">
        <w:rPr>
          <w:rFonts w:eastAsia="Times New Roman" w:cs="Calibri"/>
          <w:lang w:eastAsia="en-GB"/>
        </w:rPr>
        <w:t xml:space="preserve"> for South Africa. In total</w:t>
      </w:r>
      <w:r w:rsidR="00955FE1">
        <w:rPr>
          <w:rFonts w:eastAsia="Times New Roman" w:cs="Calibri"/>
          <w:lang w:eastAsia="en-GB"/>
        </w:rPr>
        <w:t>,</w:t>
      </w:r>
      <w:r w:rsidR="00C13E88" w:rsidRPr="00C13E88">
        <w:rPr>
          <w:rFonts w:eastAsia="Times New Roman" w:cs="Calibri"/>
          <w:lang w:eastAsia="en-GB"/>
        </w:rPr>
        <w:t xml:space="preserve"> 12 countries did not reduce their </w:t>
      </w:r>
      <w:r w:rsidR="00955FE1">
        <w:rPr>
          <w:rFonts w:eastAsia="Times New Roman" w:cs="Calibri"/>
          <w:lang w:eastAsia="en-GB"/>
        </w:rPr>
        <w:t>MMR</w:t>
      </w:r>
      <w:r w:rsidR="00C13E88" w:rsidRPr="00C13E88">
        <w:rPr>
          <w:rFonts w:eastAsia="Times New Roman" w:cs="Calibri"/>
          <w:lang w:eastAsia="en-GB"/>
        </w:rPr>
        <w:t xml:space="preserve"> between 2000 and 2015</w:t>
      </w:r>
      <w:r w:rsidR="00955FE1">
        <w:rPr>
          <w:rFonts w:eastAsia="Times New Roman" w:cs="Calibri"/>
          <w:lang w:eastAsia="en-GB"/>
        </w:rPr>
        <w:t xml:space="preserve">, including mostly middle or high-income countries such as </w:t>
      </w:r>
      <w:r w:rsidR="00C13E88" w:rsidRPr="00C13E88">
        <w:rPr>
          <w:rFonts w:eastAsia="Times New Roman" w:cs="Calibri"/>
          <w:lang w:eastAsia="en-GB"/>
        </w:rPr>
        <w:t xml:space="preserve">United States of America, Venezuela, Uzbekistan and South Africa. </w:t>
      </w:r>
    </w:p>
    <w:p w14:paraId="40755117" w14:textId="680D3AE6" w:rsidR="006730A0" w:rsidRPr="00C133C1" w:rsidRDefault="00073B7C" w:rsidP="009560CE">
      <w:pPr>
        <w:rPr>
          <w:rFonts w:eastAsia="Times New Roman" w:cs="Calibri"/>
          <w:lang w:eastAsia="en-GB"/>
        </w:rPr>
      </w:pPr>
      <w:r w:rsidRPr="00A13D91">
        <w:rPr>
          <w:rFonts w:eastAsia="Times New Roman" w:cs="Calibri"/>
        </w:rPr>
        <w:t xml:space="preserve"> </w:t>
      </w:r>
      <w:r w:rsidR="00D85C34" w:rsidRPr="00A13D91">
        <w:rPr>
          <w:rFonts w:eastAsia="Times New Roman" w:cs="Calibri"/>
        </w:rPr>
        <w:t xml:space="preserve">  </w:t>
      </w:r>
      <w:r w:rsidR="00965A34" w:rsidRPr="00A13D91">
        <w:rPr>
          <w:rFonts w:eastAsia="Times New Roman" w:cs="Calibri"/>
        </w:rPr>
        <w:t xml:space="preserve"> </w:t>
      </w:r>
    </w:p>
    <w:p w14:paraId="1C129CE5" w14:textId="64ABB6C6" w:rsidR="00B035A0" w:rsidRPr="00A13D91" w:rsidRDefault="0061389B" w:rsidP="00B47E4E">
      <w:pPr>
        <w:spacing w:line="240" w:lineRule="auto"/>
        <w:outlineLvl w:val="0"/>
        <w:rPr>
          <w:rFonts w:eastAsia="Times New Roman" w:cs="Calibri"/>
          <w:b/>
          <w:i/>
          <w:lang w:eastAsia="en-GB"/>
        </w:rPr>
      </w:pPr>
      <w:r w:rsidRPr="00A13D91">
        <w:rPr>
          <w:rFonts w:eastAsia="Times New Roman" w:cs="Calibri"/>
          <w:b/>
          <w:i/>
          <w:lang w:eastAsia="en-GB"/>
        </w:rPr>
        <w:t>Where in the world to focus</w:t>
      </w:r>
      <w:r w:rsidR="000265C1">
        <w:rPr>
          <w:rFonts w:eastAsia="Times New Roman" w:cs="Calibri"/>
          <w:b/>
          <w:i/>
          <w:lang w:eastAsia="en-GB"/>
        </w:rPr>
        <w:t xml:space="preserve"> attention in the SDG period</w:t>
      </w:r>
      <w:r w:rsidRPr="00A13D91">
        <w:rPr>
          <w:rFonts w:eastAsia="Times New Roman" w:cs="Calibri"/>
          <w:b/>
          <w:i/>
          <w:lang w:eastAsia="en-GB"/>
        </w:rPr>
        <w:t>?</w:t>
      </w:r>
    </w:p>
    <w:p w14:paraId="5BAD3B1D" w14:textId="77777777" w:rsidR="000265C1" w:rsidRDefault="000265C1" w:rsidP="00F541F9">
      <w:pPr>
        <w:rPr>
          <w:rFonts w:eastAsia="Times New Roman" w:cs="Calibri"/>
          <w:lang w:eastAsia="en-GB"/>
        </w:rPr>
      </w:pPr>
    </w:p>
    <w:p w14:paraId="1119CCD8" w14:textId="6841ED19" w:rsidR="0055757E" w:rsidRPr="00A13D91" w:rsidRDefault="00583937" w:rsidP="00F541F9">
      <w:pPr>
        <w:rPr>
          <w:rFonts w:eastAsia="Times New Roman" w:cs="Calibri"/>
          <w:lang w:eastAsia="en-GB"/>
        </w:rPr>
      </w:pPr>
      <w:r>
        <w:rPr>
          <w:rFonts w:eastAsia="Times New Roman" w:cs="Calibri"/>
          <w:lang w:eastAsia="en-GB"/>
        </w:rPr>
        <w:t xml:space="preserve">Priorities from a geographical perspective can crudely be identified by looking at </w:t>
      </w:r>
      <w:r w:rsidR="006472AF">
        <w:rPr>
          <w:rFonts w:eastAsia="Times New Roman" w:cs="Calibri"/>
          <w:lang w:eastAsia="en-GB"/>
        </w:rPr>
        <w:t xml:space="preserve">world regional and </w:t>
      </w:r>
      <w:r>
        <w:rPr>
          <w:rFonts w:eastAsia="Times New Roman" w:cs="Calibri"/>
          <w:lang w:eastAsia="en-GB"/>
        </w:rPr>
        <w:t xml:space="preserve">national level data. </w:t>
      </w:r>
      <w:r w:rsidR="006472AF">
        <w:rPr>
          <w:rFonts w:eastAsia="Times New Roman" w:cs="Calibri"/>
          <w:lang w:eastAsia="en-GB"/>
        </w:rPr>
        <w:t xml:space="preserve"> In terms of proportions, the vast majority of </w:t>
      </w:r>
      <w:r w:rsidR="006472AF" w:rsidRPr="00A13D91">
        <w:rPr>
          <w:rFonts w:eastAsia="Times New Roman" w:cs="Calibri"/>
          <w:lang w:eastAsia="en-GB"/>
        </w:rPr>
        <w:t xml:space="preserve">stillbirths, neonatal deaths and maternal deaths </w:t>
      </w:r>
      <w:r w:rsidR="006472AF">
        <w:rPr>
          <w:rFonts w:eastAsia="Times New Roman" w:cs="Calibri"/>
          <w:lang w:eastAsia="en-GB"/>
        </w:rPr>
        <w:t xml:space="preserve">occur in LMICs, </w:t>
      </w:r>
      <w:r w:rsidR="006472AF" w:rsidRPr="00A13D91">
        <w:rPr>
          <w:rFonts w:eastAsia="Times New Roman" w:cs="Calibri"/>
          <w:lang w:eastAsia="en-GB"/>
        </w:rPr>
        <w:t xml:space="preserve">with </w:t>
      </w:r>
      <w:r w:rsidR="006472AF">
        <w:rPr>
          <w:rFonts w:eastAsia="Times New Roman" w:cs="Calibri"/>
          <w:lang w:eastAsia="en-GB"/>
        </w:rPr>
        <w:t xml:space="preserve">at least </w:t>
      </w:r>
      <w:r w:rsidR="006472AF" w:rsidRPr="00A13D91">
        <w:rPr>
          <w:rFonts w:eastAsia="Times New Roman" w:cs="Calibri"/>
          <w:lang w:eastAsia="en-GB"/>
        </w:rPr>
        <w:t>three-quarters in sub- Saharan Africa and south Asia (76%, 80%, 88%, respectively)</w:t>
      </w:r>
      <w:r w:rsidR="006472AF">
        <w:rPr>
          <w:rFonts w:eastAsia="Times New Roman" w:cs="Calibri"/>
          <w:lang w:eastAsia="en-GB"/>
        </w:rPr>
        <w:t xml:space="preserve">. </w:t>
      </w:r>
      <w:r w:rsidR="00AE316B" w:rsidRPr="00A13D91">
        <w:rPr>
          <w:rFonts w:eastAsia="Times New Roman" w:cs="Calibri"/>
          <w:lang w:eastAsia="en-GB"/>
        </w:rPr>
        <w:t xml:space="preserve">Table 1 shows the top 10 countries with highest burden of maternal deaths, neonatal deaths and stillbirths, accounting for around </w:t>
      </w:r>
      <w:r w:rsidR="00CB5735" w:rsidRPr="00A13D91">
        <w:rPr>
          <w:rFonts w:eastAsia="Times New Roman" w:cs="Calibri"/>
          <w:lang w:eastAsia="en-GB"/>
        </w:rPr>
        <w:t>59%, 63% and 65</w:t>
      </w:r>
      <w:r w:rsidR="00AE316B" w:rsidRPr="00A13D91">
        <w:rPr>
          <w:rFonts w:eastAsia="Times New Roman" w:cs="Calibri"/>
          <w:lang w:eastAsia="en-GB"/>
        </w:rPr>
        <w:t>% of their global totals</w:t>
      </w:r>
      <w:r w:rsidR="00CB5735" w:rsidRPr="00A13D91">
        <w:rPr>
          <w:rFonts w:eastAsia="Times New Roman" w:cs="Calibri"/>
          <w:lang w:eastAsia="en-GB"/>
        </w:rPr>
        <w:t>, respectively</w:t>
      </w:r>
      <w:r w:rsidR="00AE316B" w:rsidRPr="00A13D91">
        <w:rPr>
          <w:rFonts w:eastAsia="Times New Roman" w:cs="Calibri"/>
          <w:lang w:eastAsia="en-GB"/>
        </w:rPr>
        <w:t xml:space="preserve">. </w:t>
      </w:r>
      <w:r w:rsidR="00CB5735" w:rsidRPr="00A13D91">
        <w:rPr>
          <w:rFonts w:eastAsia="Times New Roman" w:cs="Calibri"/>
          <w:lang w:eastAsia="en-GB"/>
        </w:rPr>
        <w:t>Population size is an important factor</w:t>
      </w:r>
      <w:r>
        <w:rPr>
          <w:rFonts w:eastAsia="Times New Roman" w:cs="Calibri"/>
          <w:lang w:eastAsia="en-GB"/>
        </w:rPr>
        <w:t xml:space="preserve"> since</w:t>
      </w:r>
      <w:r w:rsidR="00CB5735" w:rsidRPr="00A13D91">
        <w:rPr>
          <w:rFonts w:eastAsia="Times New Roman" w:cs="Calibri"/>
          <w:lang w:eastAsia="en-GB"/>
        </w:rPr>
        <w:t xml:space="preserve"> t</w:t>
      </w:r>
      <w:r w:rsidR="00E8779E" w:rsidRPr="00A13D91">
        <w:rPr>
          <w:rFonts w:eastAsia="Times New Roman" w:cs="Calibri"/>
          <w:lang w:eastAsia="en-GB"/>
        </w:rPr>
        <w:t xml:space="preserve">he countries with the most deaths are also </w:t>
      </w:r>
      <w:r w:rsidR="0055757E" w:rsidRPr="00A13D91">
        <w:rPr>
          <w:rFonts w:eastAsia="Times New Roman" w:cs="Calibri"/>
          <w:lang w:eastAsia="en-GB"/>
        </w:rPr>
        <w:t>those with most births</w:t>
      </w:r>
      <w:r w:rsidR="00E8779E" w:rsidRPr="00A13D91">
        <w:rPr>
          <w:rFonts w:eastAsia="Times New Roman" w:cs="Calibri"/>
          <w:lang w:eastAsia="en-GB"/>
        </w:rPr>
        <w:t xml:space="preserve">, </w:t>
      </w:r>
      <w:r w:rsidR="00BB45EC">
        <w:rPr>
          <w:rFonts w:eastAsia="Times New Roman" w:cs="Calibri"/>
          <w:lang w:eastAsia="en-GB"/>
        </w:rPr>
        <w:t>notably</w:t>
      </w:r>
      <w:r w:rsidR="00E8779E" w:rsidRPr="00A13D91">
        <w:rPr>
          <w:rFonts w:eastAsia="Times New Roman" w:cs="Calibri"/>
          <w:lang w:eastAsia="en-GB"/>
        </w:rPr>
        <w:t xml:space="preserve"> India (</w:t>
      </w:r>
      <w:r w:rsidR="0055757E" w:rsidRPr="00A13D91">
        <w:rPr>
          <w:rFonts w:eastAsia="Times New Roman" w:cs="Calibri"/>
          <w:lang w:eastAsia="en-GB"/>
        </w:rPr>
        <w:t>45,000 maternal deaths, 695,9</w:t>
      </w:r>
      <w:r w:rsidR="00E8779E" w:rsidRPr="00A13D91">
        <w:rPr>
          <w:rFonts w:eastAsia="Times New Roman" w:cs="Calibri"/>
          <w:lang w:eastAsia="en-GB"/>
        </w:rPr>
        <w:t xml:space="preserve">00 </w:t>
      </w:r>
      <w:r w:rsidR="0055757E" w:rsidRPr="00A13D91">
        <w:rPr>
          <w:rFonts w:eastAsia="Times New Roman" w:cs="Calibri"/>
          <w:lang w:eastAsia="en-GB"/>
        </w:rPr>
        <w:t xml:space="preserve">neonatal </w:t>
      </w:r>
      <w:r w:rsidR="00E8779E" w:rsidRPr="00A13D91">
        <w:rPr>
          <w:rFonts w:eastAsia="Times New Roman" w:cs="Calibri"/>
          <w:lang w:eastAsia="en-GB"/>
        </w:rPr>
        <w:t>deaths</w:t>
      </w:r>
      <w:r w:rsidR="0055757E" w:rsidRPr="00A13D91">
        <w:rPr>
          <w:rFonts w:eastAsia="Times New Roman" w:cs="Calibri"/>
          <w:lang w:eastAsia="en-GB"/>
        </w:rPr>
        <w:t>, 592,100 stillbirths</w:t>
      </w:r>
      <w:r w:rsidR="00E8779E" w:rsidRPr="00A13D91">
        <w:rPr>
          <w:rFonts w:eastAsia="Times New Roman" w:cs="Calibri"/>
          <w:lang w:eastAsia="en-GB"/>
        </w:rPr>
        <w:t>)</w:t>
      </w:r>
      <w:r w:rsidR="0055757E" w:rsidRPr="00A13D91">
        <w:rPr>
          <w:rFonts w:eastAsia="Times New Roman" w:cs="Calibri"/>
          <w:lang w:eastAsia="en-GB"/>
        </w:rPr>
        <w:t xml:space="preserve"> and</w:t>
      </w:r>
      <w:r w:rsidR="00E8779E" w:rsidRPr="00A13D91">
        <w:rPr>
          <w:rFonts w:eastAsia="Times New Roman" w:cs="Calibri"/>
          <w:lang w:eastAsia="en-GB"/>
        </w:rPr>
        <w:t xml:space="preserve"> Niger</w:t>
      </w:r>
      <w:r w:rsidR="0055757E" w:rsidRPr="00A13D91">
        <w:rPr>
          <w:rFonts w:eastAsia="Times New Roman" w:cs="Calibri"/>
          <w:lang w:eastAsia="en-GB"/>
        </w:rPr>
        <w:t>ia (58,100 maternal deaths, 240,100 neonatal deaths, 313,700 stillbirths)</w:t>
      </w:r>
      <w:r w:rsidR="00E8779E" w:rsidRPr="00A13D91">
        <w:rPr>
          <w:rFonts w:eastAsia="Times New Roman" w:cs="Calibri"/>
          <w:i/>
          <w:lang w:eastAsia="en-GB"/>
        </w:rPr>
        <w:t>.</w:t>
      </w:r>
      <w:r w:rsidR="009A4F39" w:rsidRPr="00A13D91">
        <w:rPr>
          <w:rFonts w:eastAsia="Times New Roman" w:cs="Calibri"/>
          <w:lang w:eastAsia="en-GB"/>
        </w:rPr>
        <w:t xml:space="preserve"> </w:t>
      </w:r>
      <w:r>
        <w:rPr>
          <w:rFonts w:eastAsia="Times New Roman" w:cs="Calibri"/>
          <w:lang w:eastAsia="en-GB"/>
        </w:rPr>
        <w:t>It is impo</w:t>
      </w:r>
      <w:r w:rsidR="00C31EF8">
        <w:rPr>
          <w:rFonts w:eastAsia="Times New Roman" w:cs="Calibri"/>
          <w:lang w:eastAsia="en-GB"/>
        </w:rPr>
        <w:t>rtant to note that s</w:t>
      </w:r>
      <w:r w:rsidR="00BB45EC">
        <w:rPr>
          <w:rFonts w:eastAsia="Times New Roman" w:cs="Calibri"/>
          <w:lang w:eastAsia="en-GB"/>
        </w:rPr>
        <w:t>ome of these c</w:t>
      </w:r>
      <w:r w:rsidR="009A4F39" w:rsidRPr="00A13D91">
        <w:rPr>
          <w:rFonts w:eastAsia="Times New Roman" w:cs="Calibri"/>
          <w:lang w:eastAsia="en-GB"/>
        </w:rPr>
        <w:t>ountries such as India and China</w:t>
      </w:r>
      <w:r w:rsidR="00C31EF8">
        <w:rPr>
          <w:rFonts w:eastAsia="Times New Roman" w:cs="Calibri"/>
          <w:lang w:eastAsia="en-GB"/>
        </w:rPr>
        <w:t xml:space="preserve"> did in fact make </w:t>
      </w:r>
      <w:r w:rsidR="00BB45EC">
        <w:rPr>
          <w:rFonts w:eastAsia="Times New Roman" w:cs="Calibri"/>
          <w:lang w:eastAsia="en-GB"/>
        </w:rPr>
        <w:t>rapid</w:t>
      </w:r>
      <w:r w:rsidR="009A4F39" w:rsidRPr="00A13D91">
        <w:rPr>
          <w:rFonts w:eastAsia="Times New Roman" w:cs="Calibri"/>
          <w:lang w:eastAsia="en-GB"/>
        </w:rPr>
        <w:t xml:space="preserve"> progress from 2000 to 2015 in </w:t>
      </w:r>
      <w:r w:rsidR="0085012E" w:rsidRPr="00A13D91">
        <w:rPr>
          <w:rFonts w:eastAsia="Times New Roman" w:cs="Calibri"/>
          <w:lang w:eastAsia="en-GB"/>
        </w:rPr>
        <w:t xml:space="preserve">reducing </w:t>
      </w:r>
      <w:r w:rsidR="009A4F39" w:rsidRPr="00A13D91">
        <w:rPr>
          <w:rFonts w:eastAsia="Times New Roman" w:cs="Calibri"/>
          <w:lang w:eastAsia="en-GB"/>
        </w:rPr>
        <w:t xml:space="preserve">maternal and newborn deaths, </w:t>
      </w:r>
      <w:r w:rsidR="00C31EF8">
        <w:rPr>
          <w:rFonts w:eastAsia="Times New Roman" w:cs="Calibri"/>
          <w:lang w:eastAsia="en-GB"/>
        </w:rPr>
        <w:t xml:space="preserve">but owing to their large population size they still contribute significantly to the global total. The variation in levels between areas and population sub-groups within their borders is also large, emphasizing the masking of inequalities when using national averages. </w:t>
      </w:r>
      <w:r w:rsidR="00092939">
        <w:rPr>
          <w:rFonts w:eastAsia="Times New Roman" w:cs="Calibri"/>
          <w:lang w:eastAsia="en-GB"/>
        </w:rPr>
        <w:t>As noted earlier, r</w:t>
      </w:r>
      <w:r w:rsidR="00C31EF8">
        <w:rPr>
          <w:rFonts w:eastAsia="Times New Roman" w:cs="Calibri"/>
          <w:lang w:eastAsia="en-GB"/>
        </w:rPr>
        <w:t xml:space="preserve">educing inequalities is </w:t>
      </w:r>
      <w:r w:rsidR="00092939">
        <w:rPr>
          <w:rFonts w:eastAsia="Times New Roman" w:cs="Calibri"/>
          <w:lang w:eastAsia="en-GB"/>
        </w:rPr>
        <w:t xml:space="preserve">acknowledged </w:t>
      </w:r>
      <w:r w:rsidR="00C31EF8">
        <w:rPr>
          <w:rFonts w:eastAsia="Times New Roman" w:cs="Calibri"/>
          <w:lang w:eastAsia="en-GB"/>
        </w:rPr>
        <w:t>a</w:t>
      </w:r>
      <w:r w:rsidR="006472AF">
        <w:rPr>
          <w:rFonts w:eastAsia="Times New Roman" w:cs="Calibri"/>
          <w:lang w:eastAsia="en-GB"/>
        </w:rPr>
        <w:t>s</w:t>
      </w:r>
      <w:r w:rsidR="00921419">
        <w:rPr>
          <w:rFonts w:eastAsia="Times New Roman" w:cs="Calibri"/>
          <w:lang w:eastAsia="en-GB"/>
        </w:rPr>
        <w:t xml:space="preserve"> a sub-target in both the EPMM and</w:t>
      </w:r>
      <w:r w:rsidR="006472AF">
        <w:rPr>
          <w:rFonts w:eastAsia="Times New Roman" w:cs="Calibri"/>
          <w:lang w:eastAsia="en-GB"/>
        </w:rPr>
        <w:t xml:space="preserve"> ENAP strategies</w:t>
      </w:r>
      <w:r w:rsidR="002743D7">
        <w:rPr>
          <w:rFonts w:eastAsia="Times New Roman" w:cs="Calibri"/>
          <w:lang w:eastAsia="en-GB"/>
        </w:rPr>
        <w:t>. Si</w:t>
      </w:r>
      <w:r w:rsidR="006472AF">
        <w:rPr>
          <w:rFonts w:eastAsia="Times New Roman" w:cs="Calibri"/>
          <w:lang w:eastAsia="en-GB"/>
        </w:rPr>
        <w:t xml:space="preserve">gnificant gaps </w:t>
      </w:r>
      <w:r w:rsidR="00092939">
        <w:rPr>
          <w:rFonts w:eastAsia="Times New Roman" w:cs="Calibri"/>
          <w:lang w:eastAsia="en-GB"/>
        </w:rPr>
        <w:t xml:space="preserve">between rich and poor </w:t>
      </w:r>
      <w:r w:rsidR="006472AF">
        <w:rPr>
          <w:rFonts w:eastAsia="Times New Roman" w:cs="Calibri"/>
          <w:lang w:eastAsia="en-GB"/>
        </w:rPr>
        <w:t>groups in service uptake and in mortality outcomes have been highlighted among all recent Lancet series – for newborns, stillbirth</w:t>
      </w:r>
      <w:r w:rsidR="002743D7">
        <w:rPr>
          <w:rFonts w:eastAsia="Times New Roman" w:cs="Calibri"/>
          <w:lang w:eastAsia="en-GB"/>
        </w:rPr>
        <w:t>s</w:t>
      </w:r>
      <w:r w:rsidR="006472AF">
        <w:rPr>
          <w:rFonts w:eastAsia="Times New Roman" w:cs="Calibri"/>
          <w:lang w:eastAsia="en-GB"/>
        </w:rPr>
        <w:t xml:space="preserve"> and most recently </w:t>
      </w:r>
      <w:r w:rsidR="00092939">
        <w:rPr>
          <w:rFonts w:eastAsia="Times New Roman" w:cs="Calibri"/>
          <w:lang w:eastAsia="en-GB"/>
        </w:rPr>
        <w:t xml:space="preserve">for maternal </w:t>
      </w:r>
      <w:r w:rsidR="006472AF">
        <w:rPr>
          <w:rFonts w:eastAsia="Times New Roman" w:cs="Calibri"/>
          <w:lang w:eastAsia="en-GB"/>
        </w:rPr>
        <w:t>health</w:t>
      </w:r>
      <w:r w:rsidR="002743D7">
        <w:rPr>
          <w:rFonts w:eastAsia="Times New Roman" w:cs="Calibri"/>
          <w:lang w:eastAsia="en-GB"/>
        </w:rPr>
        <w:t xml:space="preserve"> </w:t>
      </w:r>
      <w:r w:rsidR="006C406F">
        <w:rPr>
          <w:rFonts w:eastAsia="Times New Roman" w:cs="Calibri"/>
          <w:lang w:eastAsia="en-GB"/>
        </w:rPr>
        <w:fldChar w:fldCharType="begin">
          <w:fldData xml:space="preserve">PEVuZE5vdGU+PENpdGU+PEF1dGhvcj5MYXduPC9BdXRob3I+PFllYXI+MjAxNDwvWWVhcj48UmVj
TnVtPjI5PC9SZWNOdW0+PERpc3BsYXlUZXh0Pig0LCA4LCAxMSk8L0Rpc3BsYXlUZXh0PjxyZWNv
cmQ+PHJlYy1udW1iZXI+Mjk8L3JlYy1udW1iZXI+PGZvcmVpZ24ta2V5cz48a2V5IGFwcD0iRU4i
IGRiLWlkPSJmd3hkd3NlMGN2dDAwemV6NXpycGFwMGt6cHNwcDAyZnNkenMiIHRpbWVzdGFtcD0i
MTQzNDQ0Mjg1OSI+Mjk8L2tleT48L2ZvcmVpZ24ta2V5cz48cmVmLXR5cGUgbmFtZT0iSm91cm5h
bCBBcnRpY2xlIj4xNzwvcmVmLXR5cGU+PGNvbnRyaWJ1dG9ycz48YXV0aG9ycz48YXV0aG9yPkxh
d24sIEouIEUuPC9hdXRob3I+PGF1dGhvcj5CbGVuY293ZSwgSC48L2F1dGhvcj48YXV0aG9yPk96
YSwgUy48L2F1dGhvcj48YXV0aG9yPllvdSwgRC48L2F1dGhvcj48YXV0aG9yPkxlZSwgQS4gQy48
L2F1dGhvcj48YXV0aG9yPldhaXN3YSwgUC48L2F1dGhvcj48YXV0aG9yPkxhbGxpLCBNLjwvYXV0
aG9yPjxhdXRob3I+Qmh1dHRhLCBaLjwvYXV0aG9yPjxhdXRob3I+QmFycm9zLCBBLiBKLjwvYXV0
aG9yPjxhdXRob3I+Q2hyaXN0aWFuLCBQLjwvYXV0aG9yPjxhdXRob3I+TWF0aGVycywgQy48L2F1
dGhvcj48YXV0aG9yPkNvdXNlbnMsIFMuIE4uPC9hdXRob3I+PC9hdXRob3JzPjwvY29udHJpYnV0
b3JzPjxhdXRoLWFkZHJlc3M+Q2VudHJlIGZvciBNYXRlcm5hbCBSZXByb2R1Y3RpdmUgJmFtcDsg
Q2hpbGQgSGVhbHRoLCBhbmQgRGVwYXJ0bWVudCBvZiBJbmZlY3Rpb3VzIERpc2Vhc2UgRXBpZGVt
aW9sb2d5LCBMb25kb24gU2Nob29sIG9mIEh5Z2llbmUgJmFtcDsgVHJvcGljYWwgTWVkaWNpbmUs
IExvbmRvbiwgVUs7IFNhdmluZyBOZXdib3JuIExpdmVzL1NhdmUgdGhlIENoaWxkcmVuIFVTQSwg
V2FzaGluZ3RvbiwgREMsIFVTQTsgUmVzZWFyY2ggYW5kIEV2aWRlbmNlIERpdmlzaW9uLCBEZXBh
cnRtZW50IGZvciBJbnRlcm5hdGlvbmFsIERldmVsb3BtZW50LCBMb25kb24sIFVLLiBFbGVjdHJv
bmljIGFkZHJlc3M6IGpveS5sYXduQGxzaHRtLmFjLnVrLiYjeEQ7Q2VudHJlIGZvciBNYXRlcm5h
bCBSZXByb2R1Y3RpdmUgJmFtcDsgQ2hpbGQgSGVhbHRoLCBhbmQgRGVwYXJ0bWVudCBvZiBJbmZl
Y3Rpb3VzIERpc2Vhc2UgRXBpZGVtaW9sb2d5LCBMb25kb24gU2Nob29sIG9mIEh5Z2llbmUgJmFt
cDsgVHJvcGljYWwgTWVkaWNpbmUsIExvbmRvbiwgVUsuJiN4RDtEaXZpc2lvbiBvZiBQb2xpY3kg
YW5kIFN0cmF0ZWd5LCBVTklDRUYsIE5ldyBZb3JrLCBOWSwgVVNBLiYjeEQ7QnJpZ2hhbSBhbmQg
V29tZW4mYXBvcztzIEhvc3BpdGFsLCBIYXJ2YXJkIE1lZGljYWwgU2Nob29sLCBCb3N0b24sIE1B
LCBVU0E7IERlcGFydG1lbnQgb2YgSW50ZXJuYXRpb25hbCBIZWFsdGgsIEpvaG5zIEhvcGtpbnMg
Qmxvb21iZXJnIFNjaG9vbCBvZiBQdWJsaWMgSGVhbHRoLCBCYWx0aW1vcmUsIE1ELCBVU0EuJiN4
RDtNYWtlcmVyZSBVbml2ZXJzaXR5LCBTY2hvb2wgb2YgUHVibGljIEhlYWx0aCwgS2FtcGFsYSwg
VWdhbmRhOyBEaXZpc2lvbiBvZiBHbG9iYWwgSGVhbHRoLCBLYXJvbGluc2thIEluc3RpdHV0ZXQs
IFN0b2NraG9sbSwgU3dlZGVuLiYjeEQ7Q2VudGVyIGZvciBHbG9iYWwgQ2hpbGQgSGVhbHRoLCBI
b3NwaXRhbCBmb3IgU2ljayBDaGlsZHJlbiwgVG9yb250bywgT04sIENhbmFkYTsgQ2VudGVyIG9m
IEV4Y2VsbGVuY2UgaW4gV29tZW4gYW5kIENoaWxkIEhlYWx0aCwgQWdhIEtoYW4gVW5pdmVyc2l0
eSwgS2FyYWNoaSwgUGFraXN0YW4uJiN4RDtVbml2ZXJzaWRhZGUgRmVkZXJhbCBkZSBQZWxvdGFz
LCBQZWxvdGFzLCBCcmFzaWw7IENvdW50ZG93biB0byAyMDE1IEVxdWl0eSBUZWNobmljYWwgV29y
a2luZyBHcm91cCwgUGVsb3RhcywgQnJhc2lsLiYjeEQ7RGVwYXJ0bWVudCBvZiBJbnRlcm5hdGlv
bmFsIEhlYWx0aCwgSm9obnMgSG9wa2lucyBCbG9vbWJlcmcgU2Nob29sIG9mIFB1YmxpYyBIZWFs
dGgsIEJhbHRpbW9yZSwgTUQsIFVTQS4mI3hEO01vcnRhbGl0eSBhbmQgQnVyZGVuIG9mIERpc2Vh
c2UgVW5pdCwgV0hPLCBHZW5ldmEsIFN3aXR6ZXJsYW5kLjwvYXV0aC1hZGRyZXNzPjx0aXRsZXM+
PHRpdGxlPkV2ZXJ5IE5ld2Jvcm46IHByb2dyZXNzLCBwcmlvcml0aWVzLCBhbmQgcG90ZW50aWFs
IGJleW9uZCBzdXJ2aXZhbDwvdGl0bGU+PHNlY29uZGFyeS10aXRsZT5MYW5jZXQ8L3NlY29uZGFy
eS10aXRsZT48L3RpdGxlcz48cGVyaW9kaWNhbD48ZnVsbC10aXRsZT5MYW5jZXQ8L2Z1bGwtdGl0
bGU+PC9wZXJpb2RpY2FsPjxwYWdlcz4xODktMjA1PC9wYWdlcz48dm9sdW1lPjM4NDwvdm9sdW1l
PjxudW1iZXI+OTkzODwvbnVtYmVyPjxlZGl0aW9uPjIwMTQvMDUvMjQ8L2VkaXRpb24+PGtleXdv
cmRzPjxrZXl3b3JkPkdsb2JhbCBIZWFsdGg8L2tleXdvcmQ+PGtleXdvcmQ+SGVhbHRoIFByaW9y
aXRpZXM8L2tleXdvcmQ+PGtleXdvcmQ+SGVhbHRoeSBQZW9wbGUgUHJvZ3JhbXMvb3JnYW5pemF0
aW9uICZhbXA7IGFkbWluaXN0cmF0aW9uL3RyZW5kczwva2V5d29yZD48a2V5d29yZD5IdW1hbnM8
L2tleXdvcmQ+PGtleXdvcmQ+SW5mYW50IENhcmUvIG9yZ2FuaXphdGlvbiAmYW1wOyBhZG1pbmlz
dHJhdGlvbi9zdGFuZGFyZHMvdHJlbmRzPC9rZXl3b3JkPjxrZXl3b3JkPkluZmFudCBNb3J0YWxp
dHkvdHJlbmRzPC9rZXl3b3JkPjxrZXl3b3JkPkluZmFudCwgTmV3Ym9ybjwva2V5d29yZD48a2V5
d29yZD5JbmZhbnQsIFByZW1hdHVyZSwgRGlzZWFzZXMvbW9ydGFsaXR5LyBwcmV2ZW50aW9uICZh
bXA7IGNvbnRyb2w8L2tleXdvcmQ+PGtleXdvcmQ+U3RpbGxiaXJ0aC9lcGlkZW1pb2xvZ3k8L2tl
eXdvcmQ+PC9rZXl3b3Jkcz48ZGF0ZXM+PHllYXI+MjAxNDwveWVhcj48cHViLWRhdGVzPjxkYXRl
Pkp1bCAxMjwvZGF0ZT48L3B1Yi1kYXRlcz48L2RhdGVzPjxpc2JuPjE0NzQtNTQ3WCAoRWxlY3Ry
b25pYykmI3hEOzAxNDAtNjczNiAoTGlua2luZyk8L2lzYm4+PGFjY2Vzc2lvbi1udW0+MjQ4NTM1
OTM8L2FjY2Vzc2lvbi1udW0+PHVybHM+PHJlbGF0ZWQtdXJscz48dXJsPmh0dHA6Ly93d3cudGhl
bGFuY2V0LmNvbS9qb3VybmFscy9sYW5jZXQvYXJ0aWNsZS9QSUlTMDE0MC02NzM2KDE0KTYwNDk2
LTcvYWJzdHJhY3Q8L3VybD48L3JlbGF0ZWQtdXJscz48L3VybHM+PGVsZWN0cm9uaWMtcmVzb3Vy
Y2UtbnVtPjEwLjEwMTYvczAxNDAtNjczNigxNCk2MDQ5Ni03PC9lbGVjdHJvbmljLXJlc291cmNl
LW51bT48cmVtb3RlLWRhdGFiYXNlLXByb3ZpZGVyPk5MTTwvcmVtb3RlLWRhdGFiYXNlLXByb3Zp
ZGVyPjxsYW5ndWFnZT5lbmc8L2xhbmd1YWdlPjwvcmVjb3JkPjwvQ2l0ZT48Q2l0ZT48QXV0aG9y
PkJsZW5jb3dlPC9BdXRob3I+PFllYXI+MjAxNjwvWWVhcj48UmVjTnVtPjYxMzwvUmVjTnVtPjxy
ZWNvcmQ+PHJlYy1udW1iZXI+NjEzPC9yZWMtbnVtYmVyPjxmb3JlaWduLWtleXM+PGtleSBhcHA9
IkVOIiBkYi1pZD0iZnd4ZHdzZTBjdnQwMHplejV6cnBhcDBrenBzcHAwMmZzZHpzIiB0aW1lc3Rh
bXA9IjE0Njg3ODkxMDEiPjYxMzwva2V5PjwvZm9yZWlnbi1rZXlzPjxyZWYtdHlwZSBuYW1lPSJK
b3VybmFsIEFydGljbGUiPjE3PC9yZWYtdHlwZT48Y29udHJpYnV0b3JzPjxhdXRob3JzPjxhdXRo
b3I+TGF3biwgSi4gRS48L2F1dGhvcj48YXV0aG9yPkJsZW5jb3dlLCBILjwvYXV0aG9yPjxhdXRo
b3I+V2Fpc3dhLCBQLjwvYXV0aG9yPjxhdXRob3I+QW1vdXpvdSwgQS48L2F1dGhvcj48YXV0aG9y
Pk1hdGhlcnMsIEMuPC9hdXRob3I+PGF1dGhvcj5Ib2dhbiwgRC48L2F1dGhvcj48YXV0aG9yPkZs
ZW5hZHksIFYuPC9hdXRob3I+PGF1dGhvcj5Gcm9lbiwgSi4gRi48L2F1dGhvcj48YXV0aG9yPlF1
cmVzaGksIFouIFUuPC9hdXRob3I+PGF1dGhvcj5DYWxkZXJ3b29kLCBDLjwvYXV0aG9yPjxhdXRo
b3I+U2hpZWtoLCBTLjwvYXV0aG9yPjxhdXRob3I+SmFzc2lyLCBGLiBCLjwvYXV0aG9yPjxhdXRo
b3I+WW91LCBELjwvYXV0aG9yPjxhdXRob3I+TWNDbHVyZSwgRS4gTS48L2F1dGhvcj48YXV0aG9y
Pk1hdGhhaSwgTS48L2F1dGhvcj48YXV0aG9yPkNvdXNlbnMsIFMuPC9hdXRob3I+PC9hdXRob3Jz
PjwvY29udHJpYnV0b3JzPjxhdXRoLWFkZHJlc3M+Q2VudHJlIGZvciBNYXRlcm5hbCwgQWRvbGVz
Y2VudCwgUmVwcm9kdWN0aXZlIGFuZCBDaGlsZCBIZWFsdGgsIExvbmRvbiBTY2hvb2wgb2YgSHln
aWVuZSAmYW1wOyBUcm9waWNhbCBNZWRpY2luZSwgTG9uZG9uLCBVSzsgU2F2aW5nIE5ld2Jvcm4g
TGl2ZXMsIFNhdmUgdGhlIENoaWxkcmVuLCBXYXNoaW5ndG9uLCBEQywgVVNBLiBFbGVjdHJvbmlj
IGFkZHJlc3M6IGpveS5sYXduQGxzaHRtLmFjLnVrLiYjeEQ7Q2VudHJlIGZvciBNYXRlcm5hbCwg
QWRvbGVzY2VudCwgUmVwcm9kdWN0aXZlIGFuZCBDaGlsZCBIZWFsdGgsIExvbmRvbiBTY2hvb2wg
b2YgSHlnaWVuZSAmYW1wOyBUcm9waWNhbCBNZWRpY2luZSwgTG9uZG9uLCBVSzsgU2F2aW5nIE5l
d2Jvcm4gTGl2ZXMsIFNhdmUgdGhlIENoaWxkcmVuLCBXYXNoaW5ndG9uLCBEQywgVVNBLiYjeEQ7
TWF0ZXJuYWwgYW5kIE5ld2Jvcm4gQ2VudHJlIG9mIEV4Y2VsbGVuY2UsIE1ha2VyZXJlIFVuaXZl
cnNpdHkgYW5kIElOREVQVEggTWF0ZXJuYWwgTmV3Ym9ybiBXb3JraW5nIEdyb3VwLCBTY2hvb2wg
b2YgUHVibGljIEhlYWx0aCwgS2FtcGFsYSwgVWdhbmRhLiYjeEQ7RGl2aXNpb24gb2YgRGF0YSwg
UmVzZWFyY2gsIGFuZCBQb2xpY3ksIFVuaXRlZCBOYXRpb25zIENoaWxkcmVuJmFwb3M7cyBGdW5k
LCBOZXcgWW9yaywgTlksIFVTQS4mI3hEO0RlcGFydG1lbnQgb2YgSW5mb3JtYXRpb24sIEV2aWRl
bmNlIGFuZCBSZXNlYXJjaCwgV29ybGQgSGVhbHRoIE9yZ2FuaXphdGlvbiwgR2VuZXZhLCBTd2l0
emVybGFuZC4mI3hEO01hdGVyIEhvc3BpdGFsLCBCcmlzYmFuZSwgQXVzdHJhbGlhLiYjeEQ7RGVw
YXJ0bWVudCBvZiBJbnRlcm5hdGlvbmFsIFB1YmxpYyBIZWFsdGgsIE5vcndlZ2lhbiBJbnN0aXR1
dGUgb2YgUHVibGljIEhlYWx0aCwgT3NsbywgTm9yd2F5OyBDZW50ZXIgZm9yIEludGVydmVudGlv
biBTY2llbmNlIGZvciBNYXRlcm5hbCBhbmQgQ2hpbGQgSGVhbHRoLCBVbml2ZXJzaXR5IG9mIEJl
cmdlbiwgQmVyZ2VuLCBOb3J3YXkuJiN4RDtJbnN0aXR1dGUgb2YgR2xvYmFsIEhlYWx0aCwgVW5p
dmVyc2l0eSBDb2xsZWdlIExvbmRvbiwgTG9uZG9uLCBVSy4mI3hEO1dpbGxpYW0gSGFydmV5IFJl
c2VhcmNoIEluc3RpdHV0ZSwgUXVlZW4gTWFyeSBVbml2ZXJzaXR5IG9mIExvbmRvbiwgTG9uZG9u
LCBVSy4mI3hEO0NlbnRyZSBmb3IgTWF0ZXJuYWwsIEFkb2xlc2NlbnQsIFJlcHJvZHVjdGl2ZSBh
bmQgQ2hpbGQgSGVhbHRoLCBMb25kb24gU2Nob29sIG9mIEh5Z2llbmUgJmFtcDsgVHJvcGljYWwg
TWVkaWNpbmUsIExvbmRvbiwgVUsuJiN4RDtSZXNlYXJjaCBUcmlhbmdsZSBJbnN0aXR1dGUsIER1
cmhhbSwgTkMsIFVTQS4mI3hEO01hdGVybmFsLCBOZXdib3JuLCBDaGlsZCBhbmQgQWRvbGVzY2Vu
dCBIZWFsdGgsIFdvcmxkIEhlYWx0aCBPcmdhbml6YXRpb24sIEdlbmV2YSwgU3dpdHplcmxhbmQu
PC9hdXRoLWFkZHJlc3M+PHRpdGxlcz48dGl0bGU+U3RpbGxiaXJ0aHM6IHJhdGVzLCByaXNrIGZh
Y3RvcnMsIGFuZCBhY2NlbGVyYXRpb24gdG93YXJkcyAyMDMwPC90aXRsZT48c2Vjb25kYXJ5LXRp
dGxlPkxhbmNldDwvc2Vjb25kYXJ5LXRpdGxlPjxhbHQtdGl0bGU+TGFuY2V0IChMb25kb24sIEVu
Z2xhbmQpPC9hbHQtdGl0bGU+PC90aXRsZXM+PHBlcmlvZGljYWw+PGZ1bGwtdGl0bGU+TGFuY2V0
PC9mdWxsLXRpdGxlPjwvcGVyaW9kaWNhbD48cGFnZXM+NTg3LTYwMzwvcGFnZXM+PHZvbHVtZT4z
ODc8L3ZvbHVtZT48bnVtYmVyPjEwMDE4PC9udW1iZXI+PGVkaXRpb24+MjAxNi8wMS8yMzwvZWRp
dGlvbj48a2V5d29yZHM+PGtleXdvcmQ+Q29uZ2VuaXRhbCBBYm5vcm1hbGl0aWVzL2VwaWRlbWlv
bG9neTwva2V5d29yZD48a2V5d29yZD5EZXZlbG9wZWQgQ291bnRyaWVzL3N0YXRpc3RpY3MgJmFt
cDsgbnVtZXJpY2FsIGRhdGE8L2tleXdvcmQ+PGtleXdvcmQ+RGV2ZWxvcGluZyBDb3VudHJpZXMv
c3RhdGlzdGljcyAmYW1wOyBudW1lcmljYWwgZGF0YTwva2V5d29yZD48a2V5d29yZD5GZW1hbGU8
L2tleXdvcmQ+PGtleXdvcmQ+R2xvYmFsIEhlYWx0aC9zdGF0aXN0aWNzICZhbXA7IG51bWVyaWNh
bCBkYXRhPC9rZXl3b3JkPjxrZXl3b3JkPkhlYWx0aCBQcmlvcml0aWVzPC9rZXl3b3JkPjxrZXl3
b3JkPkh1bWFuczwva2V5d29yZD48a2V5d29yZD5PYnN0ZXRyaWMgTGFib3IgQ29tcGxpY2F0aW9u
cy9lcGlkZW1pb2xvZ3kvcHJldmVudGlvbiAmYW1wOyBjb250cm9sPC9rZXl3b3JkPjxrZXl3b3Jk
PlByZWduYW5jeTwva2V5d29yZD48a2V5d29yZD5QcmVuYXRhbCBDYXJlL29yZ2FuaXphdGlvbiAm
YW1wOyBhZG1pbmlzdHJhdGlvbi9zdGFuZGFyZHM8L2tleXdvcmQ+PGtleXdvcmQ+UHJldmVudGl2
ZSBIZWFsdGggU2VydmljZXMvb3JnYW5pemF0aW9uICZhbXA7IGFkbWluaXN0cmF0aW9uPC9rZXl3
b3JkPjxrZXl3b3JkPlJpc2sgRmFjdG9yczwva2V5d29yZD48a2V5d29yZD5TdGlsbGJpcnRoLypl
cGlkZW1pb2xvZ3k8L2tleXdvcmQ+PC9rZXl3b3Jkcz48ZGF0ZXM+PHllYXI+MjAxNjwveWVhcj48
cHViLWRhdGVzPjxkYXRlPkZlYiA2PC9kYXRlPjwvcHViLWRhdGVzPjwvZGF0ZXM+PGlzYm4+MDE0
MC02NzM2PC9pc2JuPjxhY2Nlc3Npb24tbnVtPjI2Nzk0MDc4PC9hY2Nlc3Npb24tbnVtPjx1cmxz
PjwvdXJscz48ZWxlY3Ryb25pYy1yZXNvdXJjZS1udW0+MTAuMTAxNi9zMDE0MC02NzM2KDE1KTAw
ODM3LTU8L2VsZWN0cm9uaWMtcmVzb3VyY2UtbnVtPjxyZW1vdGUtZGF0YWJhc2UtcHJvdmlkZXI+
TkxNPC9yZW1vdGUtZGF0YWJhc2UtcHJvdmlkZXI+PGxhbmd1YWdlPmVuZzwvbGFuZ3VhZ2U+PC9y
ZWNvcmQ+PC9DaXRlPjxDaXRlPjxBdXRob3I+R3JhaGFtIFdKPC9BdXRob3I+PFllYXI+MjAxNiA8
L1llYXI+PFJlY051bT42MTc8L1JlY051bT48cmVjb3JkPjxyZWMtbnVtYmVyPjYxNzwvcmVjLW51
bWJlcj48Zm9yZWlnbi1rZXlzPjxrZXkgYXBwPSJFTiIgZGItaWQ9ImZ3eGR3c2UwY3Z0MDB6ZXo1
enJwYXAwa3pwc3BwMDJmc2R6cyIgdGltZXN0YW1wPSIxNDY4Nzg5ODM1Ij42MTc8L2tleT48L2Zv
cmVpZ24ta2V5cz48cmVmLXR5cGUgbmFtZT0iSm91cm5hbCBBcnRpY2xlIj4xNzwvcmVmLXR5cGU+
PGNvbnRyaWJ1dG9ycz48YXV0aG9ycz48YXV0aG9yPkdyYWhhbSBXSiwgPC9hdXRob3I+PGF1dGhv
cj5Xb29kZCBTLCA8L2F1dGhvcj48YXV0aG9yPkJ5YXNzIFAsIDwvYXV0aG9yPjxhdXRob3I+Rmls
aXBwaSBWLCA8L2F1dGhvcj48YXV0aG9yPkdvbiBHLCA8L2F1dGhvcj48YXV0aG9yPlZpcmdvIFMs
IDwvYXV0aG9yPjxhdXRob3I+Q2hvdSBELCA8L2F1dGhvcj48YXV0aG9yPkhvdW50b24gUywgPC9h
dXRob3I+PGF1dGhvcj5Mb3phbm8gUiwgPC9hdXRob3I+PGF1dGhvcj5QYXR0aW5zb24gUiwgPC9h
dXRob3I+PGF1dGhvcj5TaW5naCBTLjwvYXV0aG9yPjwvYXV0aG9ycz48L2NvbnRyaWJ1dG9ycz48
dGl0bGVzPjx0aXRsZT5EaXZlcnNpdHkgYW5kIERpdmVyZ2VuY2U6IFRoZSBkeW5hbWljIGJ1cmRl
biBvZiBwb29yIG1hdGVybmFsIGhlYWx0aDwvdGl0bGU+PHNlY29uZGFyeS10aXRsZT5UaGUgTGFu
Y2V0IC0gaW4gcHJlc3M8L3NlY29uZGFyeS10aXRsZT48L3RpdGxlcz48cGVyaW9kaWNhbD48ZnVs
bC10aXRsZT5UaGUgTGFuY2V0IC0gaW4gcHJlc3M8L2Z1bGwtdGl0bGU+PC9wZXJpb2RpY2FsPjxk
YXRlcz48eWVhcj4yMDE2IDwveWVhcj48L2RhdGVzPjx1cmxzPjwvdXJscz48L3JlY29yZD48L0Np
dGU+PC9FbmROb3RlPgB=
</w:fldData>
        </w:fldChar>
      </w:r>
      <w:r w:rsidR="003D3032">
        <w:rPr>
          <w:rFonts w:eastAsia="Times New Roman" w:cs="Calibri"/>
          <w:lang w:eastAsia="en-GB"/>
        </w:rPr>
        <w:instrText xml:space="preserve"> ADDIN EN.CITE </w:instrText>
      </w:r>
      <w:r w:rsidR="003D3032">
        <w:rPr>
          <w:rFonts w:eastAsia="Times New Roman" w:cs="Calibri"/>
          <w:lang w:eastAsia="en-GB"/>
        </w:rPr>
        <w:fldChar w:fldCharType="begin">
          <w:fldData xml:space="preserve">PEVuZE5vdGU+PENpdGU+PEF1dGhvcj5MYXduPC9BdXRob3I+PFllYXI+MjAxNDwvWWVhcj48UmVj
TnVtPjI5PC9SZWNOdW0+PERpc3BsYXlUZXh0Pig0LCA4LCAxMSk8L0Rpc3BsYXlUZXh0PjxyZWNv
cmQ+PHJlYy1udW1iZXI+Mjk8L3JlYy1udW1iZXI+PGZvcmVpZ24ta2V5cz48a2V5IGFwcD0iRU4i
IGRiLWlkPSJmd3hkd3NlMGN2dDAwemV6NXpycGFwMGt6cHNwcDAyZnNkenMiIHRpbWVzdGFtcD0i
MTQzNDQ0Mjg1OSI+Mjk8L2tleT48L2ZvcmVpZ24ta2V5cz48cmVmLXR5cGUgbmFtZT0iSm91cm5h
bCBBcnRpY2xlIj4xNzwvcmVmLXR5cGU+PGNvbnRyaWJ1dG9ycz48YXV0aG9ycz48YXV0aG9yPkxh
d24sIEouIEUuPC9hdXRob3I+PGF1dGhvcj5CbGVuY293ZSwgSC48L2F1dGhvcj48YXV0aG9yPk96
YSwgUy48L2F1dGhvcj48YXV0aG9yPllvdSwgRC48L2F1dGhvcj48YXV0aG9yPkxlZSwgQS4gQy48
L2F1dGhvcj48YXV0aG9yPldhaXN3YSwgUC48L2F1dGhvcj48YXV0aG9yPkxhbGxpLCBNLjwvYXV0
aG9yPjxhdXRob3I+Qmh1dHRhLCBaLjwvYXV0aG9yPjxhdXRob3I+QmFycm9zLCBBLiBKLjwvYXV0
aG9yPjxhdXRob3I+Q2hyaXN0aWFuLCBQLjwvYXV0aG9yPjxhdXRob3I+TWF0aGVycywgQy48L2F1
dGhvcj48YXV0aG9yPkNvdXNlbnMsIFMuIE4uPC9hdXRob3I+PC9hdXRob3JzPjwvY29udHJpYnV0
b3JzPjxhdXRoLWFkZHJlc3M+Q2VudHJlIGZvciBNYXRlcm5hbCBSZXByb2R1Y3RpdmUgJmFtcDsg
Q2hpbGQgSGVhbHRoLCBhbmQgRGVwYXJ0bWVudCBvZiBJbmZlY3Rpb3VzIERpc2Vhc2UgRXBpZGVt
aW9sb2d5LCBMb25kb24gU2Nob29sIG9mIEh5Z2llbmUgJmFtcDsgVHJvcGljYWwgTWVkaWNpbmUs
IExvbmRvbiwgVUs7IFNhdmluZyBOZXdib3JuIExpdmVzL1NhdmUgdGhlIENoaWxkcmVuIFVTQSwg
V2FzaGluZ3RvbiwgREMsIFVTQTsgUmVzZWFyY2ggYW5kIEV2aWRlbmNlIERpdmlzaW9uLCBEZXBh
cnRtZW50IGZvciBJbnRlcm5hdGlvbmFsIERldmVsb3BtZW50LCBMb25kb24sIFVLLiBFbGVjdHJv
bmljIGFkZHJlc3M6IGpveS5sYXduQGxzaHRtLmFjLnVrLiYjeEQ7Q2VudHJlIGZvciBNYXRlcm5h
bCBSZXByb2R1Y3RpdmUgJmFtcDsgQ2hpbGQgSGVhbHRoLCBhbmQgRGVwYXJ0bWVudCBvZiBJbmZl
Y3Rpb3VzIERpc2Vhc2UgRXBpZGVtaW9sb2d5LCBMb25kb24gU2Nob29sIG9mIEh5Z2llbmUgJmFt
cDsgVHJvcGljYWwgTWVkaWNpbmUsIExvbmRvbiwgVUsuJiN4RDtEaXZpc2lvbiBvZiBQb2xpY3kg
YW5kIFN0cmF0ZWd5LCBVTklDRUYsIE5ldyBZb3JrLCBOWSwgVVNBLiYjeEQ7QnJpZ2hhbSBhbmQg
V29tZW4mYXBvcztzIEhvc3BpdGFsLCBIYXJ2YXJkIE1lZGljYWwgU2Nob29sLCBCb3N0b24sIE1B
LCBVU0E7IERlcGFydG1lbnQgb2YgSW50ZXJuYXRpb25hbCBIZWFsdGgsIEpvaG5zIEhvcGtpbnMg
Qmxvb21iZXJnIFNjaG9vbCBvZiBQdWJsaWMgSGVhbHRoLCBCYWx0aW1vcmUsIE1ELCBVU0EuJiN4
RDtNYWtlcmVyZSBVbml2ZXJzaXR5LCBTY2hvb2wgb2YgUHVibGljIEhlYWx0aCwgS2FtcGFsYSwg
VWdhbmRhOyBEaXZpc2lvbiBvZiBHbG9iYWwgSGVhbHRoLCBLYXJvbGluc2thIEluc3RpdHV0ZXQs
IFN0b2NraG9sbSwgU3dlZGVuLiYjeEQ7Q2VudGVyIGZvciBHbG9iYWwgQ2hpbGQgSGVhbHRoLCBI
b3NwaXRhbCBmb3IgU2ljayBDaGlsZHJlbiwgVG9yb250bywgT04sIENhbmFkYTsgQ2VudGVyIG9m
IEV4Y2VsbGVuY2UgaW4gV29tZW4gYW5kIENoaWxkIEhlYWx0aCwgQWdhIEtoYW4gVW5pdmVyc2l0
eSwgS2FyYWNoaSwgUGFraXN0YW4uJiN4RDtVbml2ZXJzaWRhZGUgRmVkZXJhbCBkZSBQZWxvdGFz
LCBQZWxvdGFzLCBCcmFzaWw7IENvdW50ZG93biB0byAyMDE1IEVxdWl0eSBUZWNobmljYWwgV29y
a2luZyBHcm91cCwgUGVsb3RhcywgQnJhc2lsLiYjeEQ7RGVwYXJ0bWVudCBvZiBJbnRlcm5hdGlv
bmFsIEhlYWx0aCwgSm9obnMgSG9wa2lucyBCbG9vbWJlcmcgU2Nob29sIG9mIFB1YmxpYyBIZWFs
dGgsIEJhbHRpbW9yZSwgTUQsIFVTQS4mI3hEO01vcnRhbGl0eSBhbmQgQnVyZGVuIG9mIERpc2Vh
c2UgVW5pdCwgV0hPLCBHZW5ldmEsIFN3aXR6ZXJsYW5kLjwvYXV0aC1hZGRyZXNzPjx0aXRsZXM+
PHRpdGxlPkV2ZXJ5IE5ld2Jvcm46IHByb2dyZXNzLCBwcmlvcml0aWVzLCBhbmQgcG90ZW50aWFs
IGJleW9uZCBzdXJ2aXZhbDwvdGl0bGU+PHNlY29uZGFyeS10aXRsZT5MYW5jZXQ8L3NlY29uZGFy
eS10aXRsZT48L3RpdGxlcz48cGVyaW9kaWNhbD48ZnVsbC10aXRsZT5MYW5jZXQ8L2Z1bGwtdGl0
bGU+PC9wZXJpb2RpY2FsPjxwYWdlcz4xODktMjA1PC9wYWdlcz48dm9sdW1lPjM4NDwvdm9sdW1l
PjxudW1iZXI+OTkzODwvbnVtYmVyPjxlZGl0aW9uPjIwMTQvMDUvMjQ8L2VkaXRpb24+PGtleXdv
cmRzPjxrZXl3b3JkPkdsb2JhbCBIZWFsdGg8L2tleXdvcmQ+PGtleXdvcmQ+SGVhbHRoIFByaW9y
aXRpZXM8L2tleXdvcmQ+PGtleXdvcmQ+SGVhbHRoeSBQZW9wbGUgUHJvZ3JhbXMvb3JnYW5pemF0
aW9uICZhbXA7IGFkbWluaXN0cmF0aW9uL3RyZW5kczwva2V5d29yZD48a2V5d29yZD5IdW1hbnM8
L2tleXdvcmQ+PGtleXdvcmQ+SW5mYW50IENhcmUvIG9yZ2FuaXphdGlvbiAmYW1wOyBhZG1pbmlz
dHJhdGlvbi9zdGFuZGFyZHMvdHJlbmRzPC9rZXl3b3JkPjxrZXl3b3JkPkluZmFudCBNb3J0YWxp
dHkvdHJlbmRzPC9rZXl3b3JkPjxrZXl3b3JkPkluZmFudCwgTmV3Ym9ybjwva2V5d29yZD48a2V5
d29yZD5JbmZhbnQsIFByZW1hdHVyZSwgRGlzZWFzZXMvbW9ydGFsaXR5LyBwcmV2ZW50aW9uICZh
bXA7IGNvbnRyb2w8L2tleXdvcmQ+PGtleXdvcmQ+U3RpbGxiaXJ0aC9lcGlkZW1pb2xvZ3k8L2tl
eXdvcmQ+PC9rZXl3b3Jkcz48ZGF0ZXM+PHllYXI+MjAxNDwveWVhcj48cHViLWRhdGVzPjxkYXRl
Pkp1bCAxMjwvZGF0ZT48L3B1Yi1kYXRlcz48L2RhdGVzPjxpc2JuPjE0NzQtNTQ3WCAoRWxlY3Ry
b25pYykmI3hEOzAxNDAtNjczNiAoTGlua2luZyk8L2lzYm4+PGFjY2Vzc2lvbi1udW0+MjQ4NTM1
OTM8L2FjY2Vzc2lvbi1udW0+PHVybHM+PHJlbGF0ZWQtdXJscz48dXJsPmh0dHA6Ly93d3cudGhl
bGFuY2V0LmNvbS9qb3VybmFscy9sYW5jZXQvYXJ0aWNsZS9QSUlTMDE0MC02NzM2KDE0KTYwNDk2
LTcvYWJzdHJhY3Q8L3VybD48L3JlbGF0ZWQtdXJscz48L3VybHM+PGVsZWN0cm9uaWMtcmVzb3Vy
Y2UtbnVtPjEwLjEwMTYvczAxNDAtNjczNigxNCk2MDQ5Ni03PC9lbGVjdHJvbmljLXJlc291cmNl
LW51bT48cmVtb3RlLWRhdGFiYXNlLXByb3ZpZGVyPk5MTTwvcmVtb3RlLWRhdGFiYXNlLXByb3Zp
ZGVyPjxsYW5ndWFnZT5lbmc8L2xhbmd1YWdlPjwvcmVjb3JkPjwvQ2l0ZT48Q2l0ZT48QXV0aG9y
PkJsZW5jb3dlPC9BdXRob3I+PFllYXI+MjAxNjwvWWVhcj48UmVjTnVtPjYxMzwvUmVjTnVtPjxy
ZWNvcmQ+PHJlYy1udW1iZXI+NjEzPC9yZWMtbnVtYmVyPjxmb3JlaWduLWtleXM+PGtleSBhcHA9
IkVOIiBkYi1pZD0iZnd4ZHdzZTBjdnQwMHplejV6cnBhcDBrenBzcHAwMmZzZHpzIiB0aW1lc3Rh
bXA9IjE0Njg3ODkxMDEiPjYxMzwva2V5PjwvZm9yZWlnbi1rZXlzPjxyZWYtdHlwZSBuYW1lPSJK
b3VybmFsIEFydGljbGUiPjE3PC9yZWYtdHlwZT48Y29udHJpYnV0b3JzPjxhdXRob3JzPjxhdXRo
b3I+TGF3biwgSi4gRS48L2F1dGhvcj48YXV0aG9yPkJsZW5jb3dlLCBILjwvYXV0aG9yPjxhdXRo
b3I+V2Fpc3dhLCBQLjwvYXV0aG9yPjxhdXRob3I+QW1vdXpvdSwgQS48L2F1dGhvcj48YXV0aG9y
Pk1hdGhlcnMsIEMuPC9hdXRob3I+PGF1dGhvcj5Ib2dhbiwgRC48L2F1dGhvcj48YXV0aG9yPkZs
ZW5hZHksIFYuPC9hdXRob3I+PGF1dGhvcj5Gcm9lbiwgSi4gRi48L2F1dGhvcj48YXV0aG9yPlF1
cmVzaGksIFouIFUuPC9hdXRob3I+PGF1dGhvcj5DYWxkZXJ3b29kLCBDLjwvYXV0aG9yPjxhdXRo
b3I+U2hpZWtoLCBTLjwvYXV0aG9yPjxhdXRob3I+SmFzc2lyLCBGLiBCLjwvYXV0aG9yPjxhdXRo
b3I+WW91LCBELjwvYXV0aG9yPjxhdXRob3I+TWNDbHVyZSwgRS4gTS48L2F1dGhvcj48YXV0aG9y
Pk1hdGhhaSwgTS48L2F1dGhvcj48YXV0aG9yPkNvdXNlbnMsIFMuPC9hdXRob3I+PC9hdXRob3Jz
PjwvY29udHJpYnV0b3JzPjxhdXRoLWFkZHJlc3M+Q2VudHJlIGZvciBNYXRlcm5hbCwgQWRvbGVz
Y2VudCwgUmVwcm9kdWN0aXZlIGFuZCBDaGlsZCBIZWFsdGgsIExvbmRvbiBTY2hvb2wgb2YgSHln
aWVuZSAmYW1wOyBUcm9waWNhbCBNZWRpY2luZSwgTG9uZG9uLCBVSzsgU2F2aW5nIE5ld2Jvcm4g
TGl2ZXMsIFNhdmUgdGhlIENoaWxkcmVuLCBXYXNoaW5ndG9uLCBEQywgVVNBLiBFbGVjdHJvbmlj
IGFkZHJlc3M6IGpveS5sYXduQGxzaHRtLmFjLnVrLiYjeEQ7Q2VudHJlIGZvciBNYXRlcm5hbCwg
QWRvbGVzY2VudCwgUmVwcm9kdWN0aXZlIGFuZCBDaGlsZCBIZWFsdGgsIExvbmRvbiBTY2hvb2wg
b2YgSHlnaWVuZSAmYW1wOyBUcm9waWNhbCBNZWRpY2luZSwgTG9uZG9uLCBVSzsgU2F2aW5nIE5l
d2Jvcm4gTGl2ZXMsIFNhdmUgdGhlIENoaWxkcmVuLCBXYXNoaW5ndG9uLCBEQywgVVNBLiYjeEQ7
TWF0ZXJuYWwgYW5kIE5ld2Jvcm4gQ2VudHJlIG9mIEV4Y2VsbGVuY2UsIE1ha2VyZXJlIFVuaXZl
cnNpdHkgYW5kIElOREVQVEggTWF0ZXJuYWwgTmV3Ym9ybiBXb3JraW5nIEdyb3VwLCBTY2hvb2wg
b2YgUHVibGljIEhlYWx0aCwgS2FtcGFsYSwgVWdhbmRhLiYjeEQ7RGl2aXNpb24gb2YgRGF0YSwg
UmVzZWFyY2gsIGFuZCBQb2xpY3ksIFVuaXRlZCBOYXRpb25zIENoaWxkcmVuJmFwb3M7cyBGdW5k
LCBOZXcgWW9yaywgTlksIFVTQS4mI3hEO0RlcGFydG1lbnQgb2YgSW5mb3JtYXRpb24sIEV2aWRl
bmNlIGFuZCBSZXNlYXJjaCwgV29ybGQgSGVhbHRoIE9yZ2FuaXphdGlvbiwgR2VuZXZhLCBTd2l0
emVybGFuZC4mI3hEO01hdGVyIEhvc3BpdGFsLCBCcmlzYmFuZSwgQXVzdHJhbGlhLiYjeEQ7RGVw
YXJ0bWVudCBvZiBJbnRlcm5hdGlvbmFsIFB1YmxpYyBIZWFsdGgsIE5vcndlZ2lhbiBJbnN0aXR1
dGUgb2YgUHVibGljIEhlYWx0aCwgT3NsbywgTm9yd2F5OyBDZW50ZXIgZm9yIEludGVydmVudGlv
biBTY2llbmNlIGZvciBNYXRlcm5hbCBhbmQgQ2hpbGQgSGVhbHRoLCBVbml2ZXJzaXR5IG9mIEJl
cmdlbiwgQmVyZ2VuLCBOb3J3YXkuJiN4RDtJbnN0aXR1dGUgb2YgR2xvYmFsIEhlYWx0aCwgVW5p
dmVyc2l0eSBDb2xsZWdlIExvbmRvbiwgTG9uZG9uLCBVSy4mI3hEO1dpbGxpYW0gSGFydmV5IFJl
c2VhcmNoIEluc3RpdHV0ZSwgUXVlZW4gTWFyeSBVbml2ZXJzaXR5IG9mIExvbmRvbiwgTG9uZG9u
LCBVSy4mI3hEO0NlbnRyZSBmb3IgTWF0ZXJuYWwsIEFkb2xlc2NlbnQsIFJlcHJvZHVjdGl2ZSBh
bmQgQ2hpbGQgSGVhbHRoLCBMb25kb24gU2Nob29sIG9mIEh5Z2llbmUgJmFtcDsgVHJvcGljYWwg
TWVkaWNpbmUsIExvbmRvbiwgVUsuJiN4RDtSZXNlYXJjaCBUcmlhbmdsZSBJbnN0aXR1dGUsIER1
cmhhbSwgTkMsIFVTQS4mI3hEO01hdGVybmFsLCBOZXdib3JuLCBDaGlsZCBhbmQgQWRvbGVzY2Vu
dCBIZWFsdGgsIFdvcmxkIEhlYWx0aCBPcmdhbml6YXRpb24sIEdlbmV2YSwgU3dpdHplcmxhbmQu
PC9hdXRoLWFkZHJlc3M+PHRpdGxlcz48dGl0bGU+U3RpbGxiaXJ0aHM6IHJhdGVzLCByaXNrIGZh
Y3RvcnMsIGFuZCBhY2NlbGVyYXRpb24gdG93YXJkcyAyMDMwPC90aXRsZT48c2Vjb25kYXJ5LXRp
dGxlPkxhbmNldDwvc2Vjb25kYXJ5LXRpdGxlPjxhbHQtdGl0bGU+TGFuY2V0IChMb25kb24sIEVu
Z2xhbmQpPC9hbHQtdGl0bGU+PC90aXRsZXM+PHBlcmlvZGljYWw+PGZ1bGwtdGl0bGU+TGFuY2V0
PC9mdWxsLXRpdGxlPjwvcGVyaW9kaWNhbD48cGFnZXM+NTg3LTYwMzwvcGFnZXM+PHZvbHVtZT4z
ODc8L3ZvbHVtZT48bnVtYmVyPjEwMDE4PC9udW1iZXI+PGVkaXRpb24+MjAxNi8wMS8yMzwvZWRp
dGlvbj48a2V5d29yZHM+PGtleXdvcmQ+Q29uZ2VuaXRhbCBBYm5vcm1hbGl0aWVzL2VwaWRlbWlv
bG9neTwva2V5d29yZD48a2V5d29yZD5EZXZlbG9wZWQgQ291bnRyaWVzL3N0YXRpc3RpY3MgJmFt
cDsgbnVtZXJpY2FsIGRhdGE8L2tleXdvcmQ+PGtleXdvcmQ+RGV2ZWxvcGluZyBDb3VudHJpZXMv
c3RhdGlzdGljcyAmYW1wOyBudW1lcmljYWwgZGF0YTwva2V5d29yZD48a2V5d29yZD5GZW1hbGU8
L2tleXdvcmQ+PGtleXdvcmQ+R2xvYmFsIEhlYWx0aC9zdGF0aXN0aWNzICZhbXA7IG51bWVyaWNh
bCBkYXRhPC9rZXl3b3JkPjxrZXl3b3JkPkhlYWx0aCBQcmlvcml0aWVzPC9rZXl3b3JkPjxrZXl3
b3JkPkh1bWFuczwva2V5d29yZD48a2V5d29yZD5PYnN0ZXRyaWMgTGFib3IgQ29tcGxpY2F0aW9u
cy9lcGlkZW1pb2xvZ3kvcHJldmVudGlvbiAmYW1wOyBjb250cm9sPC9rZXl3b3JkPjxrZXl3b3Jk
PlByZWduYW5jeTwva2V5d29yZD48a2V5d29yZD5QcmVuYXRhbCBDYXJlL29yZ2FuaXphdGlvbiAm
YW1wOyBhZG1pbmlzdHJhdGlvbi9zdGFuZGFyZHM8L2tleXdvcmQ+PGtleXdvcmQ+UHJldmVudGl2
ZSBIZWFsdGggU2VydmljZXMvb3JnYW5pemF0aW9uICZhbXA7IGFkbWluaXN0cmF0aW9uPC9rZXl3
b3JkPjxrZXl3b3JkPlJpc2sgRmFjdG9yczwva2V5d29yZD48a2V5d29yZD5TdGlsbGJpcnRoLypl
cGlkZW1pb2xvZ3k8L2tleXdvcmQ+PC9rZXl3b3Jkcz48ZGF0ZXM+PHllYXI+MjAxNjwveWVhcj48
cHViLWRhdGVzPjxkYXRlPkZlYiA2PC9kYXRlPjwvcHViLWRhdGVzPjwvZGF0ZXM+PGlzYm4+MDE0
MC02NzM2PC9pc2JuPjxhY2Nlc3Npb24tbnVtPjI2Nzk0MDc4PC9hY2Nlc3Npb24tbnVtPjx1cmxz
PjwvdXJscz48ZWxlY3Ryb25pYy1yZXNvdXJjZS1udW0+MTAuMTAxNi9zMDE0MC02NzM2KDE1KTAw
ODM3LTU8L2VsZWN0cm9uaWMtcmVzb3VyY2UtbnVtPjxyZW1vdGUtZGF0YWJhc2UtcHJvdmlkZXI+
TkxNPC9yZW1vdGUtZGF0YWJhc2UtcHJvdmlkZXI+PGxhbmd1YWdlPmVuZzwvbGFuZ3VhZ2U+PC9y
ZWNvcmQ+PC9DaXRlPjxDaXRlPjxBdXRob3I+R3JhaGFtIFdKPC9BdXRob3I+PFllYXI+MjAxNiA8
L1llYXI+PFJlY051bT42MTc8L1JlY051bT48cmVjb3JkPjxyZWMtbnVtYmVyPjYxNzwvcmVjLW51
bWJlcj48Zm9yZWlnbi1rZXlzPjxrZXkgYXBwPSJFTiIgZGItaWQ9ImZ3eGR3c2UwY3Z0MDB6ZXo1
enJwYXAwa3pwc3BwMDJmc2R6cyIgdGltZXN0YW1wPSIxNDY4Nzg5ODM1Ij42MTc8L2tleT48L2Zv
cmVpZ24ta2V5cz48cmVmLXR5cGUgbmFtZT0iSm91cm5hbCBBcnRpY2xlIj4xNzwvcmVmLXR5cGU+
PGNvbnRyaWJ1dG9ycz48YXV0aG9ycz48YXV0aG9yPkdyYWhhbSBXSiwgPC9hdXRob3I+PGF1dGhv
cj5Xb29kZCBTLCA8L2F1dGhvcj48YXV0aG9yPkJ5YXNzIFAsIDwvYXV0aG9yPjxhdXRob3I+Rmls
aXBwaSBWLCA8L2F1dGhvcj48YXV0aG9yPkdvbiBHLCA8L2F1dGhvcj48YXV0aG9yPlZpcmdvIFMs
IDwvYXV0aG9yPjxhdXRob3I+Q2hvdSBELCA8L2F1dGhvcj48YXV0aG9yPkhvdW50b24gUywgPC9h
dXRob3I+PGF1dGhvcj5Mb3phbm8gUiwgPC9hdXRob3I+PGF1dGhvcj5QYXR0aW5zb24gUiwgPC9h
dXRob3I+PGF1dGhvcj5TaW5naCBTLjwvYXV0aG9yPjwvYXV0aG9ycz48L2NvbnRyaWJ1dG9ycz48
dGl0bGVzPjx0aXRsZT5EaXZlcnNpdHkgYW5kIERpdmVyZ2VuY2U6IFRoZSBkeW5hbWljIGJ1cmRl
biBvZiBwb29yIG1hdGVybmFsIGhlYWx0aDwvdGl0bGU+PHNlY29uZGFyeS10aXRsZT5UaGUgTGFu
Y2V0IC0gaW4gcHJlc3M8L3NlY29uZGFyeS10aXRsZT48L3RpdGxlcz48cGVyaW9kaWNhbD48ZnVs
bC10aXRsZT5UaGUgTGFuY2V0IC0gaW4gcHJlc3M8L2Z1bGwtdGl0bGU+PC9wZXJpb2RpY2FsPjxk
YXRlcz48eWVhcj4yMDE2IDwveWVhcj48L2RhdGVzPjx1cmxzPjwvdXJscz48L3JlY29yZD48L0Np
dGU+PC9FbmROb3RlPgB=
</w:fldData>
        </w:fldChar>
      </w:r>
      <w:r w:rsidR="003D3032">
        <w:rPr>
          <w:rFonts w:eastAsia="Times New Roman" w:cs="Calibri"/>
          <w:lang w:eastAsia="en-GB"/>
        </w:rPr>
        <w:instrText xml:space="preserve"> ADDIN EN.CITE.DATA </w:instrText>
      </w:r>
      <w:r w:rsidR="003D3032">
        <w:rPr>
          <w:rFonts w:eastAsia="Times New Roman" w:cs="Calibri"/>
          <w:lang w:eastAsia="en-GB"/>
        </w:rPr>
      </w:r>
      <w:r w:rsidR="003D3032">
        <w:rPr>
          <w:rFonts w:eastAsia="Times New Roman" w:cs="Calibri"/>
          <w:lang w:eastAsia="en-GB"/>
        </w:rPr>
        <w:fldChar w:fldCharType="end"/>
      </w:r>
      <w:r w:rsidR="006C406F">
        <w:rPr>
          <w:rFonts w:eastAsia="Times New Roman" w:cs="Calibri"/>
          <w:lang w:eastAsia="en-GB"/>
        </w:rPr>
      </w:r>
      <w:r w:rsidR="006C406F">
        <w:rPr>
          <w:rFonts w:eastAsia="Times New Roman" w:cs="Calibri"/>
          <w:lang w:eastAsia="en-GB"/>
        </w:rPr>
        <w:fldChar w:fldCharType="separate"/>
      </w:r>
      <w:r w:rsidR="00A349B4">
        <w:rPr>
          <w:rFonts w:eastAsia="Times New Roman" w:cs="Calibri"/>
          <w:noProof/>
          <w:lang w:eastAsia="en-GB"/>
        </w:rPr>
        <w:t>(4, 8, 11)</w:t>
      </w:r>
      <w:r w:rsidR="006C406F">
        <w:rPr>
          <w:rFonts w:eastAsia="Times New Roman" w:cs="Calibri"/>
          <w:lang w:eastAsia="en-GB"/>
        </w:rPr>
        <w:fldChar w:fldCharType="end"/>
      </w:r>
      <w:r w:rsidR="00092939">
        <w:rPr>
          <w:rFonts w:eastAsia="Times New Roman" w:cs="Calibri"/>
          <w:lang w:eastAsia="en-GB"/>
        </w:rPr>
        <w:t>.</w:t>
      </w:r>
      <w:r w:rsidR="002743D7" w:rsidDel="00C31EF8">
        <w:rPr>
          <w:rFonts w:eastAsia="Times New Roman" w:cs="Calibri"/>
          <w:lang w:eastAsia="en-GB"/>
        </w:rPr>
        <w:t xml:space="preserve"> </w:t>
      </w:r>
    </w:p>
    <w:p w14:paraId="356EFA06" w14:textId="3C67A9E5" w:rsidR="00CC2376" w:rsidRDefault="00CC2376" w:rsidP="00F541F9">
      <w:pPr>
        <w:rPr>
          <w:rFonts w:eastAsia="Times New Roman" w:cs="Calibri"/>
          <w:lang w:eastAsia="en-GB"/>
        </w:rPr>
      </w:pPr>
    </w:p>
    <w:p w14:paraId="2D2EFA60" w14:textId="6033B5B3" w:rsidR="003D0C26" w:rsidRDefault="004433ED" w:rsidP="00C25356">
      <w:pPr>
        <w:pStyle w:val="ListParagraph"/>
        <w:ind w:left="0"/>
        <w:rPr>
          <w:rFonts w:eastAsia="Times New Roman" w:cs="Calibri"/>
          <w:lang w:eastAsia="en-GB"/>
        </w:rPr>
      </w:pPr>
      <w:r>
        <w:rPr>
          <w:rFonts w:eastAsia="Times New Roman" w:cs="Calibri"/>
          <w:lang w:eastAsia="en-GB"/>
        </w:rPr>
        <w:t xml:space="preserve">Some </w:t>
      </w:r>
      <w:r w:rsidR="00B035A0" w:rsidRPr="00A13D91">
        <w:rPr>
          <w:rFonts w:eastAsia="Times New Roman" w:cs="Calibri"/>
          <w:lang w:eastAsia="en-GB"/>
        </w:rPr>
        <w:t>of the countries</w:t>
      </w:r>
      <w:r w:rsidR="00B95E6B" w:rsidRPr="00A13D91">
        <w:rPr>
          <w:rFonts w:eastAsia="Times New Roman" w:cs="Calibri"/>
          <w:lang w:eastAsia="en-GB"/>
        </w:rPr>
        <w:t xml:space="preserve"> in the</w:t>
      </w:r>
      <w:r>
        <w:rPr>
          <w:rFonts w:eastAsia="Times New Roman" w:cs="Calibri"/>
          <w:lang w:eastAsia="en-GB"/>
        </w:rPr>
        <w:t xml:space="preserve"> world </w:t>
      </w:r>
      <w:r w:rsidR="00B95E6B" w:rsidRPr="00A13D91">
        <w:rPr>
          <w:rFonts w:eastAsia="Times New Roman" w:cs="Calibri"/>
          <w:lang w:eastAsia="en-GB"/>
        </w:rPr>
        <w:t xml:space="preserve">regions with </w:t>
      </w:r>
      <w:r>
        <w:rPr>
          <w:rFonts w:eastAsia="Times New Roman" w:cs="Calibri"/>
          <w:lang w:eastAsia="en-GB"/>
        </w:rPr>
        <w:t xml:space="preserve">the </w:t>
      </w:r>
      <w:r w:rsidR="00B95E6B" w:rsidRPr="00A13D91">
        <w:rPr>
          <w:rFonts w:eastAsia="Times New Roman" w:cs="Calibri"/>
          <w:lang w:eastAsia="en-GB"/>
        </w:rPr>
        <w:t xml:space="preserve">highest mortality rates and lower progress are </w:t>
      </w:r>
      <w:r>
        <w:rPr>
          <w:rFonts w:eastAsia="Times New Roman" w:cs="Calibri"/>
          <w:lang w:eastAsia="en-GB"/>
        </w:rPr>
        <w:t xml:space="preserve">designated as fragile states. </w:t>
      </w:r>
      <w:r w:rsidRPr="001E2401">
        <w:t>The concept of fragility is conventionally applied to two main population groups:</w:t>
      </w:r>
      <w:r w:rsidRPr="001E2401">
        <w:rPr>
          <w:rFonts w:eastAsiaTheme="minorEastAsia"/>
        </w:rPr>
        <w:t xml:space="preserve"> those afflicted by humanitarian crises </w:t>
      </w:r>
      <w:r>
        <w:rPr>
          <w:rFonts w:eastAsiaTheme="minorEastAsia" w:cs="Times New Roman"/>
        </w:rPr>
        <w:t xml:space="preserve">and those vulnerable </w:t>
      </w:r>
      <w:r w:rsidRPr="001E2401">
        <w:rPr>
          <w:rFonts w:eastAsiaTheme="minorEastAsia" w:cs="Times New Roman"/>
        </w:rPr>
        <w:t>because of social class</w:t>
      </w:r>
      <w:r>
        <w:rPr>
          <w:rFonts w:eastAsiaTheme="minorEastAsia" w:cs="Times New Roman"/>
        </w:rPr>
        <w:t>, wealth, religion</w:t>
      </w:r>
      <w:r w:rsidRPr="001E2401">
        <w:rPr>
          <w:rFonts w:eastAsiaTheme="minorEastAsia" w:cs="Times New Roman"/>
        </w:rPr>
        <w:t xml:space="preserve"> or ethnicity. The term </w:t>
      </w:r>
      <w:r w:rsidRPr="001E2401">
        <w:t>“fragile state” specifically designates countries according to a broader set of factors, with t</w:t>
      </w:r>
      <w:r w:rsidRPr="001E2401">
        <w:rPr>
          <w:rFonts w:eastAsiaTheme="minorEastAsia" w:cs="Times New Roman"/>
        </w:rPr>
        <w:t>he Fragile States Index (FSI) ranking countries according to their stability based on twelve indicators including deterioration of public services, security threats</w:t>
      </w:r>
      <w:r>
        <w:rPr>
          <w:rFonts w:eastAsiaTheme="minorEastAsia" w:cs="Times New Roman"/>
        </w:rPr>
        <w:t>,</w:t>
      </w:r>
      <w:r w:rsidRPr="001E2401">
        <w:rPr>
          <w:rFonts w:eastAsiaTheme="minorEastAsia" w:cs="Times New Roman"/>
        </w:rPr>
        <w:t xml:space="preserve"> and sharp economic decline</w:t>
      </w:r>
      <w:r w:rsidR="00910ECF">
        <w:rPr>
          <w:rFonts w:eastAsiaTheme="minorEastAsia" w:cs="Times New Roman"/>
        </w:rPr>
        <w:t xml:space="preserve"> </w:t>
      </w:r>
      <w:r w:rsidR="009A0904">
        <w:rPr>
          <w:rFonts w:eastAsiaTheme="minorEastAsia" w:cs="Times New Roman"/>
        </w:rPr>
        <w:fldChar w:fldCharType="begin"/>
      </w:r>
      <w:r w:rsidR="00A349B4">
        <w:rPr>
          <w:rFonts w:eastAsiaTheme="minorEastAsia" w:cs="Times New Roman"/>
        </w:rPr>
        <w:instrText xml:space="preserve"> ADDIN EN.CITE &lt;EndNote&gt;&lt;Cite&gt;&lt;Author&gt;Messner JJ&lt;/Author&gt;&lt;Year&gt;2015&lt;/Year&gt;&lt;RecNum&gt;618&lt;/RecNum&gt;&lt;DisplayText&gt;(12)&lt;/DisplayText&gt;&lt;record&gt;&lt;rec-number&gt;618&lt;/rec-number&gt;&lt;foreign-keys&gt;&lt;key app="EN" db-id="fwxdwse0cvt00zez5zrpap0kzpspp02fsdzs" timestamp="1468790125"&gt;618&lt;/key&gt;&lt;/foreign-keys&gt;&lt;ref-type name="Journal Article"&gt;17&lt;/ref-type&gt;&lt;contributors&gt;&lt;authors&gt;&lt;author&gt;Messner JJ, &lt;/author&gt;&lt;author&gt;Haken N, &lt;/author&gt;&lt;author&gt;Taft P, &lt;/author&gt;&lt;author&gt;Blyth H, &lt;/author&gt;&lt;author&gt;Lawrence K, &lt;/author&gt;&lt;author&gt;Pavlou S, &lt;/author&gt;&lt;author&gt;Umaña F,&lt;/author&gt;&lt;/authors&gt;&lt;/contributors&gt;&lt;titles&gt;&lt;title&gt;Fragile State Index 2015. Washington DC: Fund for Peace&lt;/title&gt;&lt;/titles&gt;&lt;dates&gt;&lt;year&gt;2015&lt;/year&gt;&lt;/dates&gt;&lt;urls&gt;&lt;/urls&gt;&lt;/record&gt;&lt;/Cite&gt;&lt;/EndNote&gt;</w:instrText>
      </w:r>
      <w:r w:rsidR="009A0904">
        <w:rPr>
          <w:rFonts w:eastAsiaTheme="minorEastAsia" w:cs="Times New Roman"/>
        </w:rPr>
        <w:fldChar w:fldCharType="separate"/>
      </w:r>
      <w:r w:rsidR="00A349B4">
        <w:rPr>
          <w:rFonts w:eastAsiaTheme="minorEastAsia" w:cs="Times New Roman"/>
          <w:noProof/>
        </w:rPr>
        <w:t>(12)</w:t>
      </w:r>
      <w:r w:rsidR="009A0904">
        <w:rPr>
          <w:rFonts w:eastAsiaTheme="minorEastAsia" w:cs="Times New Roman"/>
        </w:rPr>
        <w:fldChar w:fldCharType="end"/>
      </w:r>
      <w:r>
        <w:rPr>
          <w:rFonts w:eastAsiaTheme="minorEastAsia" w:cs="Times New Roman"/>
        </w:rPr>
        <w:t>. G</w:t>
      </w:r>
      <w:r w:rsidRPr="001E2401">
        <w:rPr>
          <w:rFonts w:eastAsiaTheme="minorEastAsia" w:cs="Times New Roman"/>
        </w:rPr>
        <w:t xml:space="preserve">iven the gendered nature of many risks in these settings, such as sexual violence and a lack of </w:t>
      </w:r>
      <w:r>
        <w:rPr>
          <w:rFonts w:eastAsiaTheme="minorEastAsia" w:cs="Times New Roman"/>
        </w:rPr>
        <w:t>routine</w:t>
      </w:r>
      <w:r w:rsidRPr="001E2401">
        <w:rPr>
          <w:rFonts w:eastAsiaTheme="minorEastAsia" w:cs="Times New Roman"/>
        </w:rPr>
        <w:t xml:space="preserve"> and emergency services, the</w:t>
      </w:r>
      <w:r>
        <w:rPr>
          <w:rFonts w:eastAsiaTheme="minorEastAsia" w:cs="Times New Roman"/>
        </w:rPr>
        <w:t>se</w:t>
      </w:r>
      <w:r w:rsidRPr="001E2401">
        <w:rPr>
          <w:rFonts w:eastAsiaTheme="minorEastAsia" w:cs="Times New Roman"/>
        </w:rPr>
        <w:t xml:space="preserve"> populations of women </w:t>
      </w:r>
      <w:r w:rsidR="003C3B63">
        <w:rPr>
          <w:rFonts w:eastAsiaTheme="minorEastAsia" w:cs="Times New Roman"/>
        </w:rPr>
        <w:t xml:space="preserve">and newborns </w:t>
      </w:r>
      <w:r w:rsidRPr="001E2401">
        <w:rPr>
          <w:rFonts w:eastAsiaTheme="minorEastAsia" w:cs="Times New Roman"/>
        </w:rPr>
        <w:t xml:space="preserve">are indeed </w:t>
      </w:r>
      <w:r w:rsidRPr="001E2401">
        <w:rPr>
          <w:rFonts w:eastAsiaTheme="minorEastAsia" w:cs="Times New Roman"/>
        </w:rPr>
        <w:lastRenderedPageBreak/>
        <w:t>vulnerable</w:t>
      </w:r>
      <w:r w:rsidR="004E6E0C">
        <w:rPr>
          <w:rFonts w:eastAsiaTheme="minorEastAsia" w:cs="Times New Roman"/>
        </w:rPr>
        <w:t xml:space="preserve"> </w:t>
      </w:r>
      <w:r w:rsidR="004E6E0C">
        <w:rPr>
          <w:rFonts w:eastAsiaTheme="minorEastAsia" w:cs="Times New Roman"/>
        </w:rPr>
        <w:fldChar w:fldCharType="begin">
          <w:fldData xml:space="preserve">PEVuZE5vdGU+PENpdGU+PEF1dGhvcj5HcmFoYW0gV0o8L0F1dGhvcj48WWVhcj4yMDE2IDwvWWVh
cj48UmVjTnVtPjYxNzwvUmVjTnVtPjxEaXNwbGF5VGV4dD4oMTEsIDEzLCAxNCk8L0Rpc3BsYXlU
ZXh0PjxyZWNvcmQ+PHJlYy1udW1iZXI+NjE3PC9yZWMtbnVtYmVyPjxmb3JlaWduLWtleXM+PGtl
eSBhcHA9IkVOIiBkYi1pZD0iZnd4ZHdzZTBjdnQwMHplejV6cnBhcDBrenBzcHAwMmZzZHpzIiB0
aW1lc3RhbXA9IjE0Njg3ODk4MzUiPjYxNzwva2V5PjwvZm9yZWlnbi1rZXlzPjxyZWYtdHlwZSBu
YW1lPSJKb3VybmFsIEFydGljbGUiPjE3PC9yZWYtdHlwZT48Y29udHJpYnV0b3JzPjxhdXRob3Jz
PjxhdXRob3I+R3JhaGFtIFdKLCA8L2F1dGhvcj48YXV0aG9yPldvb2RkIFMsIDwvYXV0aG9yPjxh
dXRob3I+Qnlhc3MgUCwgPC9hdXRob3I+PGF1dGhvcj5GaWxpcHBpIFYsIDwvYXV0aG9yPjxhdXRo
b3I+R29uIEcsIDwvYXV0aG9yPjxhdXRob3I+VmlyZ28gUywgPC9hdXRob3I+PGF1dGhvcj5DaG91
IEQsIDwvYXV0aG9yPjxhdXRob3I+SG91bnRvbiBTLCA8L2F1dGhvcj48YXV0aG9yPkxvemFubyBS
LCA8L2F1dGhvcj48YXV0aG9yPlBhdHRpbnNvbiBSLCA8L2F1dGhvcj48YXV0aG9yPlNpbmdoIFMu
PC9hdXRob3I+PC9hdXRob3JzPjwvY29udHJpYnV0b3JzPjx0aXRsZXM+PHRpdGxlPkRpdmVyc2l0
eSBhbmQgRGl2ZXJnZW5jZTogVGhlIGR5bmFtaWMgYnVyZGVuIG9mIHBvb3IgbWF0ZXJuYWwgaGVh
bHRoPC90aXRsZT48c2Vjb25kYXJ5LXRpdGxlPlRoZSBMYW5jZXQgLSBpbiBwcmVzczwvc2Vjb25k
YXJ5LXRpdGxlPjwvdGl0bGVzPjxwZXJpb2RpY2FsPjxmdWxsLXRpdGxlPlRoZSBMYW5jZXQgLSBp
biBwcmVzczwvZnVsbC10aXRsZT48L3BlcmlvZGljYWw+PGRhdGVzPjx5ZWFyPjIwMTYgPC95ZWFy
PjwvZGF0ZXM+PHVybHM+PC91cmxzPjwvcmVjb3JkPjwvQ2l0ZT48Q2l0ZT48QXV0aG9yPk1vcm9m
PC9BdXRob3I+PFllYXI+MjAxNDwvWWVhcj48UmVjTnVtPjYzNjwvUmVjTnVtPjxyZWNvcmQ+PHJl
Yy1udW1iZXI+NjM2PC9yZWMtbnVtYmVyPjxmb3JlaWduLWtleXM+PGtleSBhcHA9IkVOIiBkYi1p
ZD0iZnd4ZHdzZTBjdnQwMHplejV6cnBhcDBrenBzcHAwMmZzZHpzIiB0aW1lc3RhbXA9IjE0Njg3
OTQ3NTIiPjYzNjwva2V5PjwvZm9yZWlnbi1rZXlzPjxyZWYtdHlwZSBuYW1lPSJKb3VybmFsIEFy
dGljbGUiPjE3PC9yZWYtdHlwZT48Y29udHJpYnV0b3JzPjxhdXRob3JzPjxhdXRob3I+TW9yb2Ys
IEQuIEYuPC9hdXRob3I+PGF1dGhvcj5LZXJiZXIsIEsuPC9hdXRob3I+PGF1dGhvcj5Ub21jenlr
LCBCLjwvYXV0aG9yPjxhdXRob3I+TGF3biwgSi48L2F1dGhvcj48YXV0aG9yPkJsYW50b24sIEMu
PC9hdXRob3I+PGF1dGhvcj5TYW1pLCBTLjwvYXV0aG9yPjxhdXRob3I+QW1zYWx1LCBSLjwvYXV0
aG9yPjwvYXV0aG9ycz48L2NvbnRyaWJ1dG9ycz48YXV0aC1hZGRyZXNzPkRpdmlzaW9uIG9mIFJl
cHJvZHVjdGl2ZSBIZWFsdGgsIENlbnRlcnMgZm9yIERpc2Vhc2UgQ29udHJvbCBhbmQgUHJldmVu
dGlvbiwgNDc3MCBCdWZvcmQgSHd5LCBNUy1GLTc0LCBBdGxhbnRhLCBHQSAzMDM0MSwgVVNBLiYj
eEQ7U2F2aW5nIE5ld2Jvcm4gTGl2ZXMsIFNhdmUgdGhlIENoaWxkcmVuLCAyOCBMb3dlciBNYWlu
IFJvYWQsIE9ic2VydmF0b3J5IDc5MjUsIFNvdXRoIEFmcmljYSA7IFVuaXZlcnNpdHkgb2YgdGhl
IFdlc3Rlcm4gQ2FwZSwgQmVsbHZpbGxlIDc1MzUsIFNvdXRoIEFmcmljYS4mI3hEO0VtZXJnZW5j
eSBSZXNwb25zZSBhbmQgUmVjb3ZlcnkgQnJhbmNoLCBDZW50ZXJzIGZvciBEaXNlYXNlIENvbnRy
b2wgYW5kIFByZXZlbnRpb24sIDQ3NzAgQnVmb3JkIEh3eSwgTVMtRi01NywgQXRsYW50YSAzMDM0
MUdBLCBVU0EuJiN4RDtFcGlkZW1pb2xvZ3ksIExvbmRvbiBTY2hvb2wgb2YgSHlnaWVuZSBhbmQg
VHJvcGljYWwgTWVkaWNpbmUsIEdsb2JhbCBFdmlkZW5jZSBhbmQgUG9saWN5LCBTYXZpbmcgTmV3
Ym9ybiBMaXZlcywgU2F2ZSB0aGUgQ2hpbGRyZW4sIEtlcHBlbCBTdHJlZXQsIExvbmRvbiBXQ0lF
LTdIVCwgVUsuJiN4RDtTYXZlIHRoZSBDaGlsZHJlbiwgNTQgV2lsdG9uIFJvYWQsIFdlc3Rwb3J0
LCBDVCAwNjg4MCwgVVNBLjwvYXV0aC1hZGRyZXNzPjx0aXRsZXM+PHRpdGxlPk5lb25hdGFsIHN1
cnZpdmFsIGluIGNvbXBsZXggaHVtYW5pdGFyaWFuIGVtZXJnZW5jaWVzOiBzZXR0aW5nIGFuIGV2
aWRlbmNlLWJhc2VkIHJlc2VhcmNoIGFnZW5kYTwvdGl0bGU+PHNlY29uZGFyeS10aXRsZT5Db25m
bCBIZWFsdGg8L3NlY29uZGFyeS10aXRsZT48YWx0LXRpdGxlPkNvbmZsaWN0IGFuZCBoZWFsdGg8
L2FsdC10aXRsZT48L3RpdGxlcz48cGVyaW9kaWNhbD48ZnVsbC10aXRsZT5Db25mbCBIZWFsdGg8
L2Z1bGwtdGl0bGU+PC9wZXJpb2RpY2FsPjxwYWdlcz44PC9wYWdlcz48dm9sdW1lPjg8L3ZvbHVt
ZT48ZWRpdGlvbj4yMDE0LzA2LzI1PC9lZGl0aW9uPjxrZXl3b3Jkcz48a2V5d29yZD5CaXJ0aCBh
c3BoeXhpYTwva2V5d29yZD48a2V5d29yZD5Db21wbGV4IGh1bWFuaXRhcmlhbiBlbWVyZ2VuY3k8
L2tleXdvcmQ+PGtleXdvcmQ+RXBpZGVtaW9sb2d5PC9rZXl3b3JkPjxrZXl3b3JkPkluZXF1aXR5
PC9rZXl3b3JkPjxrZXl3b3JkPk1pbGxlbm5pdW0gZGV2ZWxvcG1lbnQgZ29hbHM8L2tleXdvcmQ+
PGtleXdvcmQ+TmVvbmF0YWw8L2tleXdvcmQ+PGtleXdvcmQ+TmVvbmF0YWwgaW5mZWN0aW9uczwv
a2V5d29yZD48a2V5d29yZD5OZXdib3JuPC9rZXl3b3JkPjxrZXl3b3JkPlByZXRlcm0gYmlydGg8
L2tleXdvcmQ+PGtleXdvcmQ+UHJpb3JpdHktc2V0dGluZzwva2V5d29yZD48a2V5d29yZD5SZXNl
YXJjaDwva2V5d29yZD48L2tleXdvcmRzPjxkYXRlcz48eWVhcj4yMDE0PC95ZWFyPjwvZGF0ZXM+
PGlzYm4+MTc1Mi0xNTA1PC9pc2JuPjxhY2Nlc3Npb24tbnVtPjI0OTU5MTk4PC9hY2Nlc3Npb24t
bnVtPjx1cmxzPjwvdXJscz48Y3VzdG9tMj5QTUM0MDU3NTgwPC9jdXN0b20yPjxlbGVjdHJvbmlj
LXJlc291cmNlLW51bT4xMC4xMTg2LzE3NTItMTUwNS04LTg8L2VsZWN0cm9uaWMtcmVzb3VyY2Ut
bnVtPjxyZW1vdGUtZGF0YWJhc2UtcHJvdmlkZXI+TkxNPC9yZW1vdGUtZGF0YWJhc2UtcHJvdmlk
ZXI+PGxhbmd1YWdlPmVuZzwvbGFuZ3VhZ2U+PC9yZWNvcmQ+PC9DaXRlPjxDaXRlPjxBdXRob3I+
WmVpZDwvQXV0aG9yPjxZZWFyPjIwMTU8L1llYXI+PFJlY051bT42MzU8L1JlY051bT48cmVjb3Jk
PjxyZWMtbnVtYmVyPjYzNTwvcmVjLW51bWJlcj48Zm9yZWlnbi1rZXlzPjxrZXkgYXBwPSJFTiIg
ZGItaWQ9ImZ3eGR3c2UwY3Z0MDB6ZXo1enJwYXAwa3pwc3BwMDJmc2R6cyIgdGltZXN0YW1wPSIx
NDY4Nzk0NzUxIj42MzU8L2tleT48L2ZvcmVpZ24ta2V5cz48cmVmLXR5cGUgbmFtZT0iSm91cm5h
bCBBcnRpY2xlIj4xNzwvcmVmLXR5cGU+PGNvbnRyaWJ1dG9ycz48YXV0aG9ycz48YXV0aG9yPlpl
aWQsIFMuPC9hdXRob3I+PGF1dGhvcj5HaWxtb3JlLCBLLjwvYXV0aG9yPjxhdXRob3I+S2hvc2xh
LCBSLjwvYXV0aG9yPjxhdXRob3I+UGFwb3dpdHosIEguPC9hdXRob3I+PGF1dGhvcj5FbmdlbCwg
RC48L2F1dGhvcj48YXV0aG9yPkRha2thaywgSC48L2F1dGhvcj48YXV0aG9yPlJhaGFiLCBOLjwv
YXV0aG9yPjxhdXRob3I+U2hhcm1hLCBBLjwvYXV0aG9yPjxhdXRob3I+RmFpciwgTS48L2F1dGhv
cj48L2F1dGhvcnM+PC9jb250cmlidXRvcnM+PGF1dGgtYWRkcmVzcz5QYXJ0bmVyc2hpcCBmb3Ig
TWF0ZXJuYWwsIE5ld2Jvcm4gYW5kIENoaWxkIEhlYWx0aCwgV29ybGQgSGVhbHRoIE9yZ2FuaXph
dGlvbiwgR2VuZXZhLCBTd2l0emVybGFuZC4mI3hEO1VuaXRlZCBOYXRpb25zIFBvcHVsYXRpb24g
RnVuZCwgTmV3IFlvcmssIFVTQSBnaWxtb3JlQHVuZnBhLm9yZy4mI3hEO0RlcGFydG1lbnQgb2Yg
UmVwcm9kdWN0aXZlIEhlYWx0aCBhbmQgUmVzZWFyY2gsIFdvcmxkIEhlYWx0aCBPcmdhbml6YXRp
b24sIEdlbmV2YSAyMjExLCBTd2l0emVybGFuZC4mI3hEO1VuaWNlZiwgTmV3IFlvcmssIFVTQS4m
I3hEO1VuaXRlZCBOYXRpb25zIFBvcHVsYXRpb24gRnVuZCwgTmV3IFlvcmssIFVTQS4mI3hEO1Vu
aXRlZCBOYXRpb25zIE9mZmljZSBmb3IgQ29vcmRpbmF0aW9uIG9mIEh1bWFuaXRhcmlhbiBBZmZh
aXJzLCBOZXcgWW9yaywgVVNBLiYjeEQ7VW5pdGVkIE5hdGlvbnMgRm91bmRhdGlvbiwgV2FzaGlu
Z3RvbiwgREMsIFVTQS48L2F1dGgtYWRkcmVzcz48dGl0bGVzPjx0aXRsZT5Xb21lbiZhcG9zO3Ms
IGNoaWxkcmVuJmFwb3M7cywgYW5kIGFkb2xlc2NlbnRzJmFwb3M7IGhlYWx0aCBpbiBodW1hbml0
YXJpYW4gYW5kIG90aGVyIGNyaXNlczwvdGl0bGU+PHNlY29uZGFyeS10aXRsZT5CbWo8L3NlY29u
ZGFyeS10aXRsZT48YWx0LXRpdGxlPkJNSiAoQ2xpbmljYWwgcmVzZWFyY2ggZWQuKTwvYWx0LXRp
dGxlPjwvdGl0bGVzPjxwZXJpb2RpY2FsPjxmdWxsLXRpdGxlPkJNSjwvZnVsbC10aXRsZT48L3Bl
cmlvZGljYWw+PHBhZ2VzPmg0MzQ2PC9wYWdlcz48dm9sdW1lPjM1MTwvdm9sdW1lPjxlZGl0aW9u
PjIwMTUvMDkvMTY8L2VkaXRpb24+PGtleXdvcmRzPjxrZXl3b3JkPkFkb2xlc2NlbnQ8L2tleXdv
cmQ+PGtleXdvcmQ+QWRvbGVzY2VudCBIZWFsdGggU2VydmljZXMvKm9yZ2FuaXphdGlvbiAmYW1w
OyBhZG1pbmlzdHJhdGlvbjwva2V5d29yZD48a2V5d29yZD5BbHRydWlzbTwva2V5d29yZD48a2V5
d29yZD5DaGlsZDwva2V5d29yZD48a2V5d29yZD5DaGlsZCBIZWFsdGggU2VydmljZXMvKm9yZ2Fu
aXphdGlvbiAmYW1wOyBhZG1pbmlzdHJhdGlvbjwva2V5d29yZD48a2V5d29yZD5EZWxpdmVyeSBv
ZiBIZWFsdGggQ2FyZTwva2V5d29yZD48a2V5d29yZD4qRGlzYXN0ZXIgVmljdGltczwva2V5d29y
ZD48a2V5d29yZD4qRW1lcmdlbmN5IE1lZGljYWwgU2VydmljZXM8L2tleXdvcmQ+PGtleXdvcmQ+
RXZpZGVuY2UtQmFzZWQgUHJhY3RpY2U8L2tleXdvcmQ+PGtleXdvcmQ+RmVtYWxlPC9rZXl3b3Jk
PjxrZXl3b3JkPipHbG9iYWwgSGVhbHRoPC9rZXl3b3JkPjxrZXl3b3JkPkhlYWx0aGNhcmUgRmlu
YW5jaW5nPC9rZXl3b3JkPjxrZXl3b3JkPkh1bWFuczwva2V5d29yZD48a2V5d29yZD5JbmZhbnQs
IE5ld2Jvcm48L2tleXdvcmQ+PGtleXdvcmQ+TWFsZTwva2V5d29yZD48a2V5d29yZD5NYXRlcm5h
bCBIZWFsdGggU2VydmljZXM8L2tleXdvcmQ+PGtleXdvcmQ+TWlkZGxlIEFnZWQ8L2tleXdvcmQ+
PGtleXdvcmQ+UHJlZ25hbmN5PC9rZXl3b3JkPjxrZXl3b3JkPipSZWxpZWYgV29yazwva2V5d29y
ZD48a2V5d29yZD5SZXByb2R1Y3RpdmUgSGVhbHRoIFNlcnZpY2VzLypvcmdhbml6YXRpb24gJmFt
cDsgYWRtaW5pc3RyYXRpb248L2tleXdvcmQ+PGtleXdvcmQ+V29tZW4mYXBvcztzIEhlYWx0aCBT
ZXJ2aWNlcy8qb3JnYW5pemF0aW9uICZhbXA7IGFkbWluaXN0cmF0aW9uPC9rZXl3b3JkPjwva2V5
d29yZHM+PGRhdGVzPjx5ZWFyPjIwMTU8L3llYXI+PC9kYXRlcz48aXNibj4wOTU5LTUzNXg8L2lz
Ym4+PGFjY2Vzc2lvbi1udW0+MjYzNzEyMjc8L2FjY2Vzc2lvbi1udW0+PHVybHM+PC91cmxzPjxl
bGVjdHJvbmljLXJlc291cmNlLW51bT4xMC4xMTM2L2Jtai5oNDM0NjwvZWxlY3Ryb25pYy1yZXNv
dXJjZS1udW0+PHJlbW90ZS1kYXRhYmFzZS1wcm92aWRlcj5OTE08L3JlbW90ZS1kYXRhYmFzZS1w
cm92aWRlcj48bGFuZ3VhZ2U+ZW5nPC9sYW5ndWFnZT48L3JlY29yZD48L0NpdGU+PC9FbmROb3Rl
Pn==
</w:fldData>
        </w:fldChar>
      </w:r>
      <w:r w:rsidR="00A349B4">
        <w:rPr>
          <w:rFonts w:eastAsiaTheme="minorEastAsia" w:cs="Times New Roman"/>
        </w:rPr>
        <w:instrText xml:space="preserve"> ADDIN EN.CITE </w:instrText>
      </w:r>
      <w:r w:rsidR="00A349B4">
        <w:rPr>
          <w:rFonts w:eastAsiaTheme="minorEastAsia" w:cs="Times New Roman"/>
        </w:rPr>
        <w:fldChar w:fldCharType="begin">
          <w:fldData xml:space="preserve">PEVuZE5vdGU+PENpdGU+PEF1dGhvcj5HcmFoYW0gV0o8L0F1dGhvcj48WWVhcj4yMDE2IDwvWWVh
cj48UmVjTnVtPjYxNzwvUmVjTnVtPjxEaXNwbGF5VGV4dD4oMTEsIDEzLCAxNCk8L0Rpc3BsYXlU
ZXh0PjxyZWNvcmQ+PHJlYy1udW1iZXI+NjE3PC9yZWMtbnVtYmVyPjxmb3JlaWduLWtleXM+PGtl
eSBhcHA9IkVOIiBkYi1pZD0iZnd4ZHdzZTBjdnQwMHplejV6cnBhcDBrenBzcHAwMmZzZHpzIiB0
aW1lc3RhbXA9IjE0Njg3ODk4MzUiPjYxNzwva2V5PjwvZm9yZWlnbi1rZXlzPjxyZWYtdHlwZSBu
YW1lPSJKb3VybmFsIEFydGljbGUiPjE3PC9yZWYtdHlwZT48Y29udHJpYnV0b3JzPjxhdXRob3Jz
PjxhdXRob3I+R3JhaGFtIFdKLCA8L2F1dGhvcj48YXV0aG9yPldvb2RkIFMsIDwvYXV0aG9yPjxh
dXRob3I+Qnlhc3MgUCwgPC9hdXRob3I+PGF1dGhvcj5GaWxpcHBpIFYsIDwvYXV0aG9yPjxhdXRo
b3I+R29uIEcsIDwvYXV0aG9yPjxhdXRob3I+VmlyZ28gUywgPC9hdXRob3I+PGF1dGhvcj5DaG91
IEQsIDwvYXV0aG9yPjxhdXRob3I+SG91bnRvbiBTLCA8L2F1dGhvcj48YXV0aG9yPkxvemFubyBS
LCA8L2F1dGhvcj48YXV0aG9yPlBhdHRpbnNvbiBSLCA8L2F1dGhvcj48YXV0aG9yPlNpbmdoIFMu
PC9hdXRob3I+PC9hdXRob3JzPjwvY29udHJpYnV0b3JzPjx0aXRsZXM+PHRpdGxlPkRpdmVyc2l0
eSBhbmQgRGl2ZXJnZW5jZTogVGhlIGR5bmFtaWMgYnVyZGVuIG9mIHBvb3IgbWF0ZXJuYWwgaGVh
bHRoPC90aXRsZT48c2Vjb25kYXJ5LXRpdGxlPlRoZSBMYW5jZXQgLSBpbiBwcmVzczwvc2Vjb25k
YXJ5LXRpdGxlPjwvdGl0bGVzPjxwZXJpb2RpY2FsPjxmdWxsLXRpdGxlPlRoZSBMYW5jZXQgLSBp
biBwcmVzczwvZnVsbC10aXRsZT48L3BlcmlvZGljYWw+PGRhdGVzPjx5ZWFyPjIwMTYgPC95ZWFy
PjwvZGF0ZXM+PHVybHM+PC91cmxzPjwvcmVjb3JkPjwvQ2l0ZT48Q2l0ZT48QXV0aG9yPk1vcm9m
PC9BdXRob3I+PFllYXI+MjAxNDwvWWVhcj48UmVjTnVtPjYzNjwvUmVjTnVtPjxyZWNvcmQ+PHJl
Yy1udW1iZXI+NjM2PC9yZWMtbnVtYmVyPjxmb3JlaWduLWtleXM+PGtleSBhcHA9IkVOIiBkYi1p
ZD0iZnd4ZHdzZTBjdnQwMHplejV6cnBhcDBrenBzcHAwMmZzZHpzIiB0aW1lc3RhbXA9IjE0Njg3
OTQ3NTIiPjYzNjwva2V5PjwvZm9yZWlnbi1rZXlzPjxyZWYtdHlwZSBuYW1lPSJKb3VybmFsIEFy
dGljbGUiPjE3PC9yZWYtdHlwZT48Y29udHJpYnV0b3JzPjxhdXRob3JzPjxhdXRob3I+TW9yb2Ys
IEQuIEYuPC9hdXRob3I+PGF1dGhvcj5LZXJiZXIsIEsuPC9hdXRob3I+PGF1dGhvcj5Ub21jenlr
LCBCLjwvYXV0aG9yPjxhdXRob3I+TGF3biwgSi48L2F1dGhvcj48YXV0aG9yPkJsYW50b24sIEMu
PC9hdXRob3I+PGF1dGhvcj5TYW1pLCBTLjwvYXV0aG9yPjxhdXRob3I+QW1zYWx1LCBSLjwvYXV0
aG9yPjwvYXV0aG9ycz48L2NvbnRyaWJ1dG9ycz48YXV0aC1hZGRyZXNzPkRpdmlzaW9uIG9mIFJl
cHJvZHVjdGl2ZSBIZWFsdGgsIENlbnRlcnMgZm9yIERpc2Vhc2UgQ29udHJvbCBhbmQgUHJldmVu
dGlvbiwgNDc3MCBCdWZvcmQgSHd5LCBNUy1GLTc0LCBBdGxhbnRhLCBHQSAzMDM0MSwgVVNBLiYj
eEQ7U2F2aW5nIE5ld2Jvcm4gTGl2ZXMsIFNhdmUgdGhlIENoaWxkcmVuLCAyOCBMb3dlciBNYWlu
IFJvYWQsIE9ic2VydmF0b3J5IDc5MjUsIFNvdXRoIEFmcmljYSA7IFVuaXZlcnNpdHkgb2YgdGhl
IFdlc3Rlcm4gQ2FwZSwgQmVsbHZpbGxlIDc1MzUsIFNvdXRoIEFmcmljYS4mI3hEO0VtZXJnZW5j
eSBSZXNwb25zZSBhbmQgUmVjb3ZlcnkgQnJhbmNoLCBDZW50ZXJzIGZvciBEaXNlYXNlIENvbnRy
b2wgYW5kIFByZXZlbnRpb24sIDQ3NzAgQnVmb3JkIEh3eSwgTVMtRi01NywgQXRsYW50YSAzMDM0
MUdBLCBVU0EuJiN4RDtFcGlkZW1pb2xvZ3ksIExvbmRvbiBTY2hvb2wgb2YgSHlnaWVuZSBhbmQg
VHJvcGljYWwgTWVkaWNpbmUsIEdsb2JhbCBFdmlkZW5jZSBhbmQgUG9saWN5LCBTYXZpbmcgTmV3
Ym9ybiBMaXZlcywgU2F2ZSB0aGUgQ2hpbGRyZW4sIEtlcHBlbCBTdHJlZXQsIExvbmRvbiBXQ0lF
LTdIVCwgVUsuJiN4RDtTYXZlIHRoZSBDaGlsZHJlbiwgNTQgV2lsdG9uIFJvYWQsIFdlc3Rwb3J0
LCBDVCAwNjg4MCwgVVNBLjwvYXV0aC1hZGRyZXNzPjx0aXRsZXM+PHRpdGxlPk5lb25hdGFsIHN1
cnZpdmFsIGluIGNvbXBsZXggaHVtYW5pdGFyaWFuIGVtZXJnZW5jaWVzOiBzZXR0aW5nIGFuIGV2
aWRlbmNlLWJhc2VkIHJlc2VhcmNoIGFnZW5kYTwvdGl0bGU+PHNlY29uZGFyeS10aXRsZT5Db25m
bCBIZWFsdGg8L3NlY29uZGFyeS10aXRsZT48YWx0LXRpdGxlPkNvbmZsaWN0IGFuZCBoZWFsdGg8
L2FsdC10aXRsZT48L3RpdGxlcz48cGVyaW9kaWNhbD48ZnVsbC10aXRsZT5Db25mbCBIZWFsdGg8
L2Z1bGwtdGl0bGU+PC9wZXJpb2RpY2FsPjxwYWdlcz44PC9wYWdlcz48dm9sdW1lPjg8L3ZvbHVt
ZT48ZWRpdGlvbj4yMDE0LzA2LzI1PC9lZGl0aW9uPjxrZXl3b3Jkcz48a2V5d29yZD5CaXJ0aCBh
c3BoeXhpYTwva2V5d29yZD48a2V5d29yZD5Db21wbGV4IGh1bWFuaXRhcmlhbiBlbWVyZ2VuY3k8
L2tleXdvcmQ+PGtleXdvcmQ+RXBpZGVtaW9sb2d5PC9rZXl3b3JkPjxrZXl3b3JkPkluZXF1aXR5
PC9rZXl3b3JkPjxrZXl3b3JkPk1pbGxlbm5pdW0gZGV2ZWxvcG1lbnQgZ29hbHM8L2tleXdvcmQ+
PGtleXdvcmQ+TmVvbmF0YWw8L2tleXdvcmQ+PGtleXdvcmQ+TmVvbmF0YWwgaW5mZWN0aW9uczwv
a2V5d29yZD48a2V5d29yZD5OZXdib3JuPC9rZXl3b3JkPjxrZXl3b3JkPlByZXRlcm0gYmlydGg8
L2tleXdvcmQ+PGtleXdvcmQ+UHJpb3JpdHktc2V0dGluZzwva2V5d29yZD48a2V5d29yZD5SZXNl
YXJjaDwva2V5d29yZD48L2tleXdvcmRzPjxkYXRlcz48eWVhcj4yMDE0PC95ZWFyPjwvZGF0ZXM+
PGlzYm4+MTc1Mi0xNTA1PC9pc2JuPjxhY2Nlc3Npb24tbnVtPjI0OTU5MTk4PC9hY2Nlc3Npb24t
bnVtPjx1cmxzPjwvdXJscz48Y3VzdG9tMj5QTUM0MDU3NTgwPC9jdXN0b20yPjxlbGVjdHJvbmlj
LXJlc291cmNlLW51bT4xMC4xMTg2LzE3NTItMTUwNS04LTg8L2VsZWN0cm9uaWMtcmVzb3VyY2Ut
bnVtPjxyZW1vdGUtZGF0YWJhc2UtcHJvdmlkZXI+TkxNPC9yZW1vdGUtZGF0YWJhc2UtcHJvdmlk
ZXI+PGxhbmd1YWdlPmVuZzwvbGFuZ3VhZ2U+PC9yZWNvcmQ+PC9DaXRlPjxDaXRlPjxBdXRob3I+
WmVpZDwvQXV0aG9yPjxZZWFyPjIwMTU8L1llYXI+PFJlY051bT42MzU8L1JlY051bT48cmVjb3Jk
PjxyZWMtbnVtYmVyPjYzNTwvcmVjLW51bWJlcj48Zm9yZWlnbi1rZXlzPjxrZXkgYXBwPSJFTiIg
ZGItaWQ9ImZ3eGR3c2UwY3Z0MDB6ZXo1enJwYXAwa3pwc3BwMDJmc2R6cyIgdGltZXN0YW1wPSIx
NDY4Nzk0NzUxIj42MzU8L2tleT48L2ZvcmVpZ24ta2V5cz48cmVmLXR5cGUgbmFtZT0iSm91cm5h
bCBBcnRpY2xlIj4xNzwvcmVmLXR5cGU+PGNvbnRyaWJ1dG9ycz48YXV0aG9ycz48YXV0aG9yPlpl
aWQsIFMuPC9hdXRob3I+PGF1dGhvcj5HaWxtb3JlLCBLLjwvYXV0aG9yPjxhdXRob3I+S2hvc2xh
LCBSLjwvYXV0aG9yPjxhdXRob3I+UGFwb3dpdHosIEguPC9hdXRob3I+PGF1dGhvcj5FbmdlbCwg
RC48L2F1dGhvcj48YXV0aG9yPkRha2thaywgSC48L2F1dGhvcj48YXV0aG9yPlJhaGFiLCBOLjwv
YXV0aG9yPjxhdXRob3I+U2hhcm1hLCBBLjwvYXV0aG9yPjxhdXRob3I+RmFpciwgTS48L2F1dGhv
cj48L2F1dGhvcnM+PC9jb250cmlidXRvcnM+PGF1dGgtYWRkcmVzcz5QYXJ0bmVyc2hpcCBmb3Ig
TWF0ZXJuYWwsIE5ld2Jvcm4gYW5kIENoaWxkIEhlYWx0aCwgV29ybGQgSGVhbHRoIE9yZ2FuaXph
dGlvbiwgR2VuZXZhLCBTd2l0emVybGFuZC4mI3hEO1VuaXRlZCBOYXRpb25zIFBvcHVsYXRpb24g
RnVuZCwgTmV3IFlvcmssIFVTQSBnaWxtb3JlQHVuZnBhLm9yZy4mI3hEO0RlcGFydG1lbnQgb2Yg
UmVwcm9kdWN0aXZlIEhlYWx0aCBhbmQgUmVzZWFyY2gsIFdvcmxkIEhlYWx0aCBPcmdhbml6YXRp
b24sIEdlbmV2YSAyMjExLCBTd2l0emVybGFuZC4mI3hEO1VuaWNlZiwgTmV3IFlvcmssIFVTQS4m
I3hEO1VuaXRlZCBOYXRpb25zIFBvcHVsYXRpb24gRnVuZCwgTmV3IFlvcmssIFVTQS4mI3hEO1Vu
aXRlZCBOYXRpb25zIE9mZmljZSBmb3IgQ29vcmRpbmF0aW9uIG9mIEh1bWFuaXRhcmlhbiBBZmZh
aXJzLCBOZXcgWW9yaywgVVNBLiYjeEQ7VW5pdGVkIE5hdGlvbnMgRm91bmRhdGlvbiwgV2FzaGlu
Z3RvbiwgREMsIFVTQS48L2F1dGgtYWRkcmVzcz48dGl0bGVzPjx0aXRsZT5Xb21lbiZhcG9zO3Ms
IGNoaWxkcmVuJmFwb3M7cywgYW5kIGFkb2xlc2NlbnRzJmFwb3M7IGhlYWx0aCBpbiBodW1hbml0
YXJpYW4gYW5kIG90aGVyIGNyaXNlczwvdGl0bGU+PHNlY29uZGFyeS10aXRsZT5CbWo8L3NlY29u
ZGFyeS10aXRsZT48YWx0LXRpdGxlPkJNSiAoQ2xpbmljYWwgcmVzZWFyY2ggZWQuKTwvYWx0LXRp
dGxlPjwvdGl0bGVzPjxwZXJpb2RpY2FsPjxmdWxsLXRpdGxlPkJNSjwvZnVsbC10aXRsZT48L3Bl
cmlvZGljYWw+PHBhZ2VzPmg0MzQ2PC9wYWdlcz48dm9sdW1lPjM1MTwvdm9sdW1lPjxlZGl0aW9u
PjIwMTUvMDkvMTY8L2VkaXRpb24+PGtleXdvcmRzPjxrZXl3b3JkPkFkb2xlc2NlbnQ8L2tleXdv
cmQ+PGtleXdvcmQ+QWRvbGVzY2VudCBIZWFsdGggU2VydmljZXMvKm9yZ2FuaXphdGlvbiAmYW1w
OyBhZG1pbmlzdHJhdGlvbjwva2V5d29yZD48a2V5d29yZD5BbHRydWlzbTwva2V5d29yZD48a2V5
d29yZD5DaGlsZDwva2V5d29yZD48a2V5d29yZD5DaGlsZCBIZWFsdGggU2VydmljZXMvKm9yZ2Fu
aXphdGlvbiAmYW1wOyBhZG1pbmlzdHJhdGlvbjwva2V5d29yZD48a2V5d29yZD5EZWxpdmVyeSBv
ZiBIZWFsdGggQ2FyZTwva2V5d29yZD48a2V5d29yZD4qRGlzYXN0ZXIgVmljdGltczwva2V5d29y
ZD48a2V5d29yZD4qRW1lcmdlbmN5IE1lZGljYWwgU2VydmljZXM8L2tleXdvcmQ+PGtleXdvcmQ+
RXZpZGVuY2UtQmFzZWQgUHJhY3RpY2U8L2tleXdvcmQ+PGtleXdvcmQ+RmVtYWxlPC9rZXl3b3Jk
PjxrZXl3b3JkPipHbG9iYWwgSGVhbHRoPC9rZXl3b3JkPjxrZXl3b3JkPkhlYWx0aGNhcmUgRmlu
YW5jaW5nPC9rZXl3b3JkPjxrZXl3b3JkPkh1bWFuczwva2V5d29yZD48a2V5d29yZD5JbmZhbnQs
IE5ld2Jvcm48L2tleXdvcmQ+PGtleXdvcmQ+TWFsZTwva2V5d29yZD48a2V5d29yZD5NYXRlcm5h
bCBIZWFsdGggU2VydmljZXM8L2tleXdvcmQ+PGtleXdvcmQ+TWlkZGxlIEFnZWQ8L2tleXdvcmQ+
PGtleXdvcmQ+UHJlZ25hbmN5PC9rZXl3b3JkPjxrZXl3b3JkPipSZWxpZWYgV29yazwva2V5d29y
ZD48a2V5d29yZD5SZXByb2R1Y3RpdmUgSGVhbHRoIFNlcnZpY2VzLypvcmdhbml6YXRpb24gJmFt
cDsgYWRtaW5pc3RyYXRpb248L2tleXdvcmQ+PGtleXdvcmQ+V29tZW4mYXBvcztzIEhlYWx0aCBT
ZXJ2aWNlcy8qb3JnYW5pemF0aW9uICZhbXA7IGFkbWluaXN0cmF0aW9uPC9rZXl3b3JkPjwva2V5
d29yZHM+PGRhdGVzPjx5ZWFyPjIwMTU8L3llYXI+PC9kYXRlcz48aXNibj4wOTU5LTUzNXg8L2lz
Ym4+PGFjY2Vzc2lvbi1udW0+MjYzNzEyMjc8L2FjY2Vzc2lvbi1udW0+PHVybHM+PC91cmxzPjxl
bGVjdHJvbmljLXJlc291cmNlLW51bT4xMC4xMTM2L2Jtai5oNDM0NjwvZWxlY3Ryb25pYy1yZXNv
dXJjZS1udW0+PHJlbW90ZS1kYXRhYmFzZS1wcm92aWRlcj5OTE08L3JlbW90ZS1kYXRhYmFzZS1w
cm92aWRlcj48bGFuZ3VhZ2U+ZW5nPC9sYW5ndWFnZT48L3JlY29yZD48L0NpdGU+PC9FbmROb3Rl
Pn==
</w:fldData>
        </w:fldChar>
      </w:r>
      <w:r w:rsidR="00A349B4">
        <w:rPr>
          <w:rFonts w:eastAsiaTheme="minorEastAsia" w:cs="Times New Roman"/>
        </w:rPr>
        <w:instrText xml:space="preserve"> ADDIN EN.CITE.DATA </w:instrText>
      </w:r>
      <w:r w:rsidR="00A349B4">
        <w:rPr>
          <w:rFonts w:eastAsiaTheme="minorEastAsia" w:cs="Times New Roman"/>
        </w:rPr>
      </w:r>
      <w:r w:rsidR="00A349B4">
        <w:rPr>
          <w:rFonts w:eastAsiaTheme="minorEastAsia" w:cs="Times New Roman"/>
        </w:rPr>
        <w:fldChar w:fldCharType="end"/>
      </w:r>
      <w:r w:rsidR="004E6E0C">
        <w:rPr>
          <w:rFonts w:eastAsiaTheme="minorEastAsia" w:cs="Times New Roman"/>
        </w:rPr>
      </w:r>
      <w:r w:rsidR="004E6E0C">
        <w:rPr>
          <w:rFonts w:eastAsiaTheme="minorEastAsia" w:cs="Times New Roman"/>
        </w:rPr>
        <w:fldChar w:fldCharType="separate"/>
      </w:r>
      <w:r w:rsidR="00A349B4">
        <w:rPr>
          <w:rFonts w:eastAsiaTheme="minorEastAsia" w:cs="Times New Roman"/>
          <w:noProof/>
        </w:rPr>
        <w:t>(11, 13, 14)</w:t>
      </w:r>
      <w:r w:rsidR="004E6E0C">
        <w:rPr>
          <w:rFonts w:eastAsiaTheme="minorEastAsia" w:cs="Times New Roman"/>
        </w:rPr>
        <w:fldChar w:fldCharType="end"/>
      </w:r>
      <w:r w:rsidR="004E6E0C">
        <w:rPr>
          <w:rFonts w:eastAsiaTheme="minorEastAsia" w:cs="Times New Roman"/>
        </w:rPr>
        <w:t>.</w:t>
      </w:r>
      <w:r>
        <w:rPr>
          <w:rFonts w:eastAsiaTheme="minorEastAsia" w:cs="Times New Roman"/>
        </w:rPr>
        <w:t xml:space="preserve"> A</w:t>
      </w:r>
      <w:r w:rsidRPr="001E2401">
        <w:rPr>
          <w:rFonts w:eastAsiaTheme="minorEastAsia" w:cs="Times New Roman"/>
        </w:rPr>
        <w:t xml:space="preserve"> significant </w:t>
      </w:r>
      <w:r>
        <w:rPr>
          <w:rFonts w:eastAsiaTheme="minorEastAsia" w:cs="Times New Roman"/>
        </w:rPr>
        <w:t>proport</w:t>
      </w:r>
      <w:r w:rsidRPr="001E2401">
        <w:rPr>
          <w:rFonts w:eastAsiaTheme="minorEastAsia" w:cs="Times New Roman"/>
        </w:rPr>
        <w:t>ion of this vulnerability i</w:t>
      </w:r>
      <w:r w:rsidR="0068113F">
        <w:rPr>
          <w:rFonts w:eastAsiaTheme="minorEastAsia" w:cs="Times New Roman"/>
        </w:rPr>
        <w:t>s found in fragile states in sub-Saharan Africa</w:t>
      </w:r>
      <w:r>
        <w:rPr>
          <w:rFonts w:eastAsiaTheme="minorEastAsia" w:cs="Times New Roman"/>
        </w:rPr>
        <w:t>.</w:t>
      </w:r>
      <w:r w:rsidR="00B035A0" w:rsidRPr="00A13D91">
        <w:rPr>
          <w:rFonts w:eastAsia="Times New Roman" w:cs="Calibri"/>
          <w:lang w:eastAsia="en-GB"/>
        </w:rPr>
        <w:t xml:space="preserve"> </w:t>
      </w:r>
      <w:r w:rsidR="003D0C26">
        <w:rPr>
          <w:rFonts w:eastAsia="Times New Roman" w:cs="Calibri"/>
          <w:lang w:eastAsia="en-GB"/>
        </w:rPr>
        <w:t>Specifically, 60% of preventable maternal deaths and 53% of preventable under 5 deaths from the 50 most fragile states are in settings of conflict, war or civil disturbance, natural disasters, food insecurity or other crises resulting</w:t>
      </w:r>
      <w:r w:rsidR="000874EA">
        <w:rPr>
          <w:rFonts w:eastAsia="Times New Roman" w:cs="Calibri"/>
          <w:lang w:eastAsia="en-GB"/>
        </w:rPr>
        <w:t xml:space="preserve"> in excessive mortality (21-22</w:t>
      </w:r>
      <w:r w:rsidR="003D0C26">
        <w:rPr>
          <w:rFonts w:eastAsia="Times New Roman" w:cs="Calibri"/>
          <w:lang w:eastAsia="en-GB"/>
        </w:rPr>
        <w:t>)</w:t>
      </w:r>
      <w:r w:rsidR="00A55FB6">
        <w:rPr>
          <w:rFonts w:eastAsia="Times New Roman" w:cs="Calibri"/>
          <w:lang w:eastAsia="en-GB"/>
        </w:rPr>
        <w:t xml:space="preserve">. </w:t>
      </w:r>
      <w:r w:rsidR="00502B40" w:rsidRPr="00502B40">
        <w:rPr>
          <w:rFonts w:eastAsia="Times New Roman" w:cs="Calibri"/>
          <w:lang w:eastAsia="en-GB"/>
        </w:rPr>
        <w:t>National planning processes for development must include humanitarian preparedness, response and recovery if the severe consequences of these emergencies on maternal, newborn health are to be mitigated.</w:t>
      </w:r>
      <w:r w:rsidR="00502B40">
        <w:rPr>
          <w:rFonts w:eastAsia="Times New Roman" w:cs="Calibri"/>
          <w:lang w:eastAsia="en-GB"/>
        </w:rPr>
        <w:t xml:space="preserve"> </w:t>
      </w:r>
      <w:r w:rsidR="005D6ED0">
        <w:rPr>
          <w:rFonts w:eastAsia="Times New Roman" w:cs="Calibri"/>
          <w:lang w:eastAsia="en-GB"/>
        </w:rPr>
        <w:t>However, t</w:t>
      </w:r>
      <w:r w:rsidR="00CC2376">
        <w:rPr>
          <w:rFonts w:eastAsia="Times New Roman" w:cs="Calibri"/>
          <w:lang w:eastAsia="en-GB"/>
        </w:rPr>
        <w:t>here is still a</w:t>
      </w:r>
      <w:r w:rsidR="003D0C26">
        <w:rPr>
          <w:rFonts w:eastAsia="Times New Roman" w:cs="Calibri"/>
          <w:lang w:eastAsia="en-GB"/>
        </w:rPr>
        <w:t xml:space="preserve"> </w:t>
      </w:r>
      <w:r w:rsidR="00CC2376">
        <w:rPr>
          <w:rFonts w:eastAsia="Times New Roman" w:cs="Calibri"/>
          <w:lang w:eastAsia="en-GB"/>
        </w:rPr>
        <w:t>lack of</w:t>
      </w:r>
      <w:r w:rsidR="003D0C26">
        <w:rPr>
          <w:rFonts w:eastAsia="Times New Roman" w:cs="Calibri"/>
          <w:lang w:eastAsia="en-GB"/>
        </w:rPr>
        <w:t xml:space="preserve"> knowledge about the burden of </w:t>
      </w:r>
      <w:r w:rsidR="0062664D">
        <w:rPr>
          <w:rFonts w:eastAsia="Times New Roman" w:cs="Calibri"/>
          <w:lang w:eastAsia="en-GB"/>
        </w:rPr>
        <w:t xml:space="preserve">maternal and </w:t>
      </w:r>
      <w:r w:rsidR="003D0C26">
        <w:rPr>
          <w:rFonts w:eastAsia="Times New Roman" w:cs="Calibri"/>
          <w:lang w:eastAsia="en-GB"/>
        </w:rPr>
        <w:t xml:space="preserve">neonatal mortality and stillbirths </w:t>
      </w:r>
      <w:r w:rsidR="005D6ED0">
        <w:rPr>
          <w:rFonts w:eastAsia="Times New Roman" w:cs="Calibri"/>
          <w:lang w:eastAsia="en-GB"/>
        </w:rPr>
        <w:t>in th</w:t>
      </w:r>
      <w:r w:rsidR="0062664D">
        <w:rPr>
          <w:rFonts w:eastAsia="Times New Roman" w:cs="Calibri"/>
          <w:lang w:eastAsia="en-GB"/>
        </w:rPr>
        <w:t>ese</w:t>
      </w:r>
      <w:r w:rsidR="00AB4D68">
        <w:rPr>
          <w:rFonts w:eastAsia="Times New Roman" w:cs="Calibri"/>
          <w:lang w:eastAsia="en-GB"/>
        </w:rPr>
        <w:t xml:space="preserve"> </w:t>
      </w:r>
      <w:r w:rsidR="005D6ED0">
        <w:rPr>
          <w:rFonts w:eastAsia="Times New Roman" w:cs="Calibri"/>
          <w:lang w:eastAsia="en-GB"/>
        </w:rPr>
        <w:t>context</w:t>
      </w:r>
      <w:r w:rsidR="0062664D">
        <w:rPr>
          <w:rFonts w:eastAsia="Times New Roman" w:cs="Calibri"/>
          <w:lang w:eastAsia="en-GB"/>
        </w:rPr>
        <w:t>s</w:t>
      </w:r>
      <w:r w:rsidR="00AB4D68">
        <w:rPr>
          <w:rFonts w:eastAsia="Times New Roman" w:cs="Calibri"/>
          <w:lang w:eastAsia="en-GB"/>
        </w:rPr>
        <w:t xml:space="preserve"> </w:t>
      </w:r>
      <w:r w:rsidR="00CC2376">
        <w:rPr>
          <w:rFonts w:eastAsia="Times New Roman" w:cs="Calibri"/>
          <w:lang w:eastAsia="en-GB"/>
        </w:rPr>
        <w:t>and the effective interventions</w:t>
      </w:r>
      <w:r w:rsidR="00AB4D68">
        <w:rPr>
          <w:rFonts w:eastAsia="Times New Roman" w:cs="Calibri"/>
          <w:lang w:eastAsia="en-GB"/>
        </w:rPr>
        <w:t xml:space="preserve"> that should be implemented</w:t>
      </w:r>
      <w:r w:rsidR="0062664D">
        <w:rPr>
          <w:rFonts w:eastAsia="Times New Roman" w:cs="Calibri"/>
          <w:lang w:eastAsia="en-GB"/>
        </w:rPr>
        <w:t>.</w:t>
      </w:r>
      <w:r w:rsidR="00CC2376">
        <w:rPr>
          <w:rFonts w:eastAsia="Times New Roman" w:cs="Calibri"/>
          <w:lang w:eastAsia="en-GB"/>
        </w:rPr>
        <w:t xml:space="preserve"> </w:t>
      </w:r>
    </w:p>
    <w:p w14:paraId="5B07EC7C" w14:textId="77777777" w:rsidR="004853FF" w:rsidRDefault="004853FF" w:rsidP="00B47E4E">
      <w:pPr>
        <w:outlineLvl w:val="0"/>
        <w:rPr>
          <w:rFonts w:eastAsia="Times New Roman" w:cs="Calibri"/>
          <w:b/>
          <w:i/>
          <w:lang w:eastAsia="en-GB"/>
        </w:rPr>
      </w:pPr>
    </w:p>
    <w:p w14:paraId="0A317306" w14:textId="72017373" w:rsidR="00EB7FD6" w:rsidRPr="00A13D91" w:rsidRDefault="0061389B" w:rsidP="00B47E4E">
      <w:pPr>
        <w:outlineLvl w:val="0"/>
        <w:rPr>
          <w:rFonts w:eastAsia="Times New Roman" w:cs="Calibri"/>
          <w:b/>
          <w:i/>
          <w:lang w:eastAsia="en-GB"/>
        </w:rPr>
      </w:pPr>
      <w:r w:rsidRPr="00A13D91">
        <w:rPr>
          <w:rFonts w:eastAsia="Times New Roman" w:cs="Calibri"/>
          <w:b/>
          <w:i/>
          <w:lang w:eastAsia="en-GB"/>
        </w:rPr>
        <w:t>When to focus</w:t>
      </w:r>
      <w:r w:rsidR="002512C3">
        <w:rPr>
          <w:rFonts w:eastAsia="Times New Roman" w:cs="Calibri"/>
          <w:b/>
          <w:i/>
          <w:lang w:eastAsia="en-GB"/>
        </w:rPr>
        <w:t xml:space="preserve"> attention along the continuum of care</w:t>
      </w:r>
      <w:r w:rsidRPr="00A13D91">
        <w:rPr>
          <w:rFonts w:eastAsia="Times New Roman" w:cs="Calibri"/>
          <w:b/>
          <w:i/>
          <w:lang w:eastAsia="en-GB"/>
        </w:rPr>
        <w:t xml:space="preserve">? </w:t>
      </w:r>
    </w:p>
    <w:p w14:paraId="26166B86" w14:textId="367269F2" w:rsidR="00EB7FD6" w:rsidRPr="00A13D91" w:rsidRDefault="00C30431" w:rsidP="00D66796">
      <w:pPr>
        <w:rPr>
          <w:rFonts w:eastAsia="Times New Roman" w:cs="Calibri"/>
        </w:rPr>
      </w:pPr>
      <w:r>
        <w:rPr>
          <w:rFonts w:eastAsia="Times New Roman" w:cs="Calibri"/>
        </w:rPr>
        <w:t>In terms of the most extreme outcomes for mothers and babies</w:t>
      </w:r>
      <w:r w:rsidR="00546FF7">
        <w:rPr>
          <w:rFonts w:eastAsia="Times New Roman" w:cs="Calibri"/>
        </w:rPr>
        <w:t xml:space="preserve"> – death</w:t>
      </w:r>
      <w:r>
        <w:rPr>
          <w:rFonts w:eastAsia="Times New Roman" w:cs="Calibri"/>
        </w:rPr>
        <w:t>, t</w:t>
      </w:r>
      <w:r w:rsidR="00EB7FD6" w:rsidRPr="00A13D91">
        <w:rPr>
          <w:rFonts w:eastAsia="Times New Roman" w:cs="Calibri"/>
        </w:rPr>
        <w:t>he time of labour and the day of birt</w:t>
      </w:r>
      <w:r w:rsidR="00DF0403" w:rsidRPr="00A13D91">
        <w:rPr>
          <w:rFonts w:eastAsia="Times New Roman" w:cs="Calibri"/>
        </w:rPr>
        <w:t xml:space="preserve">h </w:t>
      </w:r>
      <w:r w:rsidR="008B14D1" w:rsidRPr="00A13D91">
        <w:rPr>
          <w:rFonts w:eastAsia="Times New Roman" w:cs="Calibri"/>
        </w:rPr>
        <w:t xml:space="preserve">is when </w:t>
      </w:r>
      <w:r w:rsidR="00546FF7">
        <w:rPr>
          <w:rFonts w:eastAsia="Times New Roman" w:cs="Calibri"/>
        </w:rPr>
        <w:t xml:space="preserve">an estimated </w:t>
      </w:r>
      <w:r w:rsidR="008B14D1" w:rsidRPr="00A13D91">
        <w:rPr>
          <w:rFonts w:eastAsia="Times New Roman" w:cs="Calibri"/>
        </w:rPr>
        <w:t>43</w:t>
      </w:r>
      <w:r w:rsidR="00EB7FD6" w:rsidRPr="00A13D91">
        <w:rPr>
          <w:rFonts w:eastAsia="Times New Roman" w:cs="Calibri"/>
        </w:rPr>
        <w:t>% of all maternal deaths (</w:t>
      </w:r>
      <w:r w:rsidR="008B14D1" w:rsidRPr="00A13D91">
        <w:rPr>
          <w:rFonts w:eastAsia="Times New Roman" w:cs="Calibri"/>
        </w:rPr>
        <w:t>129</w:t>
      </w:r>
      <w:r w:rsidR="00C06282">
        <w:rPr>
          <w:rFonts w:eastAsia="Times New Roman" w:cs="Calibri"/>
        </w:rPr>
        <w:t>,</w:t>
      </w:r>
      <w:r w:rsidR="00EB7FD6" w:rsidRPr="00A13D91">
        <w:rPr>
          <w:rFonts w:eastAsia="Times New Roman" w:cs="Calibri"/>
        </w:rPr>
        <w:t>400)</w:t>
      </w:r>
      <w:r w:rsidR="008B14D1" w:rsidRPr="00A13D91">
        <w:rPr>
          <w:rFonts w:eastAsia="Times New Roman" w:cs="Calibri"/>
        </w:rPr>
        <w:t xml:space="preserve"> and 42</w:t>
      </w:r>
      <w:r w:rsidR="00EB7FD6" w:rsidRPr="00A13D91">
        <w:rPr>
          <w:rFonts w:eastAsia="Times New Roman" w:cs="Calibri"/>
        </w:rPr>
        <w:t>% of all stillbirths and neonatal deaths (</w:t>
      </w:r>
      <w:r w:rsidR="0059249E" w:rsidRPr="00A13D91">
        <w:rPr>
          <w:rFonts w:eastAsia="Times New Roman" w:cs="Calibri"/>
        </w:rPr>
        <w:t>2.</w:t>
      </w:r>
      <w:r w:rsidR="00AC7F5B">
        <w:rPr>
          <w:rFonts w:eastAsia="Times New Roman" w:cs="Calibri"/>
        </w:rPr>
        <w:t>2 million) occur (F</w:t>
      </w:r>
      <w:r w:rsidR="00EB7FD6" w:rsidRPr="00A13D91">
        <w:rPr>
          <w:rFonts w:eastAsia="Times New Roman" w:cs="Calibri"/>
        </w:rPr>
        <w:t>ig</w:t>
      </w:r>
      <w:r w:rsidR="001D25D3">
        <w:rPr>
          <w:rFonts w:eastAsia="Times New Roman" w:cs="Calibri"/>
        </w:rPr>
        <w:t>ure 3</w:t>
      </w:r>
      <w:r w:rsidR="00EB7FD6" w:rsidRPr="00A13D91">
        <w:rPr>
          <w:rFonts w:eastAsia="Times New Roman" w:cs="Calibri"/>
        </w:rPr>
        <w:t>).</w:t>
      </w:r>
      <w:r w:rsidR="0059249E" w:rsidRPr="00A13D91">
        <w:rPr>
          <w:rFonts w:eastAsia="Times New Roman" w:cs="Calibri"/>
        </w:rPr>
        <w:t xml:space="preserve"> The time between a potentially catastrophic ev</w:t>
      </w:r>
      <w:r w:rsidR="009B15EA" w:rsidRPr="00A13D91">
        <w:rPr>
          <w:rFonts w:eastAsia="Times New Roman" w:cs="Calibri"/>
        </w:rPr>
        <w:t>ent and death can be very short</w:t>
      </w:r>
      <w:r w:rsidR="00736274">
        <w:rPr>
          <w:rFonts w:eastAsia="Times New Roman" w:cs="Calibri"/>
        </w:rPr>
        <w:t xml:space="preserve">: </w:t>
      </w:r>
      <w:r w:rsidR="0059249E" w:rsidRPr="00A13D91">
        <w:rPr>
          <w:rFonts w:eastAsia="Times New Roman" w:cs="Calibri"/>
        </w:rPr>
        <w:t xml:space="preserve"> a baby who does not breathe at birth will die within a few minutes, and a fetus with a severe hypoxic event or a woman with post-partum haemorrhage could die in less than an hour.</w:t>
      </w:r>
    </w:p>
    <w:p w14:paraId="4527ABF3" w14:textId="77777777" w:rsidR="009B15EA" w:rsidRPr="00A13D91" w:rsidRDefault="009B15EA" w:rsidP="00D66796">
      <w:pPr>
        <w:rPr>
          <w:rFonts w:eastAsia="Times New Roman" w:cs="Calibri"/>
        </w:rPr>
      </w:pPr>
    </w:p>
    <w:p w14:paraId="1DFC72EE" w14:textId="491556F2" w:rsidR="00BC4040" w:rsidRPr="00A13D91" w:rsidRDefault="00EA4313" w:rsidP="00D66796">
      <w:pPr>
        <w:rPr>
          <w:rFonts w:eastAsia="Times New Roman" w:cs="Calibri"/>
        </w:rPr>
      </w:pPr>
      <w:r w:rsidRPr="00A13D91">
        <w:rPr>
          <w:rFonts w:eastAsia="Times New Roman" w:cs="Calibri"/>
        </w:rPr>
        <w:t xml:space="preserve">Maternal mortality </w:t>
      </w:r>
      <w:r w:rsidR="006440FF">
        <w:rPr>
          <w:rFonts w:eastAsia="Times New Roman" w:cs="Calibri"/>
        </w:rPr>
        <w:t xml:space="preserve">from direct obstetric causes </w:t>
      </w:r>
      <w:r w:rsidRPr="00A13D91">
        <w:rPr>
          <w:rFonts w:eastAsia="Times New Roman" w:cs="Calibri"/>
        </w:rPr>
        <w:t>is highest</w:t>
      </w:r>
      <w:r w:rsidR="00D87AA8" w:rsidRPr="00A13D91">
        <w:rPr>
          <w:rFonts w:eastAsia="Times New Roman" w:cs="Calibri"/>
        </w:rPr>
        <w:t xml:space="preserve"> on the first and second days after birth</w:t>
      </w:r>
      <w:r w:rsidR="00C12861">
        <w:rPr>
          <w:rFonts w:eastAsia="Times New Roman" w:cs="Calibri"/>
        </w:rPr>
        <w:t xml:space="preserve"> </w:t>
      </w:r>
      <w:r w:rsidR="00626418">
        <w:rPr>
          <w:rFonts w:eastAsia="Times New Roman" w:cs="Calibri"/>
        </w:rPr>
        <w:fldChar w:fldCharType="begin">
          <w:fldData xml:space="preserve">PEVuZE5vdGU+PENpdGU+PEF1dGhvcj5Wb2dlbDwvQXV0aG9yPjxZZWFyPjIwMTQ8L1llYXI+PFJl
Y051bT4yNzA8L1JlY051bT48RGlzcGxheVRleHQ+KDE1KTwvRGlzcGxheVRleHQ+PHJlY29yZD48
cmVjLW51bWJlcj4yNzA8L3JlYy1udW1iZXI+PGZvcmVpZ24ta2V5cz48a2V5IGFwcD0iRU4iIGRi
LWlkPSJmd3hkd3NlMGN2dDAwemV6NXpycGFwMGt6cHNwcDAyZnNkenMiIHRpbWVzdGFtcD0iMTQz
NTY1Njc0MSI+MjcwPC9rZXk+PC9mb3JlaWduLWtleXM+PHJlZi10eXBlIG5hbWU9IkpvdXJuYWwg
QXJ0aWNsZSI+MTc8L3JlZi10eXBlPjxjb250cmlidXRvcnM+PGF1dGhvcnM+PGF1dGhvcj5Wb2dl
bCwgSi4gUC48L2F1dGhvcj48YXV0aG9yPlNvdXphLCBKLiBQLjwvYXV0aG9yPjxhdXRob3I+TW9y
aSwgUi48L2F1dGhvcj48YXV0aG9yPk1vcmlzYWtpLCBOLjwvYXV0aG9yPjxhdXRob3I+THVtYmln
YW5vbiwgUC48L2F1dGhvcj48YXV0aG9yPkxhb3BhaWJvb24sIE0uPC9hdXRob3I+PGF1dGhvcj5P
cnRpei1QYW5vem8sIEUuPC9hdXRob3I+PGF1dGhvcj5IZXJuYW5kZXosIEIuPC9hdXRob3I+PGF1
dGhvcj5QZXJlei1DdWV2YXMsIFIuPC9hdXRob3I+PGF1dGhvcj5Sb3ksIE0uPC9hdXRob3I+PGF1
dGhvcj5NaXR0YWwsIFMuPC9hdXRob3I+PGF1dGhvcj5DZWNhdHRpLCBKLiBHLjwvYXV0aG9yPjxh
dXRob3I+VHVuY2FscCwgTy48L2F1dGhvcj48YXV0aG9yPkd1bG1lem9nbHUsIEEuIE0uPC9hdXRo
b3I+PC9hdXRob3JzPjwvY29udHJpYnV0b3JzPjxhdXRoLWFkZHJlc3M+U2Nob29sIG9mIFBvcHVs
YXRpb24gSGVhbHRoLCBGYWN1bHR5IG9mIE1lZGljaW5lLCBEZW50aXN0cnkgYW5kIEhlYWx0aCBT
Y2llbmNlcywgVW5pdmVyc2l0eSBvZiBXZXN0ZXJuIEF1c3RyYWxpYSwgQ3Jhd2xleSwgV0EsIEF1
c3RyYWxpYTsgRGVwYXJ0bWVudCBvZiBSZXByb2R1Y3RpdmUgSGVhbHRoIGFuZCBSZXNlYXJjaCwg
VU5EUC9VTkZQQS9VTklDRUYvV0hPL1dvcmxkIEJhbmsgU3BlY2lhbCBQcm9ncmFtbWUgb2YgUmVz
ZWFyY2gsIERldmVsb3BtZW50IGFuZCBSZXNlYXJjaCBUcmFpbmluZyBpbiBIdW1hbiBSZXByb2R1
Y3Rpb24gKEhSUCksIFdvcmxkIEhlYWx0aCBPcmdhbml6YXRpb24sIEdlbmV2YSwgU3dpdHplcmxh
bmQuPC9hdXRoLWFkZHJlc3M+PHRpdGxlcz48dGl0bGU+TWF0ZXJuYWwgY29tcGxpY2F0aW9ucyBh
bmQgcGVyaW5hdGFsIG1vcnRhbGl0eTogZmluZGluZ3Mgb2YgdGhlIFdvcmxkIEhlYWx0aCBPcmdh
bml6YXRpb24gTXVsdGljb3VudHJ5IFN1cnZleSBvbiBNYXRlcm5hbCBhbmQgTmV3Ym9ybiBIZWFs
dGg8L3RpdGxlPjxzZWNvbmRhcnktdGl0bGU+QkpPRzwvc2Vjb25kYXJ5LXRpdGxlPjwvdGl0bGVz
PjxwZXJpb2RpY2FsPjxmdWxsLXRpdGxlPkJKT0c8L2Z1bGwtdGl0bGU+PC9wZXJpb2RpY2FsPjxw
YWdlcz43Ni04ODwvcGFnZXM+PHZvbHVtZT4xMjEgU3VwcGwgMTwvdm9sdW1lPjxlZGl0aW9uPjIw
MTQvMDMvMjA8L2VkaXRpb24+PGtleXdvcmRzPjxrZXl3b3JkPkFkb2xlc2NlbnQ8L2tleXdvcmQ+
PGtleXdvcmQ+QWR1bHQ8L2tleXdvcmQ+PGtleXdvcmQ+QWZyaWNhL2VwaWRlbWlvbG9neTwva2V5
d29yZD48a2V5d29yZD5Bc2lhL2VwaWRlbWlvbG9neTwva2V5d29yZD48a2V5d29yZD5DZXNhcmVh
biBTZWN0aW9uLyBtb3J0YWxpdHk8L2tleXdvcmQ+PGtleXdvcmQ+Q3Jvc3MtU2VjdGlvbmFsIFN0
dWRpZXM8L2tleXdvcmQ+PGtleXdvcmQ+RWFybHkgRGlhZ25vc2lzPC9rZXl3b3JkPjxrZXl3b3Jk
PkVjbGFtcHNpYS8gbW9ydGFsaXR5L3ByZXZlbnRpb24gJmFtcDsgY29udHJvbDwva2V5d29yZD48
a2V5d29yZD5GZW1hbGU8L2tleXdvcmQ+PGtleXdvcmQ+SGVhbHRoIENhcmUgU3VydmV5czwva2V5
d29yZD48a2V5d29yZD5IdW1hbnM8L2tleXdvcmQ+PGtleXdvcmQ+SW5mYW50LCBOZXdib3JuPC9r
ZXl3b3JkPjxrZXl3b3JkPkxhdGluIEFtZXJpY2EvZXBpZGVtaW9sb2d5PC9rZXl3b3JkPjxrZXl3
b3JkPk1hdGVybmFsIE1vcnRhbGl0eS8gdHJlbmRzPC9rZXl3b3JkPjxrZXl3b3JkPk1hdGVybmFs
IFdlbGZhcmU8L2tleXdvcmQ+PGtleXdvcmQ+TWF0ZXJuYWwtQ2hpbGQgSGVhbHRoIENlbnRlcnMv
b3JnYW5pemF0aW9uICZhbXA7IGFkbWluaXN0cmF0aW9uL3N0YW5kYXJkczwva2V5d29yZD48a2V5
d29yZD5NaWRkbGUgRWFzdC9lcGlkZW1pb2xvZ3k8L2tleXdvcmQ+PGtleXdvcmQ+UGVyaW5hdGFs
IE1vcnRhbGl0eS8gdHJlbmRzPC9rZXl3b3JkPjxrZXl3b3JkPlByZS1FY2xhbXBzaWEvIG1vcnRh
bGl0eS9wcmV2ZW50aW9uICZhbXA7IGNvbnRyb2w8L2tleXdvcmQ+PGtleXdvcmQ+UHJlZ25hbmN5
PC9rZXl3b3JkPjxrZXl3b3JkPlByZXZhbGVuY2U8L2tleXdvcmQ+PGtleXdvcmQ+V29ybGQgSGVh
bHRoIE9yZ2FuaXphdGlvbjwva2V5d29yZD48a2V5d29yZD5Zb3VuZyBBZHVsdDwva2V5d29yZD48
a2V5d29yZD5FYXJseSBuZW9uYXRhbCBkZWF0aDwva2V5d29yZD48a2V5d29yZD5mZXRhbCBkZWF0
aDwva2V5d29yZD48a2V5d29yZD5tYXRlcm5hbCBjb21wbGljYXRpb25zPC9rZXl3b3JkPjxrZXl3
b3JkPnBlcmluYXRhbCBtb3J0YWxpdHk8L2tleXdvcmQ+PC9rZXl3b3Jkcz48ZGF0ZXM+PHllYXI+
MjAxNDwveWVhcj48cHViLWRhdGVzPjxkYXRlPk1hcjwvZGF0ZT48L3B1Yi1kYXRlcz48L2RhdGVz
Pjxpc2JuPjE0NzEtMDUyOCAoRWxlY3Ryb25pYykmI3hEOzE0NzAtMDMyOCAoTGlua2luZyk8L2lz
Ym4+PGFjY2Vzc2lvbi1udW0+MjQ2NDE1Mzg8L2FjY2Vzc2lvbi1udW0+PHVybHM+PHJlbGF0ZWQt
dXJscz48dXJsPmh0dHA6Ly9vbmxpbmVsaWJyYXJ5LndpbGV5LmNvbS9zdG9yZS8xMC4xMTExLzE0
NzEtMDUyOC4xMjYzMy9hc3NldC9iam8xMjYzMy5wZGY/dj0xJmFtcDt0PWliajR5aXA4JmFtcDtz
PWQ0ZmY4YjdkZGIxNDNhM2M3NGZlNmI4YTJjMzJkMmFiNzQ0OWRmY2M8L3VybD48L3JlbGF0ZWQt
dXJscz48L3VybHM+PGVsZWN0cm9uaWMtcmVzb3VyY2UtbnVtPjEwLjExMTEvMTQ3MS0wNTI4LjEy
NjMzPC9lbGVjdHJvbmljLXJlc291cmNlLW51bT48cmVtb3RlLWRhdGFiYXNlLXByb3ZpZGVyPk5M
TTwvcmVtb3RlLWRhdGFiYXNlLXByb3ZpZGVyPjxsYW5ndWFnZT5lbmc8L2xhbmd1YWdlPjwvcmVj
b3JkPjwvQ2l0ZT48L0VuZE5vdGU+
</w:fldData>
        </w:fldChar>
      </w:r>
      <w:r w:rsidR="00A349B4">
        <w:rPr>
          <w:rFonts w:eastAsia="Times New Roman" w:cs="Calibri"/>
        </w:rPr>
        <w:instrText xml:space="preserve"> ADDIN EN.CITE </w:instrText>
      </w:r>
      <w:r w:rsidR="00A349B4">
        <w:rPr>
          <w:rFonts w:eastAsia="Times New Roman" w:cs="Calibri"/>
        </w:rPr>
        <w:fldChar w:fldCharType="begin">
          <w:fldData xml:space="preserve">PEVuZE5vdGU+PENpdGU+PEF1dGhvcj5Wb2dlbDwvQXV0aG9yPjxZZWFyPjIwMTQ8L1llYXI+PFJl
Y051bT4yNzA8L1JlY051bT48RGlzcGxheVRleHQ+KDE1KTwvRGlzcGxheVRleHQ+PHJlY29yZD48
cmVjLW51bWJlcj4yNzA8L3JlYy1udW1iZXI+PGZvcmVpZ24ta2V5cz48a2V5IGFwcD0iRU4iIGRi
LWlkPSJmd3hkd3NlMGN2dDAwemV6NXpycGFwMGt6cHNwcDAyZnNkenMiIHRpbWVzdGFtcD0iMTQz
NTY1Njc0MSI+MjcwPC9rZXk+PC9mb3JlaWduLWtleXM+PHJlZi10eXBlIG5hbWU9IkpvdXJuYWwg
QXJ0aWNsZSI+MTc8L3JlZi10eXBlPjxjb250cmlidXRvcnM+PGF1dGhvcnM+PGF1dGhvcj5Wb2dl
bCwgSi4gUC48L2F1dGhvcj48YXV0aG9yPlNvdXphLCBKLiBQLjwvYXV0aG9yPjxhdXRob3I+TW9y
aSwgUi48L2F1dGhvcj48YXV0aG9yPk1vcmlzYWtpLCBOLjwvYXV0aG9yPjxhdXRob3I+THVtYmln
YW5vbiwgUC48L2F1dGhvcj48YXV0aG9yPkxhb3BhaWJvb24sIE0uPC9hdXRob3I+PGF1dGhvcj5P
cnRpei1QYW5vem8sIEUuPC9hdXRob3I+PGF1dGhvcj5IZXJuYW5kZXosIEIuPC9hdXRob3I+PGF1
dGhvcj5QZXJlei1DdWV2YXMsIFIuPC9hdXRob3I+PGF1dGhvcj5Sb3ksIE0uPC9hdXRob3I+PGF1
dGhvcj5NaXR0YWwsIFMuPC9hdXRob3I+PGF1dGhvcj5DZWNhdHRpLCBKLiBHLjwvYXV0aG9yPjxh
dXRob3I+VHVuY2FscCwgTy48L2F1dGhvcj48YXV0aG9yPkd1bG1lem9nbHUsIEEuIE0uPC9hdXRo
b3I+PC9hdXRob3JzPjwvY29udHJpYnV0b3JzPjxhdXRoLWFkZHJlc3M+U2Nob29sIG9mIFBvcHVs
YXRpb24gSGVhbHRoLCBGYWN1bHR5IG9mIE1lZGljaW5lLCBEZW50aXN0cnkgYW5kIEhlYWx0aCBT
Y2llbmNlcywgVW5pdmVyc2l0eSBvZiBXZXN0ZXJuIEF1c3RyYWxpYSwgQ3Jhd2xleSwgV0EsIEF1
c3RyYWxpYTsgRGVwYXJ0bWVudCBvZiBSZXByb2R1Y3RpdmUgSGVhbHRoIGFuZCBSZXNlYXJjaCwg
VU5EUC9VTkZQQS9VTklDRUYvV0hPL1dvcmxkIEJhbmsgU3BlY2lhbCBQcm9ncmFtbWUgb2YgUmVz
ZWFyY2gsIERldmVsb3BtZW50IGFuZCBSZXNlYXJjaCBUcmFpbmluZyBpbiBIdW1hbiBSZXByb2R1
Y3Rpb24gKEhSUCksIFdvcmxkIEhlYWx0aCBPcmdhbml6YXRpb24sIEdlbmV2YSwgU3dpdHplcmxh
bmQuPC9hdXRoLWFkZHJlc3M+PHRpdGxlcz48dGl0bGU+TWF0ZXJuYWwgY29tcGxpY2F0aW9ucyBh
bmQgcGVyaW5hdGFsIG1vcnRhbGl0eTogZmluZGluZ3Mgb2YgdGhlIFdvcmxkIEhlYWx0aCBPcmdh
bml6YXRpb24gTXVsdGljb3VudHJ5IFN1cnZleSBvbiBNYXRlcm5hbCBhbmQgTmV3Ym9ybiBIZWFs
dGg8L3RpdGxlPjxzZWNvbmRhcnktdGl0bGU+QkpPRzwvc2Vjb25kYXJ5LXRpdGxlPjwvdGl0bGVz
PjxwZXJpb2RpY2FsPjxmdWxsLXRpdGxlPkJKT0c8L2Z1bGwtdGl0bGU+PC9wZXJpb2RpY2FsPjxw
YWdlcz43Ni04ODwvcGFnZXM+PHZvbHVtZT4xMjEgU3VwcGwgMTwvdm9sdW1lPjxlZGl0aW9uPjIw
MTQvMDMvMjA8L2VkaXRpb24+PGtleXdvcmRzPjxrZXl3b3JkPkFkb2xlc2NlbnQ8L2tleXdvcmQ+
PGtleXdvcmQ+QWR1bHQ8L2tleXdvcmQ+PGtleXdvcmQ+QWZyaWNhL2VwaWRlbWlvbG9neTwva2V5
d29yZD48a2V5d29yZD5Bc2lhL2VwaWRlbWlvbG9neTwva2V5d29yZD48a2V5d29yZD5DZXNhcmVh
biBTZWN0aW9uLyBtb3J0YWxpdHk8L2tleXdvcmQ+PGtleXdvcmQ+Q3Jvc3MtU2VjdGlvbmFsIFN0
dWRpZXM8L2tleXdvcmQ+PGtleXdvcmQ+RWFybHkgRGlhZ25vc2lzPC9rZXl3b3JkPjxrZXl3b3Jk
PkVjbGFtcHNpYS8gbW9ydGFsaXR5L3ByZXZlbnRpb24gJmFtcDsgY29udHJvbDwva2V5d29yZD48
a2V5d29yZD5GZW1hbGU8L2tleXdvcmQ+PGtleXdvcmQ+SGVhbHRoIENhcmUgU3VydmV5czwva2V5
d29yZD48a2V5d29yZD5IdW1hbnM8L2tleXdvcmQ+PGtleXdvcmQ+SW5mYW50LCBOZXdib3JuPC9r
ZXl3b3JkPjxrZXl3b3JkPkxhdGluIEFtZXJpY2EvZXBpZGVtaW9sb2d5PC9rZXl3b3JkPjxrZXl3
b3JkPk1hdGVybmFsIE1vcnRhbGl0eS8gdHJlbmRzPC9rZXl3b3JkPjxrZXl3b3JkPk1hdGVybmFs
IFdlbGZhcmU8L2tleXdvcmQ+PGtleXdvcmQ+TWF0ZXJuYWwtQ2hpbGQgSGVhbHRoIENlbnRlcnMv
b3JnYW5pemF0aW9uICZhbXA7IGFkbWluaXN0cmF0aW9uL3N0YW5kYXJkczwva2V5d29yZD48a2V5
d29yZD5NaWRkbGUgRWFzdC9lcGlkZW1pb2xvZ3k8L2tleXdvcmQ+PGtleXdvcmQ+UGVyaW5hdGFs
IE1vcnRhbGl0eS8gdHJlbmRzPC9rZXl3b3JkPjxrZXl3b3JkPlByZS1FY2xhbXBzaWEvIG1vcnRh
bGl0eS9wcmV2ZW50aW9uICZhbXA7IGNvbnRyb2w8L2tleXdvcmQ+PGtleXdvcmQ+UHJlZ25hbmN5
PC9rZXl3b3JkPjxrZXl3b3JkPlByZXZhbGVuY2U8L2tleXdvcmQ+PGtleXdvcmQ+V29ybGQgSGVh
bHRoIE9yZ2FuaXphdGlvbjwva2V5d29yZD48a2V5d29yZD5Zb3VuZyBBZHVsdDwva2V5d29yZD48
a2V5d29yZD5FYXJseSBuZW9uYXRhbCBkZWF0aDwva2V5d29yZD48a2V5d29yZD5mZXRhbCBkZWF0
aDwva2V5d29yZD48a2V5d29yZD5tYXRlcm5hbCBjb21wbGljYXRpb25zPC9rZXl3b3JkPjxrZXl3
b3JkPnBlcmluYXRhbCBtb3J0YWxpdHk8L2tleXdvcmQ+PC9rZXl3b3Jkcz48ZGF0ZXM+PHllYXI+
MjAxNDwveWVhcj48cHViLWRhdGVzPjxkYXRlPk1hcjwvZGF0ZT48L3B1Yi1kYXRlcz48L2RhdGVz
Pjxpc2JuPjE0NzEtMDUyOCAoRWxlY3Ryb25pYykmI3hEOzE0NzAtMDMyOCAoTGlua2luZyk8L2lz
Ym4+PGFjY2Vzc2lvbi1udW0+MjQ2NDE1Mzg8L2FjY2Vzc2lvbi1udW0+PHVybHM+PHJlbGF0ZWQt
dXJscz48dXJsPmh0dHA6Ly9vbmxpbmVsaWJyYXJ5LndpbGV5LmNvbS9zdG9yZS8xMC4xMTExLzE0
NzEtMDUyOC4xMjYzMy9hc3NldC9iam8xMjYzMy5wZGY/dj0xJmFtcDt0PWliajR5aXA4JmFtcDtz
PWQ0ZmY4YjdkZGIxNDNhM2M3NGZlNmI4YTJjMzJkMmFiNzQ0OWRmY2M8L3VybD48L3JlbGF0ZWQt
dXJscz48L3VybHM+PGVsZWN0cm9uaWMtcmVzb3VyY2UtbnVtPjEwLjExMTEvMTQ3MS0wNTI4LjEy
NjMzPC9lbGVjdHJvbmljLXJlc291cmNlLW51bT48cmVtb3RlLWRhdGFiYXNlLXByb3ZpZGVyPk5M
TTwvcmVtb3RlLWRhdGFiYXNlLXByb3ZpZGVyPjxsYW5ndWFnZT5lbmc8L2xhbmd1YWdlPjwvcmVj
b3JkPjwvQ2l0ZT48L0VuZE5vdGU+
</w:fldData>
        </w:fldChar>
      </w:r>
      <w:r w:rsidR="00A349B4">
        <w:rPr>
          <w:rFonts w:eastAsia="Times New Roman" w:cs="Calibri"/>
        </w:rPr>
        <w:instrText xml:space="preserve"> ADDIN EN.CITE.DATA </w:instrText>
      </w:r>
      <w:r w:rsidR="00A349B4">
        <w:rPr>
          <w:rFonts w:eastAsia="Times New Roman" w:cs="Calibri"/>
        </w:rPr>
      </w:r>
      <w:r w:rsidR="00A349B4">
        <w:rPr>
          <w:rFonts w:eastAsia="Times New Roman" w:cs="Calibri"/>
        </w:rPr>
        <w:fldChar w:fldCharType="end"/>
      </w:r>
      <w:r w:rsidR="00626418">
        <w:rPr>
          <w:rFonts w:eastAsia="Times New Roman" w:cs="Calibri"/>
        </w:rPr>
      </w:r>
      <w:r w:rsidR="00626418">
        <w:rPr>
          <w:rFonts w:eastAsia="Times New Roman" w:cs="Calibri"/>
        </w:rPr>
        <w:fldChar w:fldCharType="separate"/>
      </w:r>
      <w:r w:rsidR="00A349B4">
        <w:rPr>
          <w:rFonts w:eastAsia="Times New Roman" w:cs="Calibri"/>
          <w:noProof/>
        </w:rPr>
        <w:t>(15)</w:t>
      </w:r>
      <w:r w:rsidR="00626418">
        <w:rPr>
          <w:rFonts w:eastAsia="Times New Roman" w:cs="Calibri"/>
        </w:rPr>
        <w:fldChar w:fldCharType="end"/>
      </w:r>
      <w:r w:rsidR="00626418">
        <w:rPr>
          <w:rFonts w:eastAsia="Times New Roman" w:cs="Calibri"/>
        </w:rPr>
        <w:t>,</w:t>
      </w:r>
      <w:r w:rsidR="00C12861">
        <w:rPr>
          <w:rFonts w:eastAsia="Times New Roman" w:cs="Calibri"/>
        </w:rPr>
        <w:t xml:space="preserve"> and requires a concerted focus on quality care at birth </w:t>
      </w:r>
      <w:r w:rsidR="00B40F75">
        <w:rPr>
          <w:rFonts w:eastAsia="Times New Roman" w:cs="Calibri"/>
        </w:rPr>
        <w:fldChar w:fldCharType="begin"/>
      </w:r>
      <w:r w:rsidR="00A349B4">
        <w:rPr>
          <w:rFonts w:eastAsia="Times New Roman" w:cs="Calibri"/>
        </w:rPr>
        <w:instrText xml:space="preserve"> ADDIN EN.CITE &lt;EndNote&gt;&lt;Cite&gt;&lt;Author&gt;Koblinsky K&lt;/Author&gt;&lt;Year&gt;2016&lt;/Year&gt;&lt;RecNum&gt;619&lt;/RecNum&gt;&lt;DisplayText&gt;(16)&lt;/DisplayText&gt;&lt;record&gt;&lt;rec-number&gt;619&lt;/rec-number&gt;&lt;foreign-keys&gt;&lt;key app="EN" db-id="fwxdwse0cvt00zez5zrpap0kzpspp02fsdzs" timestamp="1468790646"&gt;619&lt;/key&gt;&lt;/foreign-keys&gt;&lt;ref-type name="Journal Article"&gt;17&lt;/ref-type&gt;&lt;contributors&gt;&lt;authors&gt;&lt;author&gt;Koblinsky K, &lt;/author&gt;&lt;author&gt;Moyer CA, &lt;/author&gt;&lt;author&gt;Calvert C, &lt;/author&gt;&lt;author&gt;Campbell J, &lt;/author&gt;&lt;author&gt;Campbell OMR, &lt;/author&gt;&lt;author&gt;Feigl AB, &lt;/author&gt;&lt;author&gt;Graham WJ, &lt;/author&gt;&lt;author&gt;Hatt L, &lt;/author&gt;&lt;author&gt;Hodgins S, &lt;/author&gt;&lt;author&gt;Matthews Z, &lt;/author&gt;&lt;author&gt;McDougall L, &lt;/author&gt;&lt;author&gt;Moran AC, &lt;/author&gt;&lt;author&gt;Nandakumar AK,&lt;/author&gt;&lt;author&gt;Langer A. &lt;/author&gt;&lt;/authors&gt;&lt;/contributors&gt;&lt;titles&gt;&lt;title&gt;Quality maternity care for every woman, everywhere: A call to action&lt;/title&gt;&lt;secondary-title&gt;The Lancet (in press)&lt;/secondary-title&gt;&lt;/titles&gt;&lt;periodical&gt;&lt;full-title&gt;The Lancet (in press)&lt;/full-title&gt;&lt;/periodical&gt;&lt;dates&gt;&lt;year&gt;2016&lt;/year&gt;&lt;/dates&gt;&lt;urls&gt;&lt;/urls&gt;&lt;/record&gt;&lt;/Cite&gt;&lt;/EndNote&gt;</w:instrText>
      </w:r>
      <w:r w:rsidR="00B40F75">
        <w:rPr>
          <w:rFonts w:eastAsia="Times New Roman" w:cs="Calibri"/>
        </w:rPr>
        <w:fldChar w:fldCharType="separate"/>
      </w:r>
      <w:r w:rsidR="00A349B4">
        <w:rPr>
          <w:rFonts w:eastAsia="Times New Roman" w:cs="Calibri"/>
          <w:noProof/>
        </w:rPr>
        <w:t>(16)</w:t>
      </w:r>
      <w:r w:rsidR="00B40F75">
        <w:rPr>
          <w:rFonts w:eastAsia="Times New Roman" w:cs="Calibri"/>
        </w:rPr>
        <w:fldChar w:fldCharType="end"/>
      </w:r>
      <w:r w:rsidR="00B40F75">
        <w:rPr>
          <w:rFonts w:eastAsia="Times New Roman" w:cs="Calibri"/>
        </w:rPr>
        <w:t>.</w:t>
      </w:r>
      <w:r w:rsidR="006440FF">
        <w:rPr>
          <w:rFonts w:eastAsia="Times New Roman" w:cs="Calibri"/>
        </w:rPr>
        <w:t xml:space="preserve"> </w:t>
      </w:r>
      <w:r w:rsidR="00C12861">
        <w:rPr>
          <w:rFonts w:eastAsia="Times New Roman" w:cs="Calibri"/>
        </w:rPr>
        <w:t xml:space="preserve">However, </w:t>
      </w:r>
      <w:r w:rsidR="00EB071F">
        <w:rPr>
          <w:rFonts w:eastAsia="Times New Roman" w:cs="Calibri"/>
        </w:rPr>
        <w:t>t</w:t>
      </w:r>
      <w:r w:rsidR="006440FF">
        <w:rPr>
          <w:rFonts w:eastAsia="Times New Roman" w:cs="Calibri"/>
        </w:rPr>
        <w:t>he proportion of indirect causes</w:t>
      </w:r>
      <w:r w:rsidR="00EB071F">
        <w:rPr>
          <w:rFonts w:eastAsia="Times New Roman" w:cs="Calibri"/>
        </w:rPr>
        <w:t xml:space="preserve"> of death</w:t>
      </w:r>
      <w:r w:rsidR="006440FF">
        <w:rPr>
          <w:rFonts w:eastAsia="Times New Roman" w:cs="Calibri"/>
        </w:rPr>
        <w:t xml:space="preserve">, both communicable and non-communicable, </w:t>
      </w:r>
      <w:r w:rsidR="001055E2">
        <w:rPr>
          <w:rFonts w:eastAsia="Times New Roman" w:cs="Calibri"/>
        </w:rPr>
        <w:t>is increasing in m</w:t>
      </w:r>
      <w:r w:rsidR="00EB071F">
        <w:rPr>
          <w:rFonts w:eastAsia="Times New Roman" w:cs="Calibri"/>
        </w:rPr>
        <w:t>ost</w:t>
      </w:r>
      <w:r w:rsidR="001055E2">
        <w:rPr>
          <w:rFonts w:eastAsia="Times New Roman" w:cs="Calibri"/>
        </w:rPr>
        <w:t xml:space="preserve"> </w:t>
      </w:r>
      <w:r w:rsidR="006440FF">
        <w:rPr>
          <w:rFonts w:eastAsia="Times New Roman" w:cs="Calibri"/>
        </w:rPr>
        <w:t>countries, reflecting the epidemiological transition described further below</w:t>
      </w:r>
      <w:r w:rsidR="00EB071F">
        <w:rPr>
          <w:rFonts w:eastAsia="Times New Roman" w:cs="Calibri"/>
        </w:rPr>
        <w:t xml:space="preserve">. This impacts upon </w:t>
      </w:r>
      <w:r w:rsidR="001055E2">
        <w:rPr>
          <w:rFonts w:eastAsia="Times New Roman" w:cs="Calibri"/>
        </w:rPr>
        <w:t xml:space="preserve">the pattern of timing of deaths, with </w:t>
      </w:r>
      <w:r w:rsidR="00EB071F">
        <w:rPr>
          <w:rFonts w:eastAsia="Times New Roman" w:cs="Calibri"/>
        </w:rPr>
        <w:t xml:space="preserve">increasing fraction </w:t>
      </w:r>
      <w:r w:rsidR="001055E2">
        <w:rPr>
          <w:rFonts w:eastAsia="Times New Roman" w:cs="Calibri"/>
        </w:rPr>
        <w:t xml:space="preserve">occurring during the antepartum and especially postpartum period, </w:t>
      </w:r>
      <w:r w:rsidR="00010C6B">
        <w:rPr>
          <w:rFonts w:eastAsia="Times New Roman" w:cs="Calibri"/>
        </w:rPr>
        <w:t xml:space="preserve">including late maternal deaths </w:t>
      </w:r>
      <w:r w:rsidR="00010C6B">
        <w:rPr>
          <w:rFonts w:eastAsia="Times New Roman" w:cs="Calibri"/>
        </w:rPr>
        <w:fldChar w:fldCharType="begin"/>
      </w:r>
      <w:r w:rsidR="00A349B4">
        <w:rPr>
          <w:rFonts w:eastAsia="Times New Roman" w:cs="Calibri"/>
        </w:rPr>
        <w:instrText xml:space="preserve"> ADDIN EN.CITE &lt;EndNote&gt;&lt;Cite&gt;&lt;Author&gt;Graham WJ&lt;/Author&gt;&lt;Year&gt;2016 &lt;/Year&gt;&lt;RecNum&gt;617&lt;/RecNum&gt;&lt;DisplayText&gt;(11)&lt;/DisplayText&gt;&lt;record&gt;&lt;rec-number&gt;617&lt;/rec-number&gt;&lt;foreign-keys&gt;&lt;key app="EN" db-id="fwxdwse0cvt00zez5zrpap0kzpspp02fsdzs" timestamp="1468789835"&gt;617&lt;/key&gt;&lt;/foreign-keys&gt;&lt;ref-type name="Journal Article"&gt;17&lt;/ref-type&gt;&lt;contributors&gt;&lt;authors&gt;&lt;author&gt;Graham WJ, &lt;/author&gt;&lt;author&gt;Woodd S, &lt;/author&gt;&lt;author&gt;Byass P, &lt;/author&gt;&lt;author&gt;Filippi V, &lt;/author&gt;&lt;author&gt;Gon G, &lt;/author&gt;&lt;author&gt;Virgo S, &lt;/author&gt;&lt;author&gt;Chou D, &lt;/author&gt;&lt;author&gt;Hounton S, &lt;/author&gt;&lt;author&gt;Lozano R, &lt;/author&gt;&lt;author&gt;Pattinson R, &lt;/author&gt;&lt;author&gt;Singh S.&lt;/author&gt;&lt;/authors&gt;&lt;/contributors&gt;&lt;titles&gt;&lt;title&gt;Diversity and Divergence: The dynamic burden of poor maternal health&lt;/title&gt;&lt;secondary-title&gt;The Lancet - in press&lt;/secondary-title&gt;&lt;/titles&gt;&lt;periodical&gt;&lt;full-title&gt;The Lancet - in press&lt;/full-title&gt;&lt;/periodical&gt;&lt;dates&gt;&lt;year&gt;2016 &lt;/year&gt;&lt;/dates&gt;&lt;urls&gt;&lt;/urls&gt;&lt;/record&gt;&lt;/Cite&gt;&lt;/EndNote&gt;</w:instrText>
      </w:r>
      <w:r w:rsidR="00010C6B">
        <w:rPr>
          <w:rFonts w:eastAsia="Times New Roman" w:cs="Calibri"/>
        </w:rPr>
        <w:fldChar w:fldCharType="separate"/>
      </w:r>
      <w:r w:rsidR="00A349B4">
        <w:rPr>
          <w:rFonts w:eastAsia="Times New Roman" w:cs="Calibri"/>
          <w:noProof/>
        </w:rPr>
        <w:t>(11)</w:t>
      </w:r>
      <w:r w:rsidR="00010C6B">
        <w:rPr>
          <w:rFonts w:eastAsia="Times New Roman" w:cs="Calibri"/>
        </w:rPr>
        <w:fldChar w:fldCharType="end"/>
      </w:r>
      <w:r w:rsidR="00010C6B">
        <w:rPr>
          <w:rFonts w:eastAsia="Times New Roman" w:cs="Calibri"/>
        </w:rPr>
        <w:t>.</w:t>
      </w:r>
      <w:r w:rsidR="001055E2">
        <w:rPr>
          <w:rFonts w:eastAsia="Times New Roman" w:cs="Calibri"/>
        </w:rPr>
        <w:t xml:space="preserve"> Inevitably th</w:t>
      </w:r>
      <w:r w:rsidR="00EB071F">
        <w:rPr>
          <w:rFonts w:eastAsia="Times New Roman" w:cs="Calibri"/>
        </w:rPr>
        <w:t xml:space="preserve">e indirect </w:t>
      </w:r>
      <w:r w:rsidR="001055E2">
        <w:rPr>
          <w:rFonts w:eastAsia="Times New Roman" w:cs="Calibri"/>
        </w:rPr>
        <w:t xml:space="preserve">proportion will </w:t>
      </w:r>
      <w:r w:rsidR="00EB071F">
        <w:rPr>
          <w:rFonts w:eastAsia="Times New Roman" w:cs="Calibri"/>
        </w:rPr>
        <w:t xml:space="preserve">continue to </w:t>
      </w:r>
      <w:r w:rsidR="001055E2">
        <w:rPr>
          <w:rFonts w:eastAsia="Times New Roman" w:cs="Calibri"/>
        </w:rPr>
        <w:t>increase in the future in response to th</w:t>
      </w:r>
      <w:r w:rsidR="00EB071F">
        <w:rPr>
          <w:rFonts w:eastAsia="Times New Roman" w:cs="Calibri"/>
        </w:rPr>
        <w:t>is</w:t>
      </w:r>
      <w:r w:rsidR="001055E2">
        <w:rPr>
          <w:rFonts w:eastAsia="Times New Roman" w:cs="Calibri"/>
        </w:rPr>
        <w:t xml:space="preserve"> advancing transition and as direct causes are addressed through </w:t>
      </w:r>
      <w:r w:rsidR="00EB071F">
        <w:rPr>
          <w:rFonts w:eastAsia="Times New Roman" w:cs="Calibri"/>
        </w:rPr>
        <w:t xml:space="preserve">quality </w:t>
      </w:r>
      <w:r w:rsidR="001055E2">
        <w:rPr>
          <w:rFonts w:eastAsia="Times New Roman" w:cs="Calibri"/>
        </w:rPr>
        <w:t xml:space="preserve">emergency obstetric care and skilled care at birth </w:t>
      </w:r>
      <w:r w:rsidR="00996BE2">
        <w:rPr>
          <w:rFonts w:eastAsia="Times New Roman" w:cs="Calibri"/>
        </w:rPr>
        <w:fldChar w:fldCharType="begin"/>
      </w:r>
      <w:r w:rsidR="00A349B4">
        <w:rPr>
          <w:rFonts w:eastAsia="Times New Roman" w:cs="Calibri"/>
        </w:rPr>
        <w:instrText xml:space="preserve"> ADDIN EN.CITE &lt;EndNote&gt;&lt;Cite&gt;&lt;Author&gt;Campbell OMR&lt;/Author&gt;&lt;Year&gt;2016&lt;/Year&gt;&lt;RecNum&gt;620&lt;/RecNum&gt;&lt;DisplayText&gt;(17)&lt;/DisplayText&gt;&lt;record&gt;&lt;rec-number&gt;620&lt;/rec-number&gt;&lt;foreign-keys&gt;&lt;key app="EN" db-id="fwxdwse0cvt00zez5zrpap0kzpspp02fsdzs" timestamp="1468790907"&gt;620&lt;/key&gt;&lt;/foreign-keys&gt;&lt;ref-type name="Journal Article"&gt;17&lt;/ref-type&gt;&lt;contributors&gt;&lt;authors&gt;&lt;author&gt;Campbell OMR, &lt;/author&gt;&lt;author&gt;Calvert C, &lt;/author&gt;&lt;author&gt;Testa A, &lt;/author&gt;&lt;author&gt;Strehlow M,  &lt;/author&gt;&lt;author&gt;Benova L, &lt;/author&gt;&lt;author&gt;Keyes E,&lt;/author&gt;&lt;/authors&gt;&lt;/contributors&gt;&lt;titles&gt;&lt;title&gt;The landscape of maternity care: delivering a new understanding of the scale, scope, coverage and capability of services&lt;/title&gt;&lt;secondary-title&gt;The Lancet (in press)&lt;/secondary-title&gt;&lt;/titles&gt;&lt;periodical&gt;&lt;full-title&gt;The Lancet (in press)&lt;/full-title&gt;&lt;/periodical&gt;&lt;dates&gt;&lt;year&gt;2016&lt;/year&gt;&lt;/dates&gt;&lt;urls&gt;&lt;/urls&gt;&lt;/record&gt;&lt;/Cite&gt;&lt;/EndNote&gt;</w:instrText>
      </w:r>
      <w:r w:rsidR="00996BE2">
        <w:rPr>
          <w:rFonts w:eastAsia="Times New Roman" w:cs="Calibri"/>
        </w:rPr>
        <w:fldChar w:fldCharType="separate"/>
      </w:r>
      <w:r w:rsidR="00A349B4">
        <w:rPr>
          <w:rFonts w:eastAsia="Times New Roman" w:cs="Calibri"/>
          <w:noProof/>
        </w:rPr>
        <w:t>(17)</w:t>
      </w:r>
      <w:r w:rsidR="00996BE2">
        <w:rPr>
          <w:rFonts w:eastAsia="Times New Roman" w:cs="Calibri"/>
        </w:rPr>
        <w:fldChar w:fldCharType="end"/>
      </w:r>
      <w:r w:rsidR="00996BE2">
        <w:rPr>
          <w:rFonts w:eastAsia="Times New Roman" w:cs="Calibri"/>
        </w:rPr>
        <w:t>.</w:t>
      </w:r>
      <w:r w:rsidR="00C12861">
        <w:rPr>
          <w:rFonts w:eastAsia="Times New Roman" w:cs="Calibri"/>
        </w:rPr>
        <w:t xml:space="preserve"> </w:t>
      </w:r>
      <w:r w:rsidR="009B15EA" w:rsidRPr="00A13D91">
        <w:rPr>
          <w:rFonts w:eastAsia="Times New Roman" w:cs="Calibri"/>
        </w:rPr>
        <w:t xml:space="preserve">   </w:t>
      </w:r>
    </w:p>
    <w:p w14:paraId="78D1CC48" w14:textId="77777777" w:rsidR="00BC4040" w:rsidRPr="00A13D91" w:rsidRDefault="00BC4040" w:rsidP="00D66796">
      <w:pPr>
        <w:rPr>
          <w:rFonts w:eastAsia="Times New Roman" w:cs="Calibri"/>
        </w:rPr>
      </w:pPr>
    </w:p>
    <w:p w14:paraId="2396CC5C" w14:textId="3725D37E" w:rsidR="00ED3AF6" w:rsidRPr="00A13D91" w:rsidRDefault="00590780" w:rsidP="00ED3AF6">
      <w:pPr>
        <w:rPr>
          <w:rFonts w:eastAsia="Times New Roman" w:cs="Calibri"/>
        </w:rPr>
      </w:pPr>
      <w:r w:rsidRPr="00A13D91">
        <w:rPr>
          <w:rFonts w:eastAsia="Times New Roman" w:cs="Calibri"/>
        </w:rPr>
        <w:t>In the case of newborns, the majority of deaths also occur on their day of birth</w:t>
      </w:r>
      <w:r w:rsidR="00EB071F">
        <w:rPr>
          <w:rFonts w:eastAsia="Times New Roman" w:cs="Calibri"/>
        </w:rPr>
        <w:t>,</w:t>
      </w:r>
      <w:r w:rsidRPr="00A13D91">
        <w:rPr>
          <w:rFonts w:eastAsia="Times New Roman" w:cs="Calibri"/>
        </w:rPr>
        <w:t xml:space="preserve"> </w:t>
      </w:r>
      <w:r w:rsidR="00BE5EB0" w:rsidRPr="00A13D91">
        <w:rPr>
          <w:rFonts w:eastAsia="Times New Roman" w:cs="Calibri"/>
        </w:rPr>
        <w:t>with an estimated 73% of all neonatal deaths occurring during the first week of life and 36% occurring on the day of birth</w:t>
      </w:r>
      <w:r w:rsidR="0051581A">
        <w:rPr>
          <w:rFonts w:eastAsia="Times New Roman" w:cs="Calibri"/>
        </w:rPr>
        <w:t>, with the highest risk for those born preterm (&lt;37 weeks)</w:t>
      </w:r>
      <w:r w:rsidR="00DE1C7C">
        <w:rPr>
          <w:rFonts w:eastAsia="Times New Roman" w:cs="Calibri"/>
        </w:rPr>
        <w:t xml:space="preserve"> </w:t>
      </w:r>
      <w:r w:rsidR="00DE1C7C">
        <w:rPr>
          <w:rFonts w:eastAsia="Times New Roman" w:cs="Calibri"/>
        </w:rPr>
        <w:fldChar w:fldCharType="begin"/>
      </w:r>
      <w:r w:rsidR="00A349B4">
        <w:rPr>
          <w:rFonts w:eastAsia="Times New Roman" w:cs="Calibri"/>
        </w:rPr>
        <w:instrText xml:space="preserve"> ADDIN EN.CITE &lt;EndNote&gt;&lt;Cite&gt;&lt;Author&gt;Oza&lt;/Author&gt;&lt;Year&gt;2014&lt;/Year&gt;&lt;RecNum&gt;16&lt;/RecNum&gt;&lt;DisplayText&gt;(18)&lt;/DisplayText&gt;&lt;record&gt;&lt;rec-number&gt;16&lt;/rec-number&gt;&lt;foreign-keys&gt;&lt;key app="EN" db-id="fwxdwse0cvt00zez5zrpap0kzpspp02fsdzs" timestamp="1434442859"&gt;16&lt;/key&gt;&lt;/foreign-keys&gt;&lt;ref-type name="Journal Article"&gt;17&lt;/ref-type&gt;&lt;contributors&gt;&lt;authors&gt;&lt;author&gt;Oza, S.&lt;/author&gt;&lt;author&gt;Cousens, S. N.&lt;/author&gt;&lt;author&gt;Lawn, J. E.&lt;/author&gt;&lt;/authors&gt;&lt;/contributors&gt;&lt;auth-address&gt;Maternal Adolescent Reproductive and Child Health (MARCH), London School of Hygiene and Tropical Medicine, London, UK.&amp;#xD;Maternal Adolescent Reproductive and Child Health (MARCH), London School of Hygiene and Tropical Medicine, London, UK. Electronic address: simon.cousens@lshtm.ac.uk.&lt;/auth-address&gt;&lt;titles&gt;&lt;title&gt;Estimation of daily risk of neonatal death, including the day of birth, in 186 countries in 2013: a vital-registration and modelling-based study&lt;/title&gt;&lt;secondary-title&gt;Lancet Glob Health&lt;/secondary-title&gt;&lt;/titles&gt;&lt;periodical&gt;&lt;full-title&gt;Lancet Glob Health&lt;/full-title&gt;&lt;/periodical&gt;&lt;pages&gt;e635-44&lt;/pages&gt;&lt;volume&gt;2&lt;/volume&gt;&lt;number&gt;11&lt;/number&gt;&lt;edition&gt;2014/12/03&lt;/edition&gt;&lt;dates&gt;&lt;year&gt;2014&lt;/year&gt;&lt;pub-dates&gt;&lt;date&gt;Nov&lt;/date&gt;&lt;/pub-dates&gt;&lt;/dates&gt;&lt;isbn&gt;2214-109X (Electronic)&amp;#xD;2214-109X (Linking)&lt;/isbn&gt;&lt;accession-num&gt;25442688&lt;/accession-num&gt;&lt;urls&gt;&lt;related-urls&gt;&lt;url&gt;http://www.thelancet.com/pdfs/journals/langlo/PIIS2214-109X(14)70309-2.pdf&lt;/url&gt;&lt;/related-urls&gt;&lt;/urls&gt;&lt;electronic-resource-num&gt;10.1016/s2214-109x(14)70309-2&lt;/electronic-resource-num&gt;&lt;remote-database-provider&gt;NLM&lt;/remote-database-provider&gt;&lt;language&gt;eng&lt;/language&gt;&lt;/record&gt;&lt;/Cite&gt;&lt;/EndNote&gt;</w:instrText>
      </w:r>
      <w:r w:rsidR="00DE1C7C">
        <w:rPr>
          <w:rFonts w:eastAsia="Times New Roman" w:cs="Calibri"/>
        </w:rPr>
        <w:fldChar w:fldCharType="separate"/>
      </w:r>
      <w:r w:rsidR="00A349B4">
        <w:rPr>
          <w:rFonts w:eastAsia="Times New Roman" w:cs="Calibri"/>
          <w:noProof/>
        </w:rPr>
        <w:t>(18)</w:t>
      </w:r>
      <w:r w:rsidR="00DE1C7C">
        <w:rPr>
          <w:rFonts w:eastAsia="Times New Roman" w:cs="Calibri"/>
        </w:rPr>
        <w:fldChar w:fldCharType="end"/>
      </w:r>
      <w:r w:rsidR="00BE5EB0" w:rsidRPr="00A13D91">
        <w:rPr>
          <w:rFonts w:eastAsia="Times New Roman" w:cs="Calibri"/>
        </w:rPr>
        <w:t>.</w:t>
      </w:r>
      <w:r w:rsidR="00F11A1C" w:rsidRPr="00A13D91">
        <w:rPr>
          <w:rFonts w:eastAsia="Times New Roman" w:cs="Calibri"/>
        </w:rPr>
        <w:t xml:space="preserve"> </w:t>
      </w:r>
      <w:r w:rsidR="00B2083E" w:rsidRPr="00A13D91">
        <w:rPr>
          <w:rFonts w:eastAsia="Times New Roman" w:cs="Calibri"/>
        </w:rPr>
        <w:t>In 2015, it was estimated that about half of stillbirths, 1.3 million, occurred during labour</w:t>
      </w:r>
      <w:r w:rsidR="000A67AF" w:rsidRPr="00A13D91">
        <w:rPr>
          <w:rFonts w:eastAsia="Times New Roman" w:cs="Calibri"/>
        </w:rPr>
        <w:t xml:space="preserve">, </w:t>
      </w:r>
      <w:r w:rsidR="00ED3AF6" w:rsidRPr="00A13D91">
        <w:rPr>
          <w:rFonts w:eastAsia="Times New Roman" w:cs="Calibri"/>
        </w:rPr>
        <w:t xml:space="preserve">despite two-thirds of births worldwide </w:t>
      </w:r>
      <w:r w:rsidR="0094685A">
        <w:rPr>
          <w:rFonts w:eastAsia="Times New Roman" w:cs="Calibri"/>
        </w:rPr>
        <w:t xml:space="preserve">now being in health facilities </w:t>
      </w:r>
      <w:r w:rsidR="0094685A">
        <w:rPr>
          <w:rFonts w:eastAsia="Times New Roman" w:cs="Calibri"/>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rPr>
        <w:instrText xml:space="preserve"> ADDIN EN.CITE </w:instrText>
      </w:r>
      <w:r w:rsidR="003D3032">
        <w:rPr>
          <w:rFonts w:eastAsia="Times New Roman" w:cs="Calibri"/>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rPr>
        <w:instrText xml:space="preserve"> ADDIN EN.CITE.DATA </w:instrText>
      </w:r>
      <w:r w:rsidR="003D3032">
        <w:rPr>
          <w:rFonts w:eastAsia="Times New Roman" w:cs="Calibri"/>
        </w:rPr>
      </w:r>
      <w:r w:rsidR="003D3032">
        <w:rPr>
          <w:rFonts w:eastAsia="Times New Roman" w:cs="Calibri"/>
        </w:rPr>
        <w:fldChar w:fldCharType="end"/>
      </w:r>
      <w:r w:rsidR="0094685A">
        <w:rPr>
          <w:rFonts w:eastAsia="Times New Roman" w:cs="Calibri"/>
        </w:rPr>
      </w:r>
      <w:r w:rsidR="0094685A">
        <w:rPr>
          <w:rFonts w:eastAsia="Times New Roman" w:cs="Calibri"/>
        </w:rPr>
        <w:fldChar w:fldCharType="separate"/>
      </w:r>
      <w:r w:rsidR="00A349B4">
        <w:rPr>
          <w:rFonts w:eastAsia="Times New Roman" w:cs="Calibri"/>
          <w:noProof/>
        </w:rPr>
        <w:t>(4)</w:t>
      </w:r>
      <w:r w:rsidR="0094685A">
        <w:rPr>
          <w:rFonts w:eastAsia="Times New Roman" w:cs="Calibri"/>
        </w:rPr>
        <w:fldChar w:fldCharType="end"/>
      </w:r>
      <w:r w:rsidR="000A67AF" w:rsidRPr="00A13D91">
        <w:rPr>
          <w:rFonts w:eastAsia="Times New Roman" w:cs="Calibri"/>
          <w:lang w:eastAsia="en-GB"/>
        </w:rPr>
        <w:t>.</w:t>
      </w:r>
      <w:r w:rsidR="00F87255" w:rsidRPr="00A13D91">
        <w:rPr>
          <w:rFonts w:eastAsia="Times New Roman" w:cs="Calibri"/>
          <w:lang w:eastAsia="en-GB"/>
        </w:rPr>
        <w:t xml:space="preserve"> </w:t>
      </w:r>
    </w:p>
    <w:p w14:paraId="6B2AB5F8" w14:textId="77777777" w:rsidR="00EA4313" w:rsidRPr="00A13D91" w:rsidRDefault="00EA4313" w:rsidP="00ED3AF6">
      <w:pPr>
        <w:rPr>
          <w:rFonts w:eastAsia="Times New Roman" w:cs="Calibri"/>
        </w:rPr>
      </w:pPr>
    </w:p>
    <w:p w14:paraId="6093CF0C" w14:textId="0AFD254F" w:rsidR="00ED3AF6" w:rsidRPr="00A13D91" w:rsidRDefault="00EA4313" w:rsidP="00ED3AF6">
      <w:pPr>
        <w:rPr>
          <w:rFonts w:eastAsia="Times New Roman" w:cs="Calibri"/>
        </w:rPr>
      </w:pPr>
      <w:r w:rsidRPr="00A13D91">
        <w:rPr>
          <w:rFonts w:eastAsia="Times New Roman" w:cs="Calibri"/>
        </w:rPr>
        <w:t>These data on the timing of deaths for women and their babies</w:t>
      </w:r>
      <w:r w:rsidR="00F87255" w:rsidRPr="00A13D91">
        <w:rPr>
          <w:rFonts w:eastAsia="Times New Roman" w:cs="Calibri"/>
        </w:rPr>
        <w:t xml:space="preserve"> </w:t>
      </w:r>
      <w:r w:rsidRPr="00A13D91">
        <w:rPr>
          <w:rFonts w:eastAsia="Times New Roman" w:cs="Calibri"/>
        </w:rPr>
        <w:t>underlines</w:t>
      </w:r>
      <w:r w:rsidR="00F87255" w:rsidRPr="00A13D91">
        <w:rPr>
          <w:rFonts w:eastAsia="Times New Roman" w:cs="Calibri"/>
        </w:rPr>
        <w:t xml:space="preserve"> </w:t>
      </w:r>
      <w:r w:rsidR="00EB071F">
        <w:rPr>
          <w:rFonts w:eastAsia="Times New Roman" w:cs="Calibri"/>
        </w:rPr>
        <w:t xml:space="preserve">the need to continue to </w:t>
      </w:r>
      <w:r w:rsidR="00F87255" w:rsidRPr="00A13D91">
        <w:rPr>
          <w:rFonts w:eastAsia="Times New Roman" w:cs="Calibri"/>
        </w:rPr>
        <w:t>improv</w:t>
      </w:r>
      <w:r w:rsidRPr="00A13D91">
        <w:rPr>
          <w:rFonts w:eastAsia="Times New Roman" w:cs="Calibri"/>
        </w:rPr>
        <w:t>e</w:t>
      </w:r>
      <w:r w:rsidR="00F87255" w:rsidRPr="00A13D91">
        <w:rPr>
          <w:rFonts w:eastAsia="Times New Roman" w:cs="Calibri"/>
        </w:rPr>
        <w:t xml:space="preserve"> high quality care around the time of birth</w:t>
      </w:r>
      <w:r w:rsidR="00EB071F">
        <w:rPr>
          <w:rFonts w:eastAsia="Times New Roman" w:cs="Calibri"/>
        </w:rPr>
        <w:t xml:space="preserve"> for all - leaving no one behind.</w:t>
      </w:r>
      <w:r w:rsidR="00F123D8">
        <w:rPr>
          <w:rFonts w:eastAsia="Times New Roman" w:cs="Calibri"/>
        </w:rPr>
        <w:t xml:space="preserve"> The equity dimension is key since marginalised groups – owing to wealth, location or cultural factors, not only have the least access to care but also currently ofte</w:t>
      </w:r>
      <w:r w:rsidR="00A33ABE">
        <w:rPr>
          <w:rFonts w:eastAsia="Times New Roman" w:cs="Calibri"/>
        </w:rPr>
        <w:t xml:space="preserve">n experience the worst quality </w:t>
      </w:r>
      <w:r w:rsidR="00A33ABE">
        <w:rPr>
          <w:rFonts w:eastAsia="Times New Roman" w:cs="Calibri"/>
        </w:rPr>
        <w:fldChar w:fldCharType="begin"/>
      </w:r>
      <w:r w:rsidR="00A349B4">
        <w:rPr>
          <w:rFonts w:eastAsia="Times New Roman" w:cs="Calibri"/>
        </w:rPr>
        <w:instrText xml:space="preserve"> ADDIN EN.CITE &lt;EndNote&gt;&lt;Cite&gt;&lt;Author&gt;Graham WJ&lt;/Author&gt;&lt;Year&gt;2016 &lt;/Year&gt;&lt;RecNum&gt;617&lt;/RecNum&gt;&lt;DisplayText&gt;(11)&lt;/DisplayText&gt;&lt;record&gt;&lt;rec-number&gt;617&lt;/rec-number&gt;&lt;foreign-keys&gt;&lt;key app="EN" db-id="fwxdwse0cvt00zez5zrpap0kzpspp02fsdzs" timestamp="1468789835"&gt;617&lt;/key&gt;&lt;/foreign-keys&gt;&lt;ref-type name="Journal Article"&gt;17&lt;/ref-type&gt;&lt;contributors&gt;&lt;authors&gt;&lt;author&gt;Graham WJ, &lt;/author&gt;&lt;author&gt;Woodd S, &lt;/author&gt;&lt;author&gt;Byass P, &lt;/author&gt;&lt;author&gt;Filippi V, &lt;/author&gt;&lt;author&gt;Gon G, &lt;/author&gt;&lt;author&gt;Virgo S, &lt;/author&gt;&lt;author&gt;Chou D, &lt;/author&gt;&lt;author&gt;Hounton S, &lt;/author&gt;&lt;author&gt;Lozano R, &lt;/author&gt;&lt;author&gt;Pattinson R, &lt;/author&gt;&lt;author&gt;Singh S.&lt;/author&gt;&lt;/authors&gt;&lt;/contributors&gt;&lt;titles&gt;&lt;title&gt;Diversity and Divergence: The dynamic burden of poor maternal health&lt;/title&gt;&lt;secondary-title&gt;The Lancet - in press&lt;/secondary-title&gt;&lt;/titles&gt;&lt;periodical&gt;&lt;full-title&gt;The Lancet - in press&lt;/full-title&gt;&lt;/periodical&gt;&lt;dates&gt;&lt;year&gt;2016 &lt;/year&gt;&lt;/dates&gt;&lt;urls&gt;&lt;/urls&gt;&lt;/record&gt;&lt;/Cite&gt;&lt;/EndNote&gt;</w:instrText>
      </w:r>
      <w:r w:rsidR="00A33ABE">
        <w:rPr>
          <w:rFonts w:eastAsia="Times New Roman" w:cs="Calibri"/>
        </w:rPr>
        <w:fldChar w:fldCharType="separate"/>
      </w:r>
      <w:r w:rsidR="00A349B4">
        <w:rPr>
          <w:rFonts w:eastAsia="Times New Roman" w:cs="Calibri"/>
          <w:noProof/>
        </w:rPr>
        <w:t>(11)</w:t>
      </w:r>
      <w:r w:rsidR="00A33ABE">
        <w:rPr>
          <w:rFonts w:eastAsia="Times New Roman" w:cs="Calibri"/>
        </w:rPr>
        <w:fldChar w:fldCharType="end"/>
      </w:r>
      <w:r w:rsidR="00F123D8">
        <w:rPr>
          <w:rFonts w:eastAsia="Times New Roman" w:cs="Calibri"/>
        </w:rPr>
        <w:t>.</w:t>
      </w:r>
      <w:r w:rsidRPr="00A13D91">
        <w:rPr>
          <w:rFonts w:eastAsia="Times New Roman" w:cs="Calibri"/>
        </w:rPr>
        <w:t>The</w:t>
      </w:r>
      <w:r w:rsidR="00A33ABE">
        <w:rPr>
          <w:rFonts w:eastAsia="Times New Roman" w:cs="Calibri"/>
        </w:rPr>
        <w:t>s</w:t>
      </w:r>
      <w:r w:rsidR="00F123D8">
        <w:rPr>
          <w:rFonts w:eastAsia="Times New Roman" w:cs="Calibri"/>
        </w:rPr>
        <w:t>e</w:t>
      </w:r>
      <w:r w:rsidRPr="00A13D91">
        <w:rPr>
          <w:rFonts w:eastAsia="Times New Roman" w:cs="Calibri"/>
        </w:rPr>
        <w:t xml:space="preserve"> investments </w:t>
      </w:r>
      <w:r w:rsidR="00F123D8">
        <w:rPr>
          <w:rFonts w:eastAsia="Times New Roman" w:cs="Calibri"/>
        </w:rPr>
        <w:t xml:space="preserve">in care at birth, both for normal and complicated deliveries, </w:t>
      </w:r>
      <w:r w:rsidRPr="00A13D91">
        <w:rPr>
          <w:rFonts w:eastAsia="Times New Roman" w:cs="Calibri"/>
        </w:rPr>
        <w:t>give</w:t>
      </w:r>
      <w:r w:rsidR="00ED3AF6" w:rsidRPr="00A13D91">
        <w:rPr>
          <w:rFonts w:eastAsia="Times New Roman" w:cs="Calibri"/>
        </w:rPr>
        <w:t xml:space="preserve"> a quadruple return on investment by </w:t>
      </w:r>
      <w:r w:rsidR="00230E29" w:rsidRPr="00A13D91">
        <w:rPr>
          <w:rFonts w:eastAsia="Times New Roman" w:cs="Calibri"/>
        </w:rPr>
        <w:t>preventing</w:t>
      </w:r>
      <w:r w:rsidR="00ED3AF6" w:rsidRPr="00A13D91">
        <w:rPr>
          <w:rFonts w:eastAsia="Times New Roman" w:cs="Calibri"/>
        </w:rPr>
        <w:t xml:space="preserve"> maternal and newborn lives </w:t>
      </w:r>
      <w:r w:rsidR="00230E29" w:rsidRPr="00A13D91">
        <w:rPr>
          <w:rFonts w:eastAsia="Times New Roman" w:cs="Calibri"/>
        </w:rPr>
        <w:t>as well as</w:t>
      </w:r>
      <w:r w:rsidR="00ED3AF6" w:rsidRPr="00A13D91">
        <w:rPr>
          <w:rFonts w:eastAsia="Times New Roman" w:cs="Calibri"/>
        </w:rPr>
        <w:t xml:space="preserve"> stillbirths</w:t>
      </w:r>
      <w:r w:rsidR="00230E29" w:rsidRPr="00A13D91">
        <w:rPr>
          <w:rFonts w:eastAsia="Times New Roman" w:cs="Calibri"/>
        </w:rPr>
        <w:t>,</w:t>
      </w:r>
      <w:r w:rsidR="00ED3AF6" w:rsidRPr="00A13D91">
        <w:rPr>
          <w:rFonts w:eastAsia="Times New Roman" w:cs="Calibri"/>
        </w:rPr>
        <w:t xml:space="preserve"> and </w:t>
      </w:r>
      <w:r w:rsidR="00230E29" w:rsidRPr="00A13D91">
        <w:rPr>
          <w:rFonts w:eastAsia="Times New Roman" w:cs="Calibri"/>
        </w:rPr>
        <w:t xml:space="preserve">also reducing </w:t>
      </w:r>
      <w:r w:rsidR="00EB071F">
        <w:rPr>
          <w:rFonts w:eastAsia="Times New Roman" w:cs="Calibri"/>
        </w:rPr>
        <w:t xml:space="preserve">severe morbidity and </w:t>
      </w:r>
      <w:r w:rsidR="00ED3AF6" w:rsidRPr="00A13D91">
        <w:rPr>
          <w:rFonts w:eastAsia="Times New Roman" w:cs="Calibri"/>
        </w:rPr>
        <w:t>disability</w:t>
      </w:r>
      <w:r w:rsidR="00EB071F">
        <w:rPr>
          <w:rFonts w:eastAsia="Times New Roman" w:cs="Calibri"/>
        </w:rPr>
        <w:t xml:space="preserve">, </w:t>
      </w:r>
      <w:r w:rsidR="00ED3AF6" w:rsidRPr="00A13D91">
        <w:rPr>
          <w:rFonts w:eastAsia="Times New Roman" w:cs="Calibri"/>
        </w:rPr>
        <w:t>with improvements i</w:t>
      </w:r>
      <w:r w:rsidR="00230E29" w:rsidRPr="00A13D91">
        <w:rPr>
          <w:rFonts w:eastAsia="Times New Roman" w:cs="Calibri"/>
        </w:rPr>
        <w:t>n child development and maternal health</w:t>
      </w:r>
      <w:r w:rsidR="00121FD0">
        <w:rPr>
          <w:rFonts w:eastAsia="Times New Roman" w:cs="Calibri"/>
        </w:rPr>
        <w:t xml:space="preserve"> </w:t>
      </w:r>
      <w:r w:rsidR="00DA5C60">
        <w:rPr>
          <w:rFonts w:eastAsia="Times New Roman" w:cs="Calibri"/>
        </w:rPr>
        <w:fldChar w:fldCharType="begin">
          <w:fldData xml:space="preserve">PEVuZE5vdGU+PENpdGU+PEF1dGhvcj5Gcm9lbjwvQXV0aG9yPjxZZWFyPjIwMTY8L1llYXI+PFJl
Y051bT42MjI8L1JlY051bT48RGlzcGxheVRleHQ+KDE5LCAyMCk8L0Rpc3BsYXlUZXh0PjxyZWNv
cmQ+PHJlYy1udW1iZXI+NjIyPC9yZWMtbnVtYmVyPjxmb3JlaWduLWtleXM+PGtleSBhcHA9IkVO
IiBkYi1pZD0iZnd4ZHdzZTBjdnQwMHplejV6cnBhcDBrenBzcHAwMmZzZHpzIiB0aW1lc3RhbXA9
IjE0Njg3OTEzOTgiPjYyMjwva2V5PjwvZm9yZWlnbi1rZXlzPjxyZWYtdHlwZSBuYW1lPSJKb3Vy
bmFsIEFydGljbGUiPjE3PC9yZWYtdHlwZT48Y29udHJpYnV0b3JzPjxhdXRob3JzPjxhdXRob3I+
RnJvZW4sIEouIEYuPC9hdXRob3I+PGF1dGhvcj5GcmliZXJnLCBJLiBLLjwvYXV0aG9yPjxhdXRo
b3I+TGF3biwgSi4gRS48L2F1dGhvcj48YXV0aG9yPkJodXR0YSwgWi4gQS48L2F1dGhvcj48YXV0
aG9yPlBhdHRpbnNvbiwgUi4gQy48L2F1dGhvcj48YXV0aG9yPkFsbGFuc29uLCBFLiBSLjwvYXV0
aG9yPjxhdXRob3I+RmxlbmFkeSwgVi48L2F1dGhvcj48YXV0aG9yPk1jQ2x1cmUsIEUuIE0uPC9h
dXRob3I+PGF1dGhvcj5GcmFuY28sIEwuPC9hdXRob3I+PGF1dGhvcj5Hb2xkZW5iZXJnLCBSLiBM
LjwvYXV0aG9yPjxhdXRob3I+S2lubmV5LCBNLiBWLjwvYXV0aG9yPjxhdXRob3I+TGVpc2hlciwg
Uy4gSC48L2F1dGhvcj48YXV0aG9yPlBpdHQsIEMuPC9hdXRob3I+PGF1dGhvcj5Jc2xhbSwgTS48
L2F1dGhvcj48YXV0aG9yPktoZXJhLCBBLjwvYXV0aG9yPjxhdXRob3I+RGhhbGl3YWwsIEwuPC9h
dXRob3I+PGF1dGhvcj5BZ2dhcndhbCwgTi48L2F1dGhvcj48YXV0aG9yPlJhaW5hLCBOLjwvYXV0
aG9yPjxhdXRob3I+VGVtbWVybWFuLCBNLjwvYXV0aG9yPjwvYXV0aG9ycz48L2NvbnRyaWJ1dG9y
cz48YXV0aC1hZGRyZXNzPkRlcGFydG1lbnQgb2YgSW50ZXJuYXRpb25hbCBQdWJsaWMgSGVhbHRo
LCBOb3J3ZWdpYW4gSW5zdGl0dXRlIG9mIFB1YmxpYyBIZWFsdGgsIE9zbG8sIE5vcndheTsgQ2Vu
dGVyIGZvciBJbnRlcnZlbnRpb24gU2NpZW5jZSBmb3IgTWF0ZXJuYWwgYW5kIENoaWxkIEhlYWx0
aCwgVW5pdmVyc2l0eSBvZiBCZXJnZW4sIEJlcmdlbiwgTm9yd2F5LiBFbGVjdHJvbmljIGFkZHJl
c3M6IGZyZWRlcmlrLmZyb2VuQGZoaS5uby4mI3hEO0RlcGFydG1lbnQgb2YgSW50ZXJuYXRpb25h
bCBQdWJsaWMgSGVhbHRoLCBOb3J3ZWdpYW4gSW5zdGl0dXRlIG9mIFB1YmxpYyBIZWFsdGgsIE9z
bG8sIE5vcndheS4mI3hEO01hdGVybmFsLCBBZG9sZXNjZW50LCBSZXByb2R1Y3RpdmUgYW5kIENo
aWxkIEhlYWx0aCBDZW50cmUsIExvbmRvbiBTY2hvb2wgb2YgSHlnaWVuZSAmYW1wOyBUcm9waWNh
bCBNZWRpY2luZSwgTG9uZG9uLCBVSy4mI3hEO0RlcGFydG1lbnQgb2YgSW5mZWN0aW91cyBEaXNl
YXNlIEVwaWRlbWlvbG9neSwgTG9uZG9uIFNjaG9vbCBvZiBIeWdpZW5lICZhbXA7IFRyb3BpY2Fs
IE1lZGljaW5lLCBMb25kb24sIFVLOyBIb3NwaXRhbCBmb3IgU2ljayBDaGlsZHJlbiwgVG9yb250
bywgQ2FuYWRhOyBDZW50ZXIgb2YgRXhjZWxsZW5jZSBpbiBXb21lbiBhbmQgQ2hpbGQgSGVhbHRo
LCB0aGUgQWdhIEtoYW4gVW5pdmVyc2l0eSwgS2FyYWNoaSwgUGFraXN0YW4uJiN4RDtTb3V0aCBB
ZnJpY2FuIE1lZGljYWwgUmVzZWFyY2ggQ291bmNpbCwgTWF0ZXJuYWwgYW5kIEluZmFudCBIZWFs
dGggQ2FyZSBTdHJhdGVnaWVzIFVuaXQsIERlcGFydG1lbnQgb2YgT2JzdGV0cmljcyBhbmQgR3lu
YWVjb2xvZ3ksIFVuaXZlcnNpdHkgb2YgUHJldG9yaWEsIFByZXRvcmlhLCBTb3V0aCBBZnJpY2Eu
JiN4RDtTY2hvb2wgb2YgV29tZW4mYXBvcztzIGFuZCBJbmZhbnRzJmFwb3M7IEhlYWx0aCwgRmFj
dWx0eSBvZiBNZWRpY2luZSwgRGVudGlzdHJ5IGFuZCBIZWFsdGggU2NpZW5jZXMsIFVuaXZlcnNp
dHkgb2YgV2VzdGVybiBBdXN0cmFsaWEsIENyYXdsZXksIEF1c3RyYWxpYTsgVU5EUC9VTiBQb3B1
bGF0aW9uIGZ1bmQvVU5JQ0VGL1dITy9Xb3JsZCBCYW5rIFNwZWNpYWwgUHJvZ3JhbW1lIG9mIFJl
c2VhcmNoLCBXSE8sIEdlbmV2YSwgU3dpdHplcmxhbmQuJiN4RDtNYXRlciBSZXNlYXJjaCBJbnN0
aXR1dGUsIFVuaXZlcnNpdHkgb2YgUXVlZW5zbGFuZCwgQnJpc2JhbmUsIEF1c3RyYWxpYTsgSW50
ZXJuYXRpb25hbCBTdGlsbGJpcnRoIEFsbGlhbmNlLCBNaWxsYnVybiwgTkosIFVTQS4mI3hEO1Jl
c2VhcmNoIFRyaWFuZ2xlIEludGVybmF0aW9uYWwsIER1cmhhbSwgTkMsIFVTQS4mI3hEO0VuQ29t
cGFzcyBMTEMsIFJvY2t2aWxsZSwgTUQsIFVTQS4mI3hEO0RlcGFydG1lbnQgb2YgT2JzdGV0cmlj
cyBhbmQgR3luZWNvbG9neSwgQ29sdW1iaWEgVW5pdmVyc2l0eSwgTmV3IFlvcmssIE5ZLCBVU0Eu
JiN4RDtTYXZlIHRoZSBDaGlsZHJlbiwgU2F2aW5nIE5ld2Jvcm4gTGl2ZXMsIEVkZ2VtZWFkLCBT
b3V0aCBBZnJpY2EuJiN4RDtEZXBhcnRtZW50IG9mIEdsb2JhbCBIZWFsdGhhbmQgRGV2ZWxvcG1l
bnQsIExvbmRvbiBTY2hvb2wgb2YgSHlnaWVuZSAmYW1wOyBUcm9waWNhbCBNZWRpY2luZSwgTG9u
ZG9uLCBVSy4mI3hEO1dITyBDb3VudHJ5IE9mZmljZSwgV2luZGhvZWssIE5hbWliaWEuJiN4RDtN
aW5pc3RyeSBvZiBIZWFsdGggYW5kIEZhbWlseSBXZWxmYXJlLCBHb3Zlcm5tZW50IG9mIEluZGlh
LCBEZWxoaSwgSW5kaWEuJiN4RDtEZXBhcnRtZW50IG9mIE9ic3RldHJpY3MgYW5kIEd5bmVjb2xv
Z3ksIFBvc3RncmFkdWF0ZSBJbnN0aXR1dGUgb2YgTWVkaWNhbCBFZHVjYXRpb24gYW5kIFJlc2Vh
cmNoLCBDaGFuZGlnYXJoLCBJbmRpYS4mI3hEO0RlcGFydG1lbnQgb2YgQ2hpbGQgYW5kIEFkb2xl
c2NlbnQgSGVhbHRoLCBXSE8gUmVnaW9uYWwgT2ZmaWNlIGZvciBTb3V0aC1FYXN0IEFzaWEsIERl
bGhpLCBJbmRpYS4mI3hEO0RldmVsb3BtZW50IGFuZCBSZXNlYXJjaCBUcmFpbmluZyBpbiBIdW1h
biBSZXByb2R1Y3Rpb24sIERlcGFydG1lbnQgb2YgUmVwcm9kdWN0aXZlIEhlYWx0aCBhbmQgUmVz
ZWFyY2gsIFdITywgR2VuZXZhLCBTd2l0emVybGFuZC48L2F1dGgtYWRkcmVzcz48dGl0bGVzPjx0
aXRsZT5TdGlsbGJpcnRoczogcHJvZ3Jlc3MgYW5kIHVuZmluaXNoZWQgYnVzaW5lc3M8L3RpdGxl
PjxzZWNvbmRhcnktdGl0bGU+TGFuY2V0PC9zZWNvbmRhcnktdGl0bGU+PGFsdC10aXRsZT5MYW5j
ZXQgKExvbmRvbiwgRW5nbGFuZCk8L2FsdC10aXRsZT48L3RpdGxlcz48cGVyaW9kaWNhbD48ZnVs
bC10aXRsZT5MYW5jZXQ8L2Z1bGwtdGl0bGU+PC9wZXJpb2RpY2FsPjxwYWdlcz41NzQtODY8L3Bh
Z2VzPjx2b2x1bWU+Mzg3PC92b2x1bWU+PG51bWJlcj4xMDAxODwvbnVtYmVyPjxlZGl0aW9uPjIw
MTYvMDEvMjM8L2VkaXRpb24+PGtleXdvcmRzPjxrZXl3b3JkPkJpb21lZGljYWwgUmVzZWFyY2g8
L2tleXdvcmQ+PGtleXdvcmQ+RWFybHkgRGlhZ25vc2lzPC9rZXl3b3JkPjxrZXl3b3JkPkZlbWFs
ZTwva2V5d29yZD48a2V5d29yZD5HbG9iYWwgSGVhbHRoPC9rZXl3b3JkPjxrZXl3b3JkPkhlYWx0
aCBQb2xpY3k8L2tleXdvcmQ+PGtleXdvcmQ+SGVhbHRoIFByaW9yaXRpZXM8L2tleXdvcmQ+PGtl
eXdvcmQ+SGVhbHRoeSBQZW9wbGUgUHJvZ3JhbXM8L2tleXdvcmQ+PGtleXdvcmQ+SHVtYW5zPC9r
ZXl3b3JkPjxrZXl3b3JkPkludGVybmF0aW9uYWwgQ29vcGVyYXRpb248L2tleXdvcmQ+PGtleXdv
cmQ+SW50ZXJwcm9mZXNzaW9uYWwgUmVsYXRpb25zPC9rZXl3b3JkPjxrZXl3b3JkPlByZWduYW5j
eTwva2V5d29yZD48a2V5d29yZD5QcmVuYXRhbCBEaWFnbm9zaXMvbWV0aG9kczwva2V5d29yZD48
a2V5d29yZD5QcmV2ZW50aXZlIEhlYWx0aCBTZXJ2aWNlcy9vcmdhbml6YXRpb24gJmFtcDsgYWRt
aW5pc3RyYXRpb248L2tleXdvcmQ+PGtleXdvcmQ+U3RpbGxiaXJ0aC8qZXBpZGVtaW9sb2d5PC9r
ZXl3b3JkPjwva2V5d29yZHM+PGRhdGVzPjx5ZWFyPjIwMTY8L3llYXI+PHB1Yi1kYXRlcz48ZGF0
ZT5GZWIgNjwvZGF0ZT48L3B1Yi1kYXRlcz48L2RhdGVzPjxpc2JuPjAxNDAtNjczNjwvaXNibj48
YWNjZXNzaW9uLW51bT4yNjc5NDA3NzwvYWNjZXNzaW9uLW51bT48dXJscz48L3VybHM+PGVsZWN0
cm9uaWMtcmVzb3VyY2UtbnVtPjEwLjEwMTYvczAxNDAtNjczNigxNSkwMDgxOC0xPC9lbGVjdHJv
bmljLXJlc291cmNlLW51bT48cmVtb3RlLWRhdGFiYXNlLXByb3ZpZGVyPk5MTTwvcmVtb3RlLWRh
dGFiYXNlLXByb3ZpZGVyPjxsYW5ndWFnZT5lbmc8L2xhbmd1YWdlPjwvcmVjb3JkPjwvQ2l0ZT48
Q2l0ZT48QXV0aG9yPmRlIEJlcm5pczwvQXV0aG9yPjxZZWFyPjIwMTY8L1llYXI+PFJlY051bT42
MjE8L1JlY051bT48cmVjb3JkPjxyZWMtbnVtYmVyPjYyMTwvcmVjLW51bWJlcj48Zm9yZWlnbi1r
ZXlzPjxrZXkgYXBwPSJFTiIgZGItaWQ9ImZ3eGR3c2UwY3Z0MDB6ZXo1enJwYXAwa3pwc3BwMDJm
c2R6cyIgdGltZXN0YW1wPSIxNDY4NzkxMzk4Ij42MjE8L2tleT48L2ZvcmVpZ24ta2V5cz48cmVm
LXR5cGUgbmFtZT0iSm91cm5hbCBBcnRpY2xlIj4xNzwvcmVmLXR5cGU+PGNvbnRyaWJ1dG9ycz48
YXV0aG9ycz48YXV0aG9yPmRlIEJlcm5pcywgTC48L2F1dGhvcj48YXV0aG9yPktpbm5leSwgTS4g
Vi48L2F1dGhvcj48YXV0aG9yPlN0b25lcywgVy48L2F1dGhvcj48YXV0aG9yPlRlbiBIb29wZS1C
ZW5kZXIsIFAuPC9hdXRob3I+PGF1dGhvcj5WaXZpbywgRC48L2F1dGhvcj48YXV0aG9yPkxlaXNo
ZXIsIFMuIEguPC9hdXRob3I+PGF1dGhvcj5CaHV0dGEsIFouIEEuPC9hdXRob3I+PGF1dGhvcj5H
dWxtZXpvZ2x1LCBNLjwvYXV0aG9yPjxhdXRob3I+TWF0aGFpLCBNLjwvYXV0aG9yPjxhdXRob3I+
QmVsaXphbiwgSi4gTS48L2F1dGhvcj48YXV0aG9yPkZyYW5jbywgTC48L2F1dGhvcj48YXV0aG9y
Pk1jRG91Z2FsbCwgTC48L2F1dGhvcj48YXV0aG9yPlplaXRsaW4sIEouPC9hdXRob3I+PGF1dGhv
cj5NYWxhdGEsIEEuPC9hdXRob3I+PGF1dGhvcj5EaWNrc29uLCBLLiBFLjwvYXV0aG9yPjxhdXRo
b3I+TGF3biwgSi4gRS48L2F1dGhvcj48L2F1dGhvcnM+PC9jb250cmlidXRvcnM+PGF1dGgtYWRk
cmVzcz5VTiBQb3B1bGF0aW9uIEZ1bmQsIEdlbmV2YSwgU3dpdHplcmxhbmQuIEVsZWN0cm9uaWMg
YWRkcmVzczogbHVjZGViZXJuaXMxQGdtYWlsLmNvbS4mI3hEO1NhdmUgdGhlIENoaWxkcmVuLCBT
YXZpbmcgTmV3Ym9ybiBMaXZlcywgRWRnZW1lYWQsIFNvdXRoIEFmcmljYS4mI3hEO1VuaXZlcnNp
dHkgb2YgU3QgQW5kcmV3cywgU2Nob29sIG9mIE1lZGljaW5lLCBOb3J0aCBIYXVnaCwgU3QgQW5k
cmV3cywgVUs7IERlcGFydG1lbnQgb2YgT2JzdGV0cmljcyBhbmQgR3luYWVjb2xvZ3ksIFVuaXZl
cnNpdHkgb2YgTWFsYXdpLCBCbGFudHlyZSwgTWFsYXdpOyBJbnRlcm5hdGlvbmFsIEZlZGVyYXRp
b24gb2YgR3luZWNvbG9neSBhbmQgT2JzdGV0cmljcywgTG9uZG9uLCBVSy4mI3hEO0luZGVwZW5k
ZW50IENvbnN1bHRhbnQsIFdvbWVuJmFwb3M7cyBIZWFsdGggYW5kIERldmVsb3BtZW50LCBHZW5l
dmEsIFN3aXR6ZXJsYW5kLiYjeEQ7R2xvYmFsIEhlYWx0aCBCdXJlYXUsIFVTIEFnZW5jeSBmb3Ig
SW50ZXJuYXRpb25hbCBEZXZlbG9wbWVudCwgV2FzaGluZ3RvbiwgREMsIFVTQS4mI3hEO01hdGVy
IFJlc2VhcmNoIEluc3RpdHV0ZSwgVW5pdmVyc2l0eSBvZiBRdWVlbnNsYW5kLCBTdCBMdWNpYSwg
UUxELCBBdXN0cmFsaWE7IEludGVybmF0aW9uYWwgU3RpbGxiaXJ0aCBBbGxpYW5jZSwgTkosIFVT
QS4mI3hEO0NlbnRyZSBmb3IgR2xvYmFsIENoaWxkIEhlYWx0aCwgVGhlIEhvc3BpdGFsIGZvciBT
aWNrIENoaWxkcmVuLCBUb3JvbnRvLCBDYW5hZGE7IENlbnRlciBvZiBFeGNlbGxlbmNlIGluIFdv
bWVuIGFuZCBDaGlsZCBIZWFsdGgsIFRoZSBBZ2EgS2hhbiBVbml2ZXJzaXR5LCBLYXJhY2hpLCBQ
YWtpc3RhbjsgSW50ZXJuYXRpb25hbCBQYWVkaWF0cmljIEFzc29jaWF0aW9uLCBXb3JsZCBIZWFs
dGggT3JnYW5pemF0aW9uLCBHZW5ldmEsIFN3aXR6ZXJsYW5kLiYjeEQ7RGVwYXJ0bWVudCBvZiBS
ZXByb2R1Y3RpdmUgSGVhbHRoIGFuZCBSZXNlYXJjaCwgV29ybGQgSGVhbHRoIE9yZ2FuaXphdGlv
biwgR2VuZXZhLCBTd2l0emVybGFuZC4mI3hEO0RlcGFydG1lbnQgb2YgTWF0ZXJuYWwsIENoaWxk
IGFuZCBBZG9sZXNjZW50IEhlYWx0aCwgV29ybGQgSGVhbHRoIE9yZ2FuaXphdGlvbiwgR2VuZXZh
LCBTd2l0emVybGFuZC4mI3hEO0luc3RpdHV0ZSBmb3IgQ2xpbmljYWwgRWZmZWN0aXZlbmVzcyBh
bmQgSGVhbHRoIFBvbGljeSwgQnVlbm9zIEFpcmVzLCBBcmdlbnRpbmEuJiN4RDtFbkNvbXBhc3Mg
TExDLCBXYXNoaW5ndG9uLCBEQywgVVNBLiYjeEQ7UGFydG5lcnNoaXAgZm9yIE1hdGVybmFsLCBO
ZXdib3JuIGFuZCBDaGlsZCBIZWFsdGgsIEdlbmV2YSwgU3dpdHplcmxhbmQuJiN4RDtJbnNlcm0g
VU1SIDExNTMsIE9ic3RldHJpY2FsLCBQZXJpbmF0YWwgYW5kIFBlZGlhdHJpYyBFcGlkZW1pb2xv
Z3kgUmVzZWFyY2ggVGVhbSAoRXBvcGUpLCBDZW50ZXIgZm9yIEVwaWRlbWlvbG9neSBhbmQgU3Rh
dGlzdGljcywgU29yYm9ubmUgUGFyaXMgQ2l0ZSwgUGFyaXMgRGVzY2FydGVzIFVuaXZlcnNpdHks
IFBhcmlzLCBGcmFuY2UuJiN4RDtLYW11enUgQ29sbGVnZSBvZiBOdXJzaW5nIFVuaXZlcnNpdHkg
b2YgTWFsYXdpLCBMaWxvbmd3ZSwgTWFsYXdpLiYjeEQ7UHJvZ3JhbW1lcyBEaXZpc2lvbiwgVU5J
Q0VGIEhlYWRxdWFydGVycywgTmV3IFlvcmssIE5ZLCBVU0EuJiN4RDtUaGUgQ2VudHJlIGZvciBN
YXRlcm5hbCwgQWRvbGVzY2VudCwgUmVwcm9kdWN0aXZlIGFuZCBDaGlsZCBIZWFsdGggKE1BUkNI
KSBhbmQgRGVwYXJ0bWVudCBvZiBJbmZlY3Rpb3VzIERpc2Vhc2UgRXBpZGVtaW9sb2d5LCBMb25k
b24gU2Nob29sIG9mIEh5Z2llbmUgJmFtcDsgVHJvcGljYWwgTWVkaWNpbmUsIExvbmRvbiwgVUs7
IFNhdmluZyBOZXdib3JuIExpdmVzLCBTYXZlIHRoZSBDaGlsZHJlbiwgV2FzaGluZ3RvbiwgREMs
IFVTQS48L2F1dGgtYWRkcmVzcz48dGl0bGVzPjx0aXRsZT5TdGlsbGJpcnRoczogZW5kaW5nIHBy
ZXZlbnRhYmxlIGRlYXRocyBieSAyMDMwPC90aXRsZT48c2Vjb25kYXJ5LXRpdGxlPkxhbmNldDwv
c2Vjb25kYXJ5LXRpdGxlPjxhbHQtdGl0bGU+TGFuY2V0IChMb25kb24sIEVuZ2xhbmQpPC9hbHQt
dGl0bGU+PC90aXRsZXM+PHBlcmlvZGljYWw+PGZ1bGwtdGl0bGU+TGFuY2V0PC9mdWxsLXRpdGxl
PjwvcGVyaW9kaWNhbD48cGFnZXM+NzAzLTE2PC9wYWdlcz48dm9sdW1lPjM4Nzwvdm9sdW1lPjxu
dW1iZXI+MTAwMTk8L251bWJlcj48ZWRpdGlvbj4yMDE2LzAxLzIzPC9lZGl0aW9uPjxrZXl3b3Jk
cz48a2V5d29yZD5Db3N0IG9mIElsbG5lc3M8L2tleXdvcmQ+PGtleXdvcmQ+Q3VsdHVyZTwva2V5
d29yZD48a2V5d29yZD5GZW1hbGU8L2tleXdvcmQ+PGtleXdvcmQ+R2xvYmFsIEhlYWx0aC9lY29u
b21pY3Mvc3RhdGlzdGljcyAmYW1wOyBudW1lcmljYWwgZGF0YTwva2V5d29yZD48a2V5d29yZD5I
ZWFsdGggRXhwZW5kaXR1cmVzPC9rZXl3b3JkPjxrZXl3b3JkPkhlYWx0aCBQcmlvcml0aWVzL2Vj
b25vbWljczwva2V5d29yZD48a2V5d29yZD5IZWFsdGggU2VydmljZXMgQWNjZXNzaWJpbGl0eS9l
Y29ub21pY3Mvc3RhbmRhcmRzPC9rZXl3b3JkPjxrZXl3b3JkPkh1bWFuczwva2V5d29yZD48a2V5
d29yZD5JbnRlcnByb2Zlc3Npb25hbCBSZWxhdGlvbnM8L2tleXdvcmQ+PGtleXdvcmQ+UHJlZ25h
bmN5PC9rZXl3b3JkPjxrZXl3b3JkPlByZW5hdGFsIENhcmUvZWNvbm9taWNzL3N0YW5kYXJkczwv
a2V5d29yZD48a2V5d29yZD5QcmV2ZW50aXZlIEhlYWx0aCBTZXJ2aWNlcy9lY29ub21pY3Mvb3Jn
YW5pemF0aW9uICZhbXA7IGFkbWluaXN0cmF0aW9uL3N0YW5kYXJkczwva2V5d29yZD48a2V5d29y
ZD5RdWFsaXR5IG9mIEhlYWx0aCBDYXJlL2Vjb25vbWljcy9zdGFuZGFyZHM8L2tleXdvcmQ+PGtl
eXdvcmQ+U29jaWFsIFN1cHBvcnQ8L2tleXdvcmQ+PGtleXdvcmQ+U3RlcmVvdHlwaW5nPC9rZXl3
b3JkPjxrZXl3b3JkPlN0aWxsYmlydGgvZWNvbm9taWNzLyplcGlkZW1pb2xvZ3kvcHN5Y2hvbG9n
eTwva2V5d29yZD48L2tleXdvcmRzPjxkYXRlcz48eWVhcj4yMDE2PC95ZWFyPjxwdWItZGF0ZXM+
PGRhdGU+RmViIDEzPC9kYXRlPjwvcHViLWRhdGVzPjwvZGF0ZXM+PGlzYm4+MDE0MC02NzM2PC9p
c2JuPjxhY2Nlc3Npb24tbnVtPjI2Nzk0MDc5PC9hY2Nlc3Npb24tbnVtPjx1cmxzPjwvdXJscz48
ZWxlY3Ryb25pYy1yZXNvdXJjZS1udW0+MTAuMTAxNi9zMDE0MC02NzM2KDE1KTAwOTU0LXg8L2Vs
ZWN0cm9uaWMtcmVzb3VyY2UtbnVtPjxyZW1vdGUtZGF0YWJhc2UtcHJvdmlkZXI+TkxNPC9yZW1v
dGUtZGF0YWJhc2UtcHJvdmlkZXI+PGxhbmd1YWdlPmVuZzwvbGFuZ3VhZ2U+PC9yZWNvcmQ+PC9D
aXRlPjwvRW5kTm90ZT5=
</w:fldData>
        </w:fldChar>
      </w:r>
      <w:r w:rsidR="00A349B4">
        <w:rPr>
          <w:rFonts w:eastAsia="Times New Roman" w:cs="Calibri"/>
        </w:rPr>
        <w:instrText xml:space="preserve"> ADDIN EN.CITE </w:instrText>
      </w:r>
      <w:r w:rsidR="00A349B4">
        <w:rPr>
          <w:rFonts w:eastAsia="Times New Roman" w:cs="Calibri"/>
        </w:rPr>
        <w:fldChar w:fldCharType="begin">
          <w:fldData xml:space="preserve">PEVuZE5vdGU+PENpdGU+PEF1dGhvcj5Gcm9lbjwvQXV0aG9yPjxZZWFyPjIwMTY8L1llYXI+PFJl
Y051bT42MjI8L1JlY051bT48RGlzcGxheVRleHQ+KDE5LCAyMCk8L0Rpc3BsYXlUZXh0PjxyZWNv
cmQ+PHJlYy1udW1iZXI+NjIyPC9yZWMtbnVtYmVyPjxmb3JlaWduLWtleXM+PGtleSBhcHA9IkVO
IiBkYi1pZD0iZnd4ZHdzZTBjdnQwMHplejV6cnBhcDBrenBzcHAwMmZzZHpzIiB0aW1lc3RhbXA9
IjE0Njg3OTEzOTgiPjYyMjwva2V5PjwvZm9yZWlnbi1rZXlzPjxyZWYtdHlwZSBuYW1lPSJKb3Vy
bmFsIEFydGljbGUiPjE3PC9yZWYtdHlwZT48Y29udHJpYnV0b3JzPjxhdXRob3JzPjxhdXRob3I+
RnJvZW4sIEouIEYuPC9hdXRob3I+PGF1dGhvcj5GcmliZXJnLCBJLiBLLjwvYXV0aG9yPjxhdXRo
b3I+TGF3biwgSi4gRS48L2F1dGhvcj48YXV0aG9yPkJodXR0YSwgWi4gQS48L2F1dGhvcj48YXV0
aG9yPlBhdHRpbnNvbiwgUi4gQy48L2F1dGhvcj48YXV0aG9yPkFsbGFuc29uLCBFLiBSLjwvYXV0
aG9yPjxhdXRob3I+RmxlbmFkeSwgVi48L2F1dGhvcj48YXV0aG9yPk1jQ2x1cmUsIEUuIE0uPC9h
dXRob3I+PGF1dGhvcj5GcmFuY28sIEwuPC9hdXRob3I+PGF1dGhvcj5Hb2xkZW5iZXJnLCBSLiBM
LjwvYXV0aG9yPjxhdXRob3I+S2lubmV5LCBNLiBWLjwvYXV0aG9yPjxhdXRob3I+TGVpc2hlciwg
Uy4gSC48L2F1dGhvcj48YXV0aG9yPlBpdHQsIEMuPC9hdXRob3I+PGF1dGhvcj5Jc2xhbSwgTS48
L2F1dGhvcj48YXV0aG9yPktoZXJhLCBBLjwvYXV0aG9yPjxhdXRob3I+RGhhbGl3YWwsIEwuPC9h
dXRob3I+PGF1dGhvcj5BZ2dhcndhbCwgTi48L2F1dGhvcj48YXV0aG9yPlJhaW5hLCBOLjwvYXV0
aG9yPjxhdXRob3I+VGVtbWVybWFuLCBNLjwvYXV0aG9yPjwvYXV0aG9ycz48L2NvbnRyaWJ1dG9y
cz48YXV0aC1hZGRyZXNzPkRlcGFydG1lbnQgb2YgSW50ZXJuYXRpb25hbCBQdWJsaWMgSGVhbHRo
LCBOb3J3ZWdpYW4gSW5zdGl0dXRlIG9mIFB1YmxpYyBIZWFsdGgsIE9zbG8sIE5vcndheTsgQ2Vu
dGVyIGZvciBJbnRlcnZlbnRpb24gU2NpZW5jZSBmb3IgTWF0ZXJuYWwgYW5kIENoaWxkIEhlYWx0
aCwgVW5pdmVyc2l0eSBvZiBCZXJnZW4sIEJlcmdlbiwgTm9yd2F5LiBFbGVjdHJvbmljIGFkZHJl
c3M6IGZyZWRlcmlrLmZyb2VuQGZoaS5uby4mI3hEO0RlcGFydG1lbnQgb2YgSW50ZXJuYXRpb25h
bCBQdWJsaWMgSGVhbHRoLCBOb3J3ZWdpYW4gSW5zdGl0dXRlIG9mIFB1YmxpYyBIZWFsdGgsIE9z
bG8sIE5vcndheS4mI3hEO01hdGVybmFsLCBBZG9sZXNjZW50LCBSZXByb2R1Y3RpdmUgYW5kIENo
aWxkIEhlYWx0aCBDZW50cmUsIExvbmRvbiBTY2hvb2wgb2YgSHlnaWVuZSAmYW1wOyBUcm9waWNh
bCBNZWRpY2luZSwgTG9uZG9uLCBVSy4mI3hEO0RlcGFydG1lbnQgb2YgSW5mZWN0aW91cyBEaXNl
YXNlIEVwaWRlbWlvbG9neSwgTG9uZG9uIFNjaG9vbCBvZiBIeWdpZW5lICZhbXA7IFRyb3BpY2Fs
IE1lZGljaW5lLCBMb25kb24sIFVLOyBIb3NwaXRhbCBmb3IgU2ljayBDaGlsZHJlbiwgVG9yb250
bywgQ2FuYWRhOyBDZW50ZXIgb2YgRXhjZWxsZW5jZSBpbiBXb21lbiBhbmQgQ2hpbGQgSGVhbHRo
LCB0aGUgQWdhIEtoYW4gVW5pdmVyc2l0eSwgS2FyYWNoaSwgUGFraXN0YW4uJiN4RDtTb3V0aCBB
ZnJpY2FuIE1lZGljYWwgUmVzZWFyY2ggQ291bmNpbCwgTWF0ZXJuYWwgYW5kIEluZmFudCBIZWFs
dGggQ2FyZSBTdHJhdGVnaWVzIFVuaXQsIERlcGFydG1lbnQgb2YgT2JzdGV0cmljcyBhbmQgR3lu
YWVjb2xvZ3ksIFVuaXZlcnNpdHkgb2YgUHJldG9yaWEsIFByZXRvcmlhLCBTb3V0aCBBZnJpY2Eu
JiN4RDtTY2hvb2wgb2YgV29tZW4mYXBvcztzIGFuZCBJbmZhbnRzJmFwb3M7IEhlYWx0aCwgRmFj
dWx0eSBvZiBNZWRpY2luZSwgRGVudGlzdHJ5IGFuZCBIZWFsdGggU2NpZW5jZXMsIFVuaXZlcnNp
dHkgb2YgV2VzdGVybiBBdXN0cmFsaWEsIENyYXdsZXksIEF1c3RyYWxpYTsgVU5EUC9VTiBQb3B1
bGF0aW9uIGZ1bmQvVU5JQ0VGL1dITy9Xb3JsZCBCYW5rIFNwZWNpYWwgUHJvZ3JhbW1lIG9mIFJl
c2VhcmNoLCBXSE8sIEdlbmV2YSwgU3dpdHplcmxhbmQuJiN4RDtNYXRlciBSZXNlYXJjaCBJbnN0
aXR1dGUsIFVuaXZlcnNpdHkgb2YgUXVlZW5zbGFuZCwgQnJpc2JhbmUsIEF1c3RyYWxpYTsgSW50
ZXJuYXRpb25hbCBTdGlsbGJpcnRoIEFsbGlhbmNlLCBNaWxsYnVybiwgTkosIFVTQS4mI3hEO1Jl
c2VhcmNoIFRyaWFuZ2xlIEludGVybmF0aW9uYWwsIER1cmhhbSwgTkMsIFVTQS4mI3hEO0VuQ29t
cGFzcyBMTEMsIFJvY2t2aWxsZSwgTUQsIFVTQS4mI3hEO0RlcGFydG1lbnQgb2YgT2JzdGV0cmlj
cyBhbmQgR3luZWNvbG9neSwgQ29sdW1iaWEgVW5pdmVyc2l0eSwgTmV3IFlvcmssIE5ZLCBVU0Eu
JiN4RDtTYXZlIHRoZSBDaGlsZHJlbiwgU2F2aW5nIE5ld2Jvcm4gTGl2ZXMsIEVkZ2VtZWFkLCBT
b3V0aCBBZnJpY2EuJiN4RDtEZXBhcnRtZW50IG9mIEdsb2JhbCBIZWFsdGhhbmQgRGV2ZWxvcG1l
bnQsIExvbmRvbiBTY2hvb2wgb2YgSHlnaWVuZSAmYW1wOyBUcm9waWNhbCBNZWRpY2luZSwgTG9u
ZG9uLCBVSy4mI3hEO1dITyBDb3VudHJ5IE9mZmljZSwgV2luZGhvZWssIE5hbWliaWEuJiN4RDtN
aW5pc3RyeSBvZiBIZWFsdGggYW5kIEZhbWlseSBXZWxmYXJlLCBHb3Zlcm5tZW50IG9mIEluZGlh
LCBEZWxoaSwgSW5kaWEuJiN4RDtEZXBhcnRtZW50IG9mIE9ic3RldHJpY3MgYW5kIEd5bmVjb2xv
Z3ksIFBvc3RncmFkdWF0ZSBJbnN0aXR1dGUgb2YgTWVkaWNhbCBFZHVjYXRpb24gYW5kIFJlc2Vh
cmNoLCBDaGFuZGlnYXJoLCBJbmRpYS4mI3hEO0RlcGFydG1lbnQgb2YgQ2hpbGQgYW5kIEFkb2xl
c2NlbnQgSGVhbHRoLCBXSE8gUmVnaW9uYWwgT2ZmaWNlIGZvciBTb3V0aC1FYXN0IEFzaWEsIERl
bGhpLCBJbmRpYS4mI3hEO0RldmVsb3BtZW50IGFuZCBSZXNlYXJjaCBUcmFpbmluZyBpbiBIdW1h
biBSZXByb2R1Y3Rpb24sIERlcGFydG1lbnQgb2YgUmVwcm9kdWN0aXZlIEhlYWx0aCBhbmQgUmVz
ZWFyY2gsIFdITywgR2VuZXZhLCBTd2l0emVybGFuZC48L2F1dGgtYWRkcmVzcz48dGl0bGVzPjx0
aXRsZT5TdGlsbGJpcnRoczogcHJvZ3Jlc3MgYW5kIHVuZmluaXNoZWQgYnVzaW5lc3M8L3RpdGxl
PjxzZWNvbmRhcnktdGl0bGU+TGFuY2V0PC9zZWNvbmRhcnktdGl0bGU+PGFsdC10aXRsZT5MYW5j
ZXQgKExvbmRvbiwgRW5nbGFuZCk8L2FsdC10aXRsZT48L3RpdGxlcz48cGVyaW9kaWNhbD48ZnVs
bC10aXRsZT5MYW5jZXQ8L2Z1bGwtdGl0bGU+PC9wZXJpb2RpY2FsPjxwYWdlcz41NzQtODY8L3Bh
Z2VzPjx2b2x1bWU+Mzg3PC92b2x1bWU+PG51bWJlcj4xMDAxODwvbnVtYmVyPjxlZGl0aW9uPjIw
MTYvMDEvMjM8L2VkaXRpb24+PGtleXdvcmRzPjxrZXl3b3JkPkJpb21lZGljYWwgUmVzZWFyY2g8
L2tleXdvcmQ+PGtleXdvcmQ+RWFybHkgRGlhZ25vc2lzPC9rZXl3b3JkPjxrZXl3b3JkPkZlbWFs
ZTwva2V5d29yZD48a2V5d29yZD5HbG9iYWwgSGVhbHRoPC9rZXl3b3JkPjxrZXl3b3JkPkhlYWx0
aCBQb2xpY3k8L2tleXdvcmQ+PGtleXdvcmQ+SGVhbHRoIFByaW9yaXRpZXM8L2tleXdvcmQ+PGtl
eXdvcmQ+SGVhbHRoeSBQZW9wbGUgUHJvZ3JhbXM8L2tleXdvcmQ+PGtleXdvcmQ+SHVtYW5zPC9r
ZXl3b3JkPjxrZXl3b3JkPkludGVybmF0aW9uYWwgQ29vcGVyYXRpb248L2tleXdvcmQ+PGtleXdv
cmQ+SW50ZXJwcm9mZXNzaW9uYWwgUmVsYXRpb25zPC9rZXl3b3JkPjxrZXl3b3JkPlByZWduYW5j
eTwva2V5d29yZD48a2V5d29yZD5QcmVuYXRhbCBEaWFnbm9zaXMvbWV0aG9kczwva2V5d29yZD48
a2V5d29yZD5QcmV2ZW50aXZlIEhlYWx0aCBTZXJ2aWNlcy9vcmdhbml6YXRpb24gJmFtcDsgYWRt
aW5pc3RyYXRpb248L2tleXdvcmQ+PGtleXdvcmQ+U3RpbGxiaXJ0aC8qZXBpZGVtaW9sb2d5PC9r
ZXl3b3JkPjwva2V5d29yZHM+PGRhdGVzPjx5ZWFyPjIwMTY8L3llYXI+PHB1Yi1kYXRlcz48ZGF0
ZT5GZWIgNjwvZGF0ZT48L3B1Yi1kYXRlcz48L2RhdGVzPjxpc2JuPjAxNDAtNjczNjwvaXNibj48
YWNjZXNzaW9uLW51bT4yNjc5NDA3NzwvYWNjZXNzaW9uLW51bT48dXJscz48L3VybHM+PGVsZWN0
cm9uaWMtcmVzb3VyY2UtbnVtPjEwLjEwMTYvczAxNDAtNjczNigxNSkwMDgxOC0xPC9lbGVjdHJv
bmljLXJlc291cmNlLW51bT48cmVtb3RlLWRhdGFiYXNlLXByb3ZpZGVyPk5MTTwvcmVtb3RlLWRh
dGFiYXNlLXByb3ZpZGVyPjxsYW5ndWFnZT5lbmc8L2xhbmd1YWdlPjwvcmVjb3JkPjwvQ2l0ZT48
Q2l0ZT48QXV0aG9yPmRlIEJlcm5pczwvQXV0aG9yPjxZZWFyPjIwMTY8L1llYXI+PFJlY051bT42
MjE8L1JlY051bT48cmVjb3JkPjxyZWMtbnVtYmVyPjYyMTwvcmVjLW51bWJlcj48Zm9yZWlnbi1r
ZXlzPjxrZXkgYXBwPSJFTiIgZGItaWQ9ImZ3eGR3c2UwY3Z0MDB6ZXo1enJwYXAwa3pwc3BwMDJm
c2R6cyIgdGltZXN0YW1wPSIxNDY4NzkxMzk4Ij42MjE8L2tleT48L2ZvcmVpZ24ta2V5cz48cmVm
LXR5cGUgbmFtZT0iSm91cm5hbCBBcnRpY2xlIj4xNzwvcmVmLXR5cGU+PGNvbnRyaWJ1dG9ycz48
YXV0aG9ycz48YXV0aG9yPmRlIEJlcm5pcywgTC48L2F1dGhvcj48YXV0aG9yPktpbm5leSwgTS4g
Vi48L2F1dGhvcj48YXV0aG9yPlN0b25lcywgVy48L2F1dGhvcj48YXV0aG9yPlRlbiBIb29wZS1C
ZW5kZXIsIFAuPC9hdXRob3I+PGF1dGhvcj5WaXZpbywgRC48L2F1dGhvcj48YXV0aG9yPkxlaXNo
ZXIsIFMuIEguPC9hdXRob3I+PGF1dGhvcj5CaHV0dGEsIFouIEEuPC9hdXRob3I+PGF1dGhvcj5H
dWxtZXpvZ2x1LCBNLjwvYXV0aG9yPjxhdXRob3I+TWF0aGFpLCBNLjwvYXV0aG9yPjxhdXRob3I+
QmVsaXphbiwgSi4gTS48L2F1dGhvcj48YXV0aG9yPkZyYW5jbywgTC48L2F1dGhvcj48YXV0aG9y
Pk1jRG91Z2FsbCwgTC48L2F1dGhvcj48YXV0aG9yPlplaXRsaW4sIEouPC9hdXRob3I+PGF1dGhv
cj5NYWxhdGEsIEEuPC9hdXRob3I+PGF1dGhvcj5EaWNrc29uLCBLLiBFLjwvYXV0aG9yPjxhdXRo
b3I+TGF3biwgSi4gRS48L2F1dGhvcj48L2F1dGhvcnM+PC9jb250cmlidXRvcnM+PGF1dGgtYWRk
cmVzcz5VTiBQb3B1bGF0aW9uIEZ1bmQsIEdlbmV2YSwgU3dpdHplcmxhbmQuIEVsZWN0cm9uaWMg
YWRkcmVzczogbHVjZGViZXJuaXMxQGdtYWlsLmNvbS4mI3hEO1NhdmUgdGhlIENoaWxkcmVuLCBT
YXZpbmcgTmV3Ym9ybiBMaXZlcywgRWRnZW1lYWQsIFNvdXRoIEFmcmljYS4mI3hEO1VuaXZlcnNp
dHkgb2YgU3QgQW5kcmV3cywgU2Nob29sIG9mIE1lZGljaW5lLCBOb3J0aCBIYXVnaCwgU3QgQW5k
cmV3cywgVUs7IERlcGFydG1lbnQgb2YgT2JzdGV0cmljcyBhbmQgR3luYWVjb2xvZ3ksIFVuaXZl
cnNpdHkgb2YgTWFsYXdpLCBCbGFudHlyZSwgTWFsYXdpOyBJbnRlcm5hdGlvbmFsIEZlZGVyYXRp
b24gb2YgR3luZWNvbG9neSBhbmQgT2JzdGV0cmljcywgTG9uZG9uLCBVSy4mI3hEO0luZGVwZW5k
ZW50IENvbnN1bHRhbnQsIFdvbWVuJmFwb3M7cyBIZWFsdGggYW5kIERldmVsb3BtZW50LCBHZW5l
dmEsIFN3aXR6ZXJsYW5kLiYjeEQ7R2xvYmFsIEhlYWx0aCBCdXJlYXUsIFVTIEFnZW5jeSBmb3Ig
SW50ZXJuYXRpb25hbCBEZXZlbG9wbWVudCwgV2FzaGluZ3RvbiwgREMsIFVTQS4mI3hEO01hdGVy
IFJlc2VhcmNoIEluc3RpdHV0ZSwgVW5pdmVyc2l0eSBvZiBRdWVlbnNsYW5kLCBTdCBMdWNpYSwg
UUxELCBBdXN0cmFsaWE7IEludGVybmF0aW9uYWwgU3RpbGxiaXJ0aCBBbGxpYW5jZSwgTkosIFVT
QS4mI3hEO0NlbnRyZSBmb3IgR2xvYmFsIENoaWxkIEhlYWx0aCwgVGhlIEhvc3BpdGFsIGZvciBT
aWNrIENoaWxkcmVuLCBUb3JvbnRvLCBDYW5hZGE7IENlbnRlciBvZiBFeGNlbGxlbmNlIGluIFdv
bWVuIGFuZCBDaGlsZCBIZWFsdGgsIFRoZSBBZ2EgS2hhbiBVbml2ZXJzaXR5LCBLYXJhY2hpLCBQ
YWtpc3RhbjsgSW50ZXJuYXRpb25hbCBQYWVkaWF0cmljIEFzc29jaWF0aW9uLCBXb3JsZCBIZWFs
dGggT3JnYW5pemF0aW9uLCBHZW5ldmEsIFN3aXR6ZXJsYW5kLiYjeEQ7RGVwYXJ0bWVudCBvZiBS
ZXByb2R1Y3RpdmUgSGVhbHRoIGFuZCBSZXNlYXJjaCwgV29ybGQgSGVhbHRoIE9yZ2FuaXphdGlv
biwgR2VuZXZhLCBTd2l0emVybGFuZC4mI3hEO0RlcGFydG1lbnQgb2YgTWF0ZXJuYWwsIENoaWxk
IGFuZCBBZG9sZXNjZW50IEhlYWx0aCwgV29ybGQgSGVhbHRoIE9yZ2FuaXphdGlvbiwgR2VuZXZh
LCBTd2l0emVybGFuZC4mI3hEO0luc3RpdHV0ZSBmb3IgQ2xpbmljYWwgRWZmZWN0aXZlbmVzcyBh
bmQgSGVhbHRoIFBvbGljeSwgQnVlbm9zIEFpcmVzLCBBcmdlbnRpbmEuJiN4RDtFbkNvbXBhc3Mg
TExDLCBXYXNoaW5ndG9uLCBEQywgVVNBLiYjeEQ7UGFydG5lcnNoaXAgZm9yIE1hdGVybmFsLCBO
ZXdib3JuIGFuZCBDaGlsZCBIZWFsdGgsIEdlbmV2YSwgU3dpdHplcmxhbmQuJiN4RDtJbnNlcm0g
VU1SIDExNTMsIE9ic3RldHJpY2FsLCBQZXJpbmF0YWwgYW5kIFBlZGlhdHJpYyBFcGlkZW1pb2xv
Z3kgUmVzZWFyY2ggVGVhbSAoRXBvcGUpLCBDZW50ZXIgZm9yIEVwaWRlbWlvbG9neSBhbmQgU3Rh
dGlzdGljcywgU29yYm9ubmUgUGFyaXMgQ2l0ZSwgUGFyaXMgRGVzY2FydGVzIFVuaXZlcnNpdHks
IFBhcmlzLCBGcmFuY2UuJiN4RDtLYW11enUgQ29sbGVnZSBvZiBOdXJzaW5nIFVuaXZlcnNpdHkg
b2YgTWFsYXdpLCBMaWxvbmd3ZSwgTWFsYXdpLiYjeEQ7UHJvZ3JhbW1lcyBEaXZpc2lvbiwgVU5J
Q0VGIEhlYWRxdWFydGVycywgTmV3IFlvcmssIE5ZLCBVU0EuJiN4RDtUaGUgQ2VudHJlIGZvciBN
YXRlcm5hbCwgQWRvbGVzY2VudCwgUmVwcm9kdWN0aXZlIGFuZCBDaGlsZCBIZWFsdGggKE1BUkNI
KSBhbmQgRGVwYXJ0bWVudCBvZiBJbmZlY3Rpb3VzIERpc2Vhc2UgRXBpZGVtaW9sb2d5LCBMb25k
b24gU2Nob29sIG9mIEh5Z2llbmUgJmFtcDsgVHJvcGljYWwgTWVkaWNpbmUsIExvbmRvbiwgVUs7
IFNhdmluZyBOZXdib3JuIExpdmVzLCBTYXZlIHRoZSBDaGlsZHJlbiwgV2FzaGluZ3RvbiwgREMs
IFVTQS48L2F1dGgtYWRkcmVzcz48dGl0bGVzPjx0aXRsZT5TdGlsbGJpcnRoczogZW5kaW5nIHBy
ZXZlbnRhYmxlIGRlYXRocyBieSAyMDMwPC90aXRsZT48c2Vjb25kYXJ5LXRpdGxlPkxhbmNldDwv
c2Vjb25kYXJ5LXRpdGxlPjxhbHQtdGl0bGU+TGFuY2V0IChMb25kb24sIEVuZ2xhbmQpPC9hbHQt
dGl0bGU+PC90aXRsZXM+PHBlcmlvZGljYWw+PGZ1bGwtdGl0bGU+TGFuY2V0PC9mdWxsLXRpdGxl
PjwvcGVyaW9kaWNhbD48cGFnZXM+NzAzLTE2PC9wYWdlcz48dm9sdW1lPjM4Nzwvdm9sdW1lPjxu
dW1iZXI+MTAwMTk8L251bWJlcj48ZWRpdGlvbj4yMDE2LzAxLzIzPC9lZGl0aW9uPjxrZXl3b3Jk
cz48a2V5d29yZD5Db3N0IG9mIElsbG5lc3M8L2tleXdvcmQ+PGtleXdvcmQ+Q3VsdHVyZTwva2V5
d29yZD48a2V5d29yZD5GZW1hbGU8L2tleXdvcmQ+PGtleXdvcmQ+R2xvYmFsIEhlYWx0aC9lY29u
b21pY3Mvc3RhdGlzdGljcyAmYW1wOyBudW1lcmljYWwgZGF0YTwva2V5d29yZD48a2V5d29yZD5I
ZWFsdGggRXhwZW5kaXR1cmVzPC9rZXl3b3JkPjxrZXl3b3JkPkhlYWx0aCBQcmlvcml0aWVzL2Vj
b25vbWljczwva2V5d29yZD48a2V5d29yZD5IZWFsdGggU2VydmljZXMgQWNjZXNzaWJpbGl0eS9l
Y29ub21pY3Mvc3RhbmRhcmRzPC9rZXl3b3JkPjxrZXl3b3JkPkh1bWFuczwva2V5d29yZD48a2V5
d29yZD5JbnRlcnByb2Zlc3Npb25hbCBSZWxhdGlvbnM8L2tleXdvcmQ+PGtleXdvcmQ+UHJlZ25h
bmN5PC9rZXl3b3JkPjxrZXl3b3JkPlByZW5hdGFsIENhcmUvZWNvbm9taWNzL3N0YW5kYXJkczwv
a2V5d29yZD48a2V5d29yZD5QcmV2ZW50aXZlIEhlYWx0aCBTZXJ2aWNlcy9lY29ub21pY3Mvb3Jn
YW5pemF0aW9uICZhbXA7IGFkbWluaXN0cmF0aW9uL3N0YW5kYXJkczwva2V5d29yZD48a2V5d29y
ZD5RdWFsaXR5IG9mIEhlYWx0aCBDYXJlL2Vjb25vbWljcy9zdGFuZGFyZHM8L2tleXdvcmQ+PGtl
eXdvcmQ+U29jaWFsIFN1cHBvcnQ8L2tleXdvcmQ+PGtleXdvcmQ+U3RlcmVvdHlwaW5nPC9rZXl3
b3JkPjxrZXl3b3JkPlN0aWxsYmlydGgvZWNvbm9taWNzLyplcGlkZW1pb2xvZ3kvcHN5Y2hvbG9n
eTwva2V5d29yZD48L2tleXdvcmRzPjxkYXRlcz48eWVhcj4yMDE2PC95ZWFyPjxwdWItZGF0ZXM+
PGRhdGU+RmViIDEzPC9kYXRlPjwvcHViLWRhdGVzPjwvZGF0ZXM+PGlzYm4+MDE0MC02NzM2PC9p
c2JuPjxhY2Nlc3Npb24tbnVtPjI2Nzk0MDc5PC9hY2Nlc3Npb24tbnVtPjx1cmxzPjwvdXJscz48
ZWxlY3Ryb25pYy1yZXNvdXJjZS1udW0+MTAuMTAxNi9zMDE0MC02NzM2KDE1KTAwOTU0LXg8L2Vs
ZWN0cm9uaWMtcmVzb3VyY2UtbnVtPjxyZW1vdGUtZGF0YWJhc2UtcHJvdmlkZXI+TkxNPC9yZW1v
dGUtZGF0YWJhc2UtcHJvdmlkZXI+PGxhbmd1YWdlPmVuZzwvbGFuZ3VhZ2U+PC9yZWNvcmQ+PC9D
aXRlPjwvRW5kTm90ZT5=
</w:fldData>
        </w:fldChar>
      </w:r>
      <w:r w:rsidR="00A349B4">
        <w:rPr>
          <w:rFonts w:eastAsia="Times New Roman" w:cs="Calibri"/>
        </w:rPr>
        <w:instrText xml:space="preserve"> ADDIN EN.CITE.DATA </w:instrText>
      </w:r>
      <w:r w:rsidR="00A349B4">
        <w:rPr>
          <w:rFonts w:eastAsia="Times New Roman" w:cs="Calibri"/>
        </w:rPr>
      </w:r>
      <w:r w:rsidR="00A349B4">
        <w:rPr>
          <w:rFonts w:eastAsia="Times New Roman" w:cs="Calibri"/>
        </w:rPr>
        <w:fldChar w:fldCharType="end"/>
      </w:r>
      <w:r w:rsidR="00DA5C60">
        <w:rPr>
          <w:rFonts w:eastAsia="Times New Roman" w:cs="Calibri"/>
        </w:rPr>
      </w:r>
      <w:r w:rsidR="00DA5C60">
        <w:rPr>
          <w:rFonts w:eastAsia="Times New Roman" w:cs="Calibri"/>
        </w:rPr>
        <w:fldChar w:fldCharType="separate"/>
      </w:r>
      <w:r w:rsidR="00A349B4">
        <w:rPr>
          <w:rFonts w:eastAsia="Times New Roman" w:cs="Calibri"/>
          <w:noProof/>
        </w:rPr>
        <w:t>(19, 20)</w:t>
      </w:r>
      <w:r w:rsidR="00DA5C60">
        <w:rPr>
          <w:rFonts w:eastAsia="Times New Roman" w:cs="Calibri"/>
        </w:rPr>
        <w:fldChar w:fldCharType="end"/>
      </w:r>
      <w:r w:rsidR="00230E29" w:rsidRPr="00A13D91">
        <w:rPr>
          <w:rFonts w:eastAsia="Times New Roman" w:cs="Calibri"/>
        </w:rPr>
        <w:t>.</w:t>
      </w:r>
    </w:p>
    <w:p w14:paraId="217AE530" w14:textId="77777777" w:rsidR="00840393" w:rsidRPr="00A13D91" w:rsidRDefault="000A67AF" w:rsidP="00F87255">
      <w:pPr>
        <w:rPr>
          <w:rFonts w:eastAsia="Times New Roman" w:cs="Calibri"/>
        </w:rPr>
      </w:pPr>
      <w:r w:rsidRPr="00A13D91">
        <w:rPr>
          <w:rFonts w:eastAsia="Times New Roman" w:cs="Calibri"/>
          <w:lang w:eastAsia="en-GB"/>
        </w:rPr>
        <w:t xml:space="preserve"> </w:t>
      </w:r>
    </w:p>
    <w:p w14:paraId="02B73683" w14:textId="70988E8C" w:rsidR="00B47E4E" w:rsidRDefault="0061389B" w:rsidP="00B47E4E">
      <w:pPr>
        <w:spacing w:line="240" w:lineRule="auto"/>
        <w:outlineLvl w:val="0"/>
        <w:rPr>
          <w:rFonts w:eastAsia="Times New Roman" w:cs="Calibri"/>
          <w:b/>
          <w:i/>
          <w:lang w:eastAsia="en-GB"/>
        </w:rPr>
      </w:pPr>
      <w:r w:rsidRPr="00A13D91">
        <w:rPr>
          <w:rFonts w:eastAsia="Times New Roman" w:cs="Calibri"/>
          <w:b/>
          <w:i/>
          <w:lang w:eastAsia="en-GB"/>
        </w:rPr>
        <w:t xml:space="preserve">What </w:t>
      </w:r>
      <w:r w:rsidR="00075653" w:rsidRPr="00A13D91">
        <w:rPr>
          <w:rFonts w:eastAsia="Times New Roman" w:cs="Calibri"/>
          <w:b/>
          <w:i/>
          <w:lang w:eastAsia="en-GB"/>
        </w:rPr>
        <w:t xml:space="preserve">conditions </w:t>
      </w:r>
      <w:r w:rsidR="007420D9">
        <w:rPr>
          <w:rFonts w:eastAsia="Times New Roman" w:cs="Calibri"/>
          <w:b/>
          <w:i/>
          <w:lang w:eastAsia="en-GB"/>
        </w:rPr>
        <w:t xml:space="preserve">require concerted </w:t>
      </w:r>
      <w:r w:rsidRPr="00A13D91">
        <w:rPr>
          <w:rFonts w:eastAsia="Times New Roman" w:cs="Calibri"/>
          <w:b/>
          <w:i/>
          <w:lang w:eastAsia="en-GB"/>
        </w:rPr>
        <w:t>focus?</w:t>
      </w:r>
    </w:p>
    <w:p w14:paraId="3105B3DC" w14:textId="53C96425" w:rsidR="00501B79" w:rsidRDefault="00075653" w:rsidP="00C25356">
      <w:pPr>
        <w:outlineLvl w:val="0"/>
        <w:rPr>
          <w:rFonts w:eastAsia="Times New Roman" w:cs="Calibri"/>
          <w:lang w:eastAsia="en-GB"/>
        </w:rPr>
      </w:pPr>
      <w:r w:rsidRPr="00A13D91">
        <w:rPr>
          <w:rFonts w:eastAsia="Times New Roman" w:cs="Calibri"/>
          <w:lang w:eastAsia="en-GB"/>
        </w:rPr>
        <w:t>During the MDG era</w:t>
      </w:r>
      <w:r w:rsidR="008E6BE8">
        <w:rPr>
          <w:rFonts w:eastAsia="Times New Roman" w:cs="Calibri"/>
          <w:lang w:eastAsia="en-GB"/>
        </w:rPr>
        <w:t xml:space="preserve">, </w:t>
      </w:r>
      <w:r w:rsidRPr="00A13D91">
        <w:rPr>
          <w:rFonts w:eastAsia="Times New Roman" w:cs="Calibri"/>
          <w:lang w:eastAsia="en-GB"/>
        </w:rPr>
        <w:t xml:space="preserve">the </w:t>
      </w:r>
      <w:r w:rsidR="008E6BE8">
        <w:rPr>
          <w:rFonts w:eastAsia="Times New Roman" w:cs="Calibri"/>
          <w:lang w:eastAsia="en-GB"/>
        </w:rPr>
        <w:t>methods</w:t>
      </w:r>
      <w:r w:rsidR="004A455A">
        <w:rPr>
          <w:rFonts w:eastAsia="Times New Roman" w:cs="Calibri"/>
          <w:lang w:eastAsia="en-GB"/>
        </w:rPr>
        <w:t xml:space="preserve"> for data capture and analysis </w:t>
      </w:r>
      <w:r w:rsidRPr="00A13D91">
        <w:rPr>
          <w:rFonts w:eastAsia="Times New Roman" w:cs="Calibri"/>
          <w:lang w:eastAsia="en-GB"/>
        </w:rPr>
        <w:t>on causes of death ha</w:t>
      </w:r>
      <w:r w:rsidR="008E6BE8">
        <w:rPr>
          <w:rFonts w:eastAsia="Times New Roman" w:cs="Calibri"/>
          <w:lang w:eastAsia="en-GB"/>
        </w:rPr>
        <w:t xml:space="preserve">ve </w:t>
      </w:r>
      <w:r w:rsidRPr="00A13D91">
        <w:rPr>
          <w:rFonts w:eastAsia="Times New Roman" w:cs="Calibri"/>
          <w:lang w:eastAsia="en-GB"/>
        </w:rPr>
        <w:t>advanced and th</w:t>
      </w:r>
      <w:r w:rsidR="008E6BE8">
        <w:rPr>
          <w:rFonts w:eastAsia="Times New Roman" w:cs="Calibri"/>
          <w:lang w:eastAsia="en-GB"/>
        </w:rPr>
        <w:t xml:space="preserve">e more and more reliable </w:t>
      </w:r>
      <w:r w:rsidRPr="00A13D91">
        <w:rPr>
          <w:rFonts w:eastAsia="Times New Roman" w:cs="Calibri"/>
          <w:lang w:eastAsia="en-GB"/>
        </w:rPr>
        <w:t>evidence</w:t>
      </w:r>
      <w:r w:rsidR="001D4776" w:rsidRPr="00A13D91">
        <w:rPr>
          <w:rFonts w:eastAsia="Times New Roman" w:cs="Calibri"/>
          <w:lang w:eastAsia="en-GB"/>
        </w:rPr>
        <w:t xml:space="preserve"> </w:t>
      </w:r>
      <w:r w:rsidRPr="00A13D91">
        <w:rPr>
          <w:rFonts w:eastAsia="Times New Roman" w:cs="Calibri"/>
          <w:lang w:eastAsia="en-GB"/>
        </w:rPr>
        <w:t xml:space="preserve">is </w:t>
      </w:r>
      <w:r w:rsidR="008E6BE8">
        <w:rPr>
          <w:rFonts w:eastAsia="Times New Roman" w:cs="Calibri"/>
          <w:lang w:eastAsia="en-GB"/>
        </w:rPr>
        <w:t>available</w:t>
      </w:r>
      <w:r w:rsidRPr="00A13D91">
        <w:rPr>
          <w:rFonts w:eastAsia="Times New Roman" w:cs="Calibri"/>
          <w:lang w:eastAsia="en-GB"/>
        </w:rPr>
        <w:t xml:space="preserve"> for planning</w:t>
      </w:r>
      <w:r w:rsidR="008E6BE8">
        <w:rPr>
          <w:rFonts w:eastAsia="Times New Roman" w:cs="Calibri"/>
          <w:lang w:eastAsia="en-GB"/>
        </w:rPr>
        <w:t>, implementing and evaluation</w:t>
      </w:r>
      <w:r w:rsidRPr="00A13D91">
        <w:rPr>
          <w:rFonts w:eastAsia="Times New Roman" w:cs="Calibri"/>
          <w:lang w:eastAsia="en-GB"/>
        </w:rPr>
        <w:t xml:space="preserve"> programmes a</w:t>
      </w:r>
      <w:r w:rsidR="008E6BE8">
        <w:rPr>
          <w:rFonts w:eastAsia="Times New Roman" w:cs="Calibri"/>
          <w:lang w:eastAsia="en-GB"/>
        </w:rPr>
        <w:t>s well as for</w:t>
      </w:r>
      <w:r w:rsidRPr="00A13D91">
        <w:rPr>
          <w:rFonts w:eastAsia="Times New Roman" w:cs="Calibri"/>
          <w:lang w:eastAsia="en-GB"/>
        </w:rPr>
        <w:t xml:space="preserve"> prioritising research</w:t>
      </w:r>
      <w:r w:rsidR="008E6BE8">
        <w:rPr>
          <w:rFonts w:eastAsia="Times New Roman" w:cs="Calibri"/>
          <w:lang w:eastAsia="en-GB"/>
        </w:rPr>
        <w:t xml:space="preserve"> gaps</w:t>
      </w:r>
      <w:r w:rsidR="007101D4">
        <w:rPr>
          <w:rFonts w:eastAsia="Times New Roman" w:cs="Calibri"/>
          <w:lang w:eastAsia="en-GB"/>
        </w:rPr>
        <w:t xml:space="preserve"> </w:t>
      </w:r>
      <w:r w:rsidR="00A13DF2">
        <w:rPr>
          <w:rFonts w:eastAsia="Times New Roman" w:cs="Calibri"/>
          <w:lang w:eastAsia="en-GB"/>
        </w:rPr>
        <w:fldChar w:fldCharType="begin">
          <w:fldData xml:space="preserve">PEVuZE5vdGU+PENpdGU+PEF1dGhvcj5BYm91WmFocjwvQXV0aG9yPjxZZWFyPjIwMTU8L1llYXI+
PFJlY051bT41MjM8L1JlY051bT48RGlzcGxheVRleHQ+KDIxKTwvRGlzcGxheVRleHQ+PHJlY29y
ZD48cmVjLW51bWJlcj41MjM8L3JlYy1udW1iZXI+PGZvcmVpZ24ta2V5cz48a2V5IGFwcD0iRU4i
IGRiLWlkPSJmd3hkd3NlMGN2dDAwemV6NXpycGFwMGt6cHNwcDAyZnNkenMiIHRpbWVzdGFtcD0i
MTQ1MzgzMjA3NCI+NTIzPC9rZXk+PC9mb3JlaWduLWtleXM+PHJlZi10eXBlIG5hbWU9IkpvdXJu
YWwgQXJ0aWNsZSI+MTc8L3JlZi10eXBlPjxjb250cmlidXRvcnM+PGF1dGhvcnM+PGF1dGhvcj5B
Ym91WmFociwgQy48L2F1dGhvcj48YXV0aG9yPmRlIFNhdmlnbnksIEQuPC9hdXRob3I+PGF1dGhv
cj5NaWtrZWxzZW4sIEwuPC9hdXRob3I+PGF1dGhvcj5TZXRlbCwgUC4gVy48L2F1dGhvcj48YXV0
aG9yPkxvemFubywgUi48L2F1dGhvcj48YXV0aG9yPk5pY2hvbHMsIEUuPC9hdXRob3I+PGF1dGhv
cj5Ob3R6b24sIEYuPC9hdXRob3I+PGF1dGhvcj5Mb3BleiwgQS4gRC48L2F1dGhvcj48L2F1dGhv
cnM+PC9jb250cmlidXRvcnM+PGF1dGgtYWRkcmVzcz5DQVogQ29uc3VsdGluZywgR2VuZXZhLCBT
d2l0emVybGFuZC4gRWxlY3Ryb25pYyBhZGRyZXNzOiBhYm91emFoci5jYXJsYUBnbWFpbC5jb20u
JiN4RDtTd2lzcyBUcm9waWNhbCBhbmQgUHVibGljIEhlYWx0aCBJbnN0aXR1dGUsIFVuaXZlcnNp
dHkgb2YgQmFzZWwsIEJhc2VsLCBTd2l0emVybGFuZC4mI3hEO0xNIENvbnN1bHRpbmcsIEJyaXNi
YW5lLCBRTEQsIEF1c3RyYWxpYS4mI3hEO1RoZSBVbmlvbiBOb3J0aCBBbWVyaWNhLCBOZXcgWW9y
aywgTlksIFVTQS4mI3hEO05hdGlvbmFsIEluc3RpdHV0ZSBvZiBQdWJsaWMgSGVhbHRoLCBNZXhp
Y28gQ2l0eSwgTWV4aWNvLiYjeEQ7TmF0aW9uYWwgQ2VudGVyIGZvciBIZWFsdGggU3RhdGlzdGlj
cywgQ2VudGVycyBmb3IgRGlzZWFzZSBDb250cm9sIGFuZCBQcmV2ZW50aW9uLCBIeWF0dHN2aWxs
ZSwgTUQsIFVTQS4mI3hEO1NjaG9vbCBvZiBQb3B1bGF0aW9uIGFuZCBHbG9iYWwgSGVhbHRoLCBV
bml2ZXJzaXR5IG9mIE1lbGJvdXJuZSwgTWVsYm91cm5lLCBWSUMsIEF1c3RyYWxpYS48L2F1dGgt
YWRkcmVzcz48dGl0bGVzPjx0aXRsZT5DaXZpbCByZWdpc3RyYXRpb24gYW5kIHZpdGFsIHN0YXRp
c3RpY3M6IHByb2dyZXNzIGluIHRoZSBkYXRhIHJldm9sdXRpb24gZm9yIGNvdW50aW5nIGFuZCBh
Y2NvdW50YWJpbGl0eTwvdGl0bGU+PHNlY29uZGFyeS10aXRsZT5MYW5jZXQ8L3NlY29uZGFyeS10
aXRsZT48YWx0LXRpdGxlPkxhbmNldCAoTG9uZG9uLCBFbmdsYW5kKTwvYWx0LXRpdGxlPjwvdGl0
bGVzPjxwZXJpb2RpY2FsPjxmdWxsLXRpdGxlPkxhbmNldDwvZnVsbC10aXRsZT48L3BlcmlvZGlj
YWw+PHBhZ2VzPjEzNzMtODU8L3BhZ2VzPjx2b2x1bWU+Mzg2PC92b2x1bWU+PG51bWJlcj4xMDAw
MTwvbnVtYmVyPjxlZGl0aW9uPjIwMTUvMDUvMTU8L2VkaXRpb24+PGtleXdvcmRzPjxrZXl3b3Jk
PipHbG9iYWwgSGVhbHRoPC9rZXl3b3JkPjxrZXl3b3JkPkh1bWFuczwva2V5d29yZD48a2V5d29y
ZD5JbmZvcm1hdGlvbiBTeXN0ZW1zLypvcmdhbml6YXRpb24gJmFtcDsgYWRtaW5pc3RyYXRpb248
L2tleXdvcmQ+PGtleXdvcmQ+KkludGVyaW5zdGl0dXRpb25hbCBSZWxhdGlvbnM8L2tleXdvcmQ+
PGtleXdvcmQ+KkludGVybmF0aW9uYWwgQ29vcGVyYXRpb248L2tleXdvcmQ+PGtleXdvcmQ+KlJl
Z2lzdHJpZXM8L2tleXdvcmQ+PGtleXdvcmQ+KlZpdGFsIFN0YXRpc3RpY3M8L2tleXdvcmQ+PC9r
ZXl3b3Jkcz48ZGF0ZXM+PHllYXI+MjAxNTwveWVhcj48cHViLWRhdGVzPjxkYXRlPk9jdCAzPC9k
YXRlPjwvcHViLWRhdGVzPjwvZGF0ZXM+PGlzYm4+MDE0MC02NzM2PC9pc2JuPjxhY2Nlc3Npb24t
bnVtPjI1OTcxMjI0PC9hY2Nlc3Npb24tbnVtPjx1cmxzPjxyZWxhdGVkLXVybHM+PHVybD5odHRw
Oi8vYWMuZWxzLWNkbi5jb20vUzAxNDA2NzM2MTU2MDE3MzgvMS1zMi4wLVMwMTQwNjczNjE1NjAx
NzM4LW1haW4ucGRmP190aWQ9YWQ2NWQ1MmMtYzQ1OC0xMWU1LThjNmMtMDAwMDBhYWIwZjI3JmFt
cDthY2RuYXQ9MTQ1MzgzMjI2NV84ODVkOGUwZGFkOGMxNjVmZmU3Yzg2NDI1Y2JhNWYyMDwvdXJs
PjwvcmVsYXRlZC11cmxzPjwvdXJscz48ZWxlY3Ryb25pYy1yZXNvdXJjZS1udW0+MTAuMTAxNi9z
MDE0MC02NzM2KDE1KTYwMTczLTg8L2VsZWN0cm9uaWMtcmVzb3VyY2UtbnVtPjxyZW1vdGUtZGF0
YWJhc2UtcHJvdmlkZXI+TkxNPC9yZW1vdGUtZGF0YWJhc2UtcHJvdmlkZXI+PGxhbmd1YWdlPmVu
ZzwvbGFuZ3VhZ2U+PC9yZWNvcmQ+PC9DaXRlPjwvRW5kTm90ZT4A
</w:fldData>
        </w:fldChar>
      </w:r>
      <w:r w:rsidR="00A349B4">
        <w:rPr>
          <w:rFonts w:eastAsia="Times New Roman" w:cs="Calibri"/>
          <w:lang w:eastAsia="en-GB"/>
        </w:rPr>
        <w:instrText xml:space="preserve"> ADDIN EN.CITE </w:instrText>
      </w:r>
      <w:r w:rsidR="00A349B4">
        <w:rPr>
          <w:rFonts w:eastAsia="Times New Roman" w:cs="Calibri"/>
          <w:lang w:eastAsia="en-GB"/>
        </w:rPr>
        <w:fldChar w:fldCharType="begin">
          <w:fldData xml:space="preserve">PEVuZE5vdGU+PENpdGU+PEF1dGhvcj5BYm91WmFocjwvQXV0aG9yPjxZZWFyPjIwMTU8L1llYXI+
PFJlY051bT41MjM8L1JlY051bT48RGlzcGxheVRleHQ+KDIxKTwvRGlzcGxheVRleHQ+PHJlY29y
ZD48cmVjLW51bWJlcj41MjM8L3JlYy1udW1iZXI+PGZvcmVpZ24ta2V5cz48a2V5IGFwcD0iRU4i
IGRiLWlkPSJmd3hkd3NlMGN2dDAwemV6NXpycGFwMGt6cHNwcDAyZnNkenMiIHRpbWVzdGFtcD0i
MTQ1MzgzMjA3NCI+NTIzPC9rZXk+PC9mb3JlaWduLWtleXM+PHJlZi10eXBlIG5hbWU9IkpvdXJu
YWwgQXJ0aWNsZSI+MTc8L3JlZi10eXBlPjxjb250cmlidXRvcnM+PGF1dGhvcnM+PGF1dGhvcj5B
Ym91WmFociwgQy48L2F1dGhvcj48YXV0aG9yPmRlIFNhdmlnbnksIEQuPC9hdXRob3I+PGF1dGhv
cj5NaWtrZWxzZW4sIEwuPC9hdXRob3I+PGF1dGhvcj5TZXRlbCwgUC4gVy48L2F1dGhvcj48YXV0
aG9yPkxvemFubywgUi48L2F1dGhvcj48YXV0aG9yPk5pY2hvbHMsIEUuPC9hdXRob3I+PGF1dGhv
cj5Ob3R6b24sIEYuPC9hdXRob3I+PGF1dGhvcj5Mb3BleiwgQS4gRC48L2F1dGhvcj48L2F1dGhv
cnM+PC9jb250cmlidXRvcnM+PGF1dGgtYWRkcmVzcz5DQVogQ29uc3VsdGluZywgR2VuZXZhLCBT
d2l0emVybGFuZC4gRWxlY3Ryb25pYyBhZGRyZXNzOiBhYm91emFoci5jYXJsYUBnbWFpbC5jb20u
JiN4RDtTd2lzcyBUcm9waWNhbCBhbmQgUHVibGljIEhlYWx0aCBJbnN0aXR1dGUsIFVuaXZlcnNp
dHkgb2YgQmFzZWwsIEJhc2VsLCBTd2l0emVybGFuZC4mI3hEO0xNIENvbnN1bHRpbmcsIEJyaXNi
YW5lLCBRTEQsIEF1c3RyYWxpYS4mI3hEO1RoZSBVbmlvbiBOb3J0aCBBbWVyaWNhLCBOZXcgWW9y
aywgTlksIFVTQS4mI3hEO05hdGlvbmFsIEluc3RpdHV0ZSBvZiBQdWJsaWMgSGVhbHRoLCBNZXhp
Y28gQ2l0eSwgTWV4aWNvLiYjeEQ7TmF0aW9uYWwgQ2VudGVyIGZvciBIZWFsdGggU3RhdGlzdGlj
cywgQ2VudGVycyBmb3IgRGlzZWFzZSBDb250cm9sIGFuZCBQcmV2ZW50aW9uLCBIeWF0dHN2aWxs
ZSwgTUQsIFVTQS4mI3hEO1NjaG9vbCBvZiBQb3B1bGF0aW9uIGFuZCBHbG9iYWwgSGVhbHRoLCBV
bml2ZXJzaXR5IG9mIE1lbGJvdXJuZSwgTWVsYm91cm5lLCBWSUMsIEF1c3RyYWxpYS48L2F1dGgt
YWRkcmVzcz48dGl0bGVzPjx0aXRsZT5DaXZpbCByZWdpc3RyYXRpb24gYW5kIHZpdGFsIHN0YXRp
c3RpY3M6IHByb2dyZXNzIGluIHRoZSBkYXRhIHJldm9sdXRpb24gZm9yIGNvdW50aW5nIGFuZCBh
Y2NvdW50YWJpbGl0eTwvdGl0bGU+PHNlY29uZGFyeS10aXRsZT5MYW5jZXQ8L3NlY29uZGFyeS10
aXRsZT48YWx0LXRpdGxlPkxhbmNldCAoTG9uZG9uLCBFbmdsYW5kKTwvYWx0LXRpdGxlPjwvdGl0
bGVzPjxwZXJpb2RpY2FsPjxmdWxsLXRpdGxlPkxhbmNldDwvZnVsbC10aXRsZT48L3BlcmlvZGlj
YWw+PHBhZ2VzPjEzNzMtODU8L3BhZ2VzPjx2b2x1bWU+Mzg2PC92b2x1bWU+PG51bWJlcj4xMDAw
MTwvbnVtYmVyPjxlZGl0aW9uPjIwMTUvMDUvMTU8L2VkaXRpb24+PGtleXdvcmRzPjxrZXl3b3Jk
PipHbG9iYWwgSGVhbHRoPC9rZXl3b3JkPjxrZXl3b3JkPkh1bWFuczwva2V5d29yZD48a2V5d29y
ZD5JbmZvcm1hdGlvbiBTeXN0ZW1zLypvcmdhbml6YXRpb24gJmFtcDsgYWRtaW5pc3RyYXRpb248
L2tleXdvcmQ+PGtleXdvcmQ+KkludGVyaW5zdGl0dXRpb25hbCBSZWxhdGlvbnM8L2tleXdvcmQ+
PGtleXdvcmQ+KkludGVybmF0aW9uYWwgQ29vcGVyYXRpb248L2tleXdvcmQ+PGtleXdvcmQ+KlJl
Z2lzdHJpZXM8L2tleXdvcmQ+PGtleXdvcmQ+KlZpdGFsIFN0YXRpc3RpY3M8L2tleXdvcmQ+PC9r
ZXl3b3Jkcz48ZGF0ZXM+PHllYXI+MjAxNTwveWVhcj48cHViLWRhdGVzPjxkYXRlPk9jdCAzPC9k
YXRlPjwvcHViLWRhdGVzPjwvZGF0ZXM+PGlzYm4+MDE0MC02NzM2PC9pc2JuPjxhY2Nlc3Npb24t
bnVtPjI1OTcxMjI0PC9hY2Nlc3Npb24tbnVtPjx1cmxzPjxyZWxhdGVkLXVybHM+PHVybD5odHRw
Oi8vYWMuZWxzLWNkbi5jb20vUzAxNDA2NzM2MTU2MDE3MzgvMS1zMi4wLVMwMTQwNjczNjE1NjAx
NzM4LW1haW4ucGRmP190aWQ9YWQ2NWQ1MmMtYzQ1OC0xMWU1LThjNmMtMDAwMDBhYWIwZjI3JmFt
cDthY2RuYXQ9MTQ1MzgzMjI2NV84ODVkOGUwZGFkOGMxNjVmZmU3Yzg2NDI1Y2JhNWYyMDwvdXJs
PjwvcmVsYXRlZC11cmxzPjwvdXJscz48ZWxlY3Ryb25pYy1yZXNvdXJjZS1udW0+MTAuMTAxNi9z
MDE0MC02NzM2KDE1KTYwMTczLTg8L2VsZWN0cm9uaWMtcmVzb3VyY2UtbnVtPjxyZW1vdGUtZGF0
YWJhc2UtcHJvdmlkZXI+TkxNPC9yZW1vdGUtZGF0YWJhc2UtcHJvdmlkZXI+PGxhbmd1YWdlPmVu
ZzwvbGFuZ3VhZ2U+PC9yZWNvcmQ+PC9DaXRlPjwvRW5kTm90ZT4A
</w:fldData>
        </w:fldChar>
      </w:r>
      <w:r w:rsidR="00A349B4">
        <w:rPr>
          <w:rFonts w:eastAsia="Times New Roman" w:cs="Calibri"/>
          <w:lang w:eastAsia="en-GB"/>
        </w:rPr>
        <w:instrText xml:space="preserve"> ADDIN EN.CITE.DATA </w:instrText>
      </w:r>
      <w:r w:rsidR="00A349B4">
        <w:rPr>
          <w:rFonts w:eastAsia="Times New Roman" w:cs="Calibri"/>
          <w:lang w:eastAsia="en-GB"/>
        </w:rPr>
      </w:r>
      <w:r w:rsidR="00A349B4">
        <w:rPr>
          <w:rFonts w:eastAsia="Times New Roman" w:cs="Calibri"/>
          <w:lang w:eastAsia="en-GB"/>
        </w:rPr>
        <w:fldChar w:fldCharType="end"/>
      </w:r>
      <w:r w:rsidR="00A13DF2">
        <w:rPr>
          <w:rFonts w:eastAsia="Times New Roman" w:cs="Calibri"/>
          <w:lang w:eastAsia="en-GB"/>
        </w:rPr>
      </w:r>
      <w:r w:rsidR="00A13DF2">
        <w:rPr>
          <w:rFonts w:eastAsia="Times New Roman" w:cs="Calibri"/>
          <w:lang w:eastAsia="en-GB"/>
        </w:rPr>
        <w:fldChar w:fldCharType="separate"/>
      </w:r>
      <w:r w:rsidR="00A349B4">
        <w:rPr>
          <w:rFonts w:eastAsia="Times New Roman" w:cs="Calibri"/>
          <w:noProof/>
          <w:lang w:eastAsia="en-GB"/>
        </w:rPr>
        <w:t>(21)</w:t>
      </w:r>
      <w:r w:rsidR="00A13DF2">
        <w:rPr>
          <w:rFonts w:eastAsia="Times New Roman" w:cs="Calibri"/>
          <w:lang w:eastAsia="en-GB"/>
        </w:rPr>
        <w:fldChar w:fldCharType="end"/>
      </w:r>
      <w:r w:rsidRPr="00A13D91">
        <w:rPr>
          <w:rFonts w:eastAsia="Times New Roman" w:cs="Calibri"/>
          <w:lang w:eastAsia="en-GB"/>
        </w:rPr>
        <w:t>.  Pol</w:t>
      </w:r>
      <w:r w:rsidR="00DA3477">
        <w:rPr>
          <w:rFonts w:eastAsia="Times New Roman" w:cs="Calibri"/>
          <w:lang w:eastAsia="en-GB"/>
        </w:rPr>
        <w:t>i</w:t>
      </w:r>
      <w:r w:rsidRPr="00A13D91">
        <w:rPr>
          <w:rFonts w:eastAsia="Times New Roman" w:cs="Calibri"/>
          <w:lang w:eastAsia="en-GB"/>
        </w:rPr>
        <w:t xml:space="preserve">cy makers may </w:t>
      </w:r>
      <w:r w:rsidR="00D83459">
        <w:rPr>
          <w:rFonts w:eastAsia="Times New Roman" w:cs="Calibri"/>
          <w:lang w:eastAsia="en-GB"/>
        </w:rPr>
        <w:t xml:space="preserve">not be informed about the current </w:t>
      </w:r>
      <w:r w:rsidRPr="00A13D91">
        <w:rPr>
          <w:rFonts w:eastAsia="Times New Roman" w:cs="Calibri"/>
          <w:lang w:eastAsia="en-GB"/>
        </w:rPr>
        <w:t>cause of death structure</w:t>
      </w:r>
      <w:r w:rsidR="00D83459">
        <w:rPr>
          <w:rFonts w:eastAsia="Times New Roman" w:cs="Calibri"/>
          <w:lang w:eastAsia="en-GB"/>
        </w:rPr>
        <w:t>; however this knowledge is</w:t>
      </w:r>
      <w:r w:rsidRPr="00A13D91">
        <w:rPr>
          <w:rFonts w:eastAsia="Times New Roman" w:cs="Calibri"/>
          <w:lang w:eastAsia="en-GB"/>
        </w:rPr>
        <w:t xml:space="preserve"> </w:t>
      </w:r>
      <w:r w:rsidR="00305EF8">
        <w:rPr>
          <w:rFonts w:eastAsia="Times New Roman" w:cs="Calibri"/>
          <w:lang w:eastAsia="en-GB"/>
        </w:rPr>
        <w:t>crucial</w:t>
      </w:r>
      <w:r w:rsidR="00D83459">
        <w:rPr>
          <w:rFonts w:eastAsia="Times New Roman" w:cs="Calibri"/>
          <w:lang w:eastAsia="en-GB"/>
        </w:rPr>
        <w:t xml:space="preserve"> to the</w:t>
      </w:r>
      <w:r w:rsidRPr="00A13D91">
        <w:rPr>
          <w:rFonts w:eastAsia="Times New Roman" w:cs="Calibri"/>
          <w:lang w:eastAsia="en-GB"/>
        </w:rPr>
        <w:t xml:space="preserve"> design of programmes</w:t>
      </w:r>
      <w:r w:rsidR="00305EF8">
        <w:rPr>
          <w:rFonts w:eastAsia="Times New Roman" w:cs="Calibri"/>
          <w:lang w:eastAsia="en-GB"/>
        </w:rPr>
        <w:t xml:space="preserve"> </w:t>
      </w:r>
      <w:r w:rsidR="00305EF8">
        <w:rPr>
          <w:rFonts w:eastAsia="Times New Roman" w:cs="Calibri"/>
          <w:lang w:eastAsia="en-GB"/>
        </w:rPr>
        <w:lastRenderedPageBreak/>
        <w:t>and priorities</w:t>
      </w:r>
      <w:r w:rsidRPr="00A13D91">
        <w:rPr>
          <w:rFonts w:eastAsia="Times New Roman" w:cs="Calibri"/>
          <w:lang w:eastAsia="en-GB"/>
        </w:rPr>
        <w:t>. In addition</w:t>
      </w:r>
      <w:r w:rsidR="00305EF8">
        <w:rPr>
          <w:rFonts w:eastAsia="Times New Roman" w:cs="Calibri"/>
          <w:lang w:eastAsia="en-GB"/>
        </w:rPr>
        <w:t xml:space="preserve">, several recent </w:t>
      </w:r>
      <w:r w:rsidRPr="00A13D91">
        <w:rPr>
          <w:rFonts w:eastAsia="Times New Roman" w:cs="Calibri"/>
          <w:lang w:eastAsia="en-GB"/>
        </w:rPr>
        <w:t xml:space="preserve">reviews have assessed the conditions that affect women, neonates and stillbirths </w:t>
      </w:r>
      <w:r w:rsidR="00D83459">
        <w:rPr>
          <w:rFonts w:eastAsia="Times New Roman" w:cs="Calibri"/>
          <w:lang w:eastAsia="en-GB"/>
        </w:rPr>
        <w:t>and</w:t>
      </w:r>
      <w:r w:rsidRPr="00A13D91">
        <w:rPr>
          <w:rFonts w:eastAsia="Times New Roman" w:cs="Calibri"/>
          <w:lang w:eastAsia="en-GB"/>
        </w:rPr>
        <w:t xml:space="preserve"> could be addressed together. </w:t>
      </w:r>
      <w:r w:rsidR="00305EF8">
        <w:rPr>
          <w:rFonts w:eastAsia="Times New Roman" w:cs="Calibri"/>
          <w:lang w:eastAsia="en-GB"/>
        </w:rPr>
        <w:t>For example, f</w:t>
      </w:r>
      <w:r w:rsidR="00305EF8" w:rsidRPr="001E2401">
        <w:t>indings from the WHO Multi-country survey</w:t>
      </w:r>
      <w:r w:rsidR="00B356DD">
        <w:t xml:space="preserve"> </w:t>
      </w:r>
      <w:r w:rsidR="00B356DD">
        <w:fldChar w:fldCharType="begin">
          <w:fldData xml:space="preserve">PEVuZE5vdGU+PENpdGU+PEF1dGhvcj5Wb2dlbDwvQXV0aG9yPjxZZWFyPjIwMTQ8L1llYXI+PFJl
Y051bT4yNzA8L1JlY051bT48RGlzcGxheVRleHQ+KDE1KTwvRGlzcGxheVRleHQ+PHJlY29yZD48
cmVjLW51bWJlcj4yNzA8L3JlYy1udW1iZXI+PGZvcmVpZ24ta2V5cz48a2V5IGFwcD0iRU4iIGRi
LWlkPSJmd3hkd3NlMGN2dDAwemV6NXpycGFwMGt6cHNwcDAyZnNkenMiIHRpbWVzdGFtcD0iMTQz
NTY1Njc0MSI+MjcwPC9rZXk+PC9mb3JlaWduLWtleXM+PHJlZi10eXBlIG5hbWU9IkpvdXJuYWwg
QXJ0aWNsZSI+MTc8L3JlZi10eXBlPjxjb250cmlidXRvcnM+PGF1dGhvcnM+PGF1dGhvcj5Wb2dl
bCwgSi4gUC48L2F1dGhvcj48YXV0aG9yPlNvdXphLCBKLiBQLjwvYXV0aG9yPjxhdXRob3I+TW9y
aSwgUi48L2F1dGhvcj48YXV0aG9yPk1vcmlzYWtpLCBOLjwvYXV0aG9yPjxhdXRob3I+THVtYmln
YW5vbiwgUC48L2F1dGhvcj48YXV0aG9yPkxhb3BhaWJvb24sIE0uPC9hdXRob3I+PGF1dGhvcj5P
cnRpei1QYW5vem8sIEUuPC9hdXRob3I+PGF1dGhvcj5IZXJuYW5kZXosIEIuPC9hdXRob3I+PGF1
dGhvcj5QZXJlei1DdWV2YXMsIFIuPC9hdXRob3I+PGF1dGhvcj5Sb3ksIE0uPC9hdXRob3I+PGF1
dGhvcj5NaXR0YWwsIFMuPC9hdXRob3I+PGF1dGhvcj5DZWNhdHRpLCBKLiBHLjwvYXV0aG9yPjxh
dXRob3I+VHVuY2FscCwgTy48L2F1dGhvcj48YXV0aG9yPkd1bG1lem9nbHUsIEEuIE0uPC9hdXRo
b3I+PC9hdXRob3JzPjwvY29udHJpYnV0b3JzPjxhdXRoLWFkZHJlc3M+U2Nob29sIG9mIFBvcHVs
YXRpb24gSGVhbHRoLCBGYWN1bHR5IG9mIE1lZGljaW5lLCBEZW50aXN0cnkgYW5kIEhlYWx0aCBT
Y2llbmNlcywgVW5pdmVyc2l0eSBvZiBXZXN0ZXJuIEF1c3RyYWxpYSwgQ3Jhd2xleSwgV0EsIEF1
c3RyYWxpYTsgRGVwYXJ0bWVudCBvZiBSZXByb2R1Y3RpdmUgSGVhbHRoIGFuZCBSZXNlYXJjaCwg
VU5EUC9VTkZQQS9VTklDRUYvV0hPL1dvcmxkIEJhbmsgU3BlY2lhbCBQcm9ncmFtbWUgb2YgUmVz
ZWFyY2gsIERldmVsb3BtZW50IGFuZCBSZXNlYXJjaCBUcmFpbmluZyBpbiBIdW1hbiBSZXByb2R1
Y3Rpb24gKEhSUCksIFdvcmxkIEhlYWx0aCBPcmdhbml6YXRpb24sIEdlbmV2YSwgU3dpdHplcmxh
bmQuPC9hdXRoLWFkZHJlc3M+PHRpdGxlcz48dGl0bGU+TWF0ZXJuYWwgY29tcGxpY2F0aW9ucyBh
bmQgcGVyaW5hdGFsIG1vcnRhbGl0eTogZmluZGluZ3Mgb2YgdGhlIFdvcmxkIEhlYWx0aCBPcmdh
bml6YXRpb24gTXVsdGljb3VudHJ5IFN1cnZleSBvbiBNYXRlcm5hbCBhbmQgTmV3Ym9ybiBIZWFs
dGg8L3RpdGxlPjxzZWNvbmRhcnktdGl0bGU+QkpPRzwvc2Vjb25kYXJ5LXRpdGxlPjwvdGl0bGVz
PjxwZXJpb2RpY2FsPjxmdWxsLXRpdGxlPkJKT0c8L2Z1bGwtdGl0bGU+PC9wZXJpb2RpY2FsPjxw
YWdlcz43Ni04ODwvcGFnZXM+PHZvbHVtZT4xMjEgU3VwcGwgMTwvdm9sdW1lPjxlZGl0aW9uPjIw
MTQvMDMvMjA8L2VkaXRpb24+PGtleXdvcmRzPjxrZXl3b3JkPkFkb2xlc2NlbnQ8L2tleXdvcmQ+
PGtleXdvcmQ+QWR1bHQ8L2tleXdvcmQ+PGtleXdvcmQ+QWZyaWNhL2VwaWRlbWlvbG9neTwva2V5
d29yZD48a2V5d29yZD5Bc2lhL2VwaWRlbWlvbG9neTwva2V5d29yZD48a2V5d29yZD5DZXNhcmVh
biBTZWN0aW9uLyBtb3J0YWxpdHk8L2tleXdvcmQ+PGtleXdvcmQ+Q3Jvc3MtU2VjdGlvbmFsIFN0
dWRpZXM8L2tleXdvcmQ+PGtleXdvcmQ+RWFybHkgRGlhZ25vc2lzPC9rZXl3b3JkPjxrZXl3b3Jk
PkVjbGFtcHNpYS8gbW9ydGFsaXR5L3ByZXZlbnRpb24gJmFtcDsgY29udHJvbDwva2V5d29yZD48
a2V5d29yZD5GZW1hbGU8L2tleXdvcmQ+PGtleXdvcmQ+SGVhbHRoIENhcmUgU3VydmV5czwva2V5
d29yZD48a2V5d29yZD5IdW1hbnM8L2tleXdvcmQ+PGtleXdvcmQ+SW5mYW50LCBOZXdib3JuPC9r
ZXl3b3JkPjxrZXl3b3JkPkxhdGluIEFtZXJpY2EvZXBpZGVtaW9sb2d5PC9rZXl3b3JkPjxrZXl3
b3JkPk1hdGVybmFsIE1vcnRhbGl0eS8gdHJlbmRzPC9rZXl3b3JkPjxrZXl3b3JkPk1hdGVybmFs
IFdlbGZhcmU8L2tleXdvcmQ+PGtleXdvcmQ+TWF0ZXJuYWwtQ2hpbGQgSGVhbHRoIENlbnRlcnMv
b3JnYW5pemF0aW9uICZhbXA7IGFkbWluaXN0cmF0aW9uL3N0YW5kYXJkczwva2V5d29yZD48a2V5
d29yZD5NaWRkbGUgRWFzdC9lcGlkZW1pb2xvZ3k8L2tleXdvcmQ+PGtleXdvcmQ+UGVyaW5hdGFs
IE1vcnRhbGl0eS8gdHJlbmRzPC9rZXl3b3JkPjxrZXl3b3JkPlByZS1FY2xhbXBzaWEvIG1vcnRh
bGl0eS9wcmV2ZW50aW9uICZhbXA7IGNvbnRyb2w8L2tleXdvcmQ+PGtleXdvcmQ+UHJlZ25hbmN5
PC9rZXl3b3JkPjxrZXl3b3JkPlByZXZhbGVuY2U8L2tleXdvcmQ+PGtleXdvcmQ+V29ybGQgSGVh
bHRoIE9yZ2FuaXphdGlvbjwva2V5d29yZD48a2V5d29yZD5Zb3VuZyBBZHVsdDwva2V5d29yZD48
a2V5d29yZD5FYXJseSBuZW9uYXRhbCBkZWF0aDwva2V5d29yZD48a2V5d29yZD5mZXRhbCBkZWF0
aDwva2V5d29yZD48a2V5d29yZD5tYXRlcm5hbCBjb21wbGljYXRpb25zPC9rZXl3b3JkPjxrZXl3
b3JkPnBlcmluYXRhbCBtb3J0YWxpdHk8L2tleXdvcmQ+PC9rZXl3b3Jkcz48ZGF0ZXM+PHllYXI+
MjAxNDwveWVhcj48cHViLWRhdGVzPjxkYXRlPk1hcjwvZGF0ZT48L3B1Yi1kYXRlcz48L2RhdGVz
Pjxpc2JuPjE0NzEtMDUyOCAoRWxlY3Ryb25pYykmI3hEOzE0NzAtMDMyOCAoTGlua2luZyk8L2lz
Ym4+PGFjY2Vzc2lvbi1udW0+MjQ2NDE1Mzg8L2FjY2Vzc2lvbi1udW0+PHVybHM+PHJlbGF0ZWQt
dXJscz48dXJsPmh0dHA6Ly9vbmxpbmVsaWJyYXJ5LndpbGV5LmNvbS9zdG9yZS8xMC4xMTExLzE0
NzEtMDUyOC4xMjYzMy9hc3NldC9iam8xMjYzMy5wZGY/dj0xJmFtcDt0PWliajR5aXA4JmFtcDtz
PWQ0ZmY4YjdkZGIxNDNhM2M3NGZlNmI4YTJjMzJkMmFiNzQ0OWRmY2M8L3VybD48L3JlbGF0ZWQt
dXJscz48L3VybHM+PGVsZWN0cm9uaWMtcmVzb3VyY2UtbnVtPjEwLjExMTEvMTQ3MS0wNTI4LjEy
NjMzPC9lbGVjdHJvbmljLXJlc291cmNlLW51bT48cmVtb3RlLWRhdGFiYXNlLXByb3ZpZGVyPk5M
TTwvcmVtb3RlLWRhdGFiYXNlLXByb3ZpZGVyPjxsYW5ndWFnZT5lbmc8L2xhbmd1YWdlPjwvcmVj
b3JkPjwvQ2l0ZT48L0VuZE5vdGU+
</w:fldData>
        </w:fldChar>
      </w:r>
      <w:r w:rsidR="00A349B4">
        <w:instrText xml:space="preserve"> ADDIN EN.CITE </w:instrText>
      </w:r>
      <w:r w:rsidR="00A349B4">
        <w:fldChar w:fldCharType="begin">
          <w:fldData xml:space="preserve">PEVuZE5vdGU+PENpdGU+PEF1dGhvcj5Wb2dlbDwvQXV0aG9yPjxZZWFyPjIwMTQ8L1llYXI+PFJl
Y051bT4yNzA8L1JlY051bT48RGlzcGxheVRleHQ+KDE1KTwvRGlzcGxheVRleHQ+PHJlY29yZD48
cmVjLW51bWJlcj4yNzA8L3JlYy1udW1iZXI+PGZvcmVpZ24ta2V5cz48a2V5IGFwcD0iRU4iIGRi
LWlkPSJmd3hkd3NlMGN2dDAwemV6NXpycGFwMGt6cHNwcDAyZnNkenMiIHRpbWVzdGFtcD0iMTQz
NTY1Njc0MSI+MjcwPC9rZXk+PC9mb3JlaWduLWtleXM+PHJlZi10eXBlIG5hbWU9IkpvdXJuYWwg
QXJ0aWNsZSI+MTc8L3JlZi10eXBlPjxjb250cmlidXRvcnM+PGF1dGhvcnM+PGF1dGhvcj5Wb2dl
bCwgSi4gUC48L2F1dGhvcj48YXV0aG9yPlNvdXphLCBKLiBQLjwvYXV0aG9yPjxhdXRob3I+TW9y
aSwgUi48L2F1dGhvcj48YXV0aG9yPk1vcmlzYWtpLCBOLjwvYXV0aG9yPjxhdXRob3I+THVtYmln
YW5vbiwgUC48L2F1dGhvcj48YXV0aG9yPkxhb3BhaWJvb24sIE0uPC9hdXRob3I+PGF1dGhvcj5P
cnRpei1QYW5vem8sIEUuPC9hdXRob3I+PGF1dGhvcj5IZXJuYW5kZXosIEIuPC9hdXRob3I+PGF1
dGhvcj5QZXJlei1DdWV2YXMsIFIuPC9hdXRob3I+PGF1dGhvcj5Sb3ksIE0uPC9hdXRob3I+PGF1
dGhvcj5NaXR0YWwsIFMuPC9hdXRob3I+PGF1dGhvcj5DZWNhdHRpLCBKLiBHLjwvYXV0aG9yPjxh
dXRob3I+VHVuY2FscCwgTy48L2F1dGhvcj48YXV0aG9yPkd1bG1lem9nbHUsIEEuIE0uPC9hdXRo
b3I+PC9hdXRob3JzPjwvY29udHJpYnV0b3JzPjxhdXRoLWFkZHJlc3M+U2Nob29sIG9mIFBvcHVs
YXRpb24gSGVhbHRoLCBGYWN1bHR5IG9mIE1lZGljaW5lLCBEZW50aXN0cnkgYW5kIEhlYWx0aCBT
Y2llbmNlcywgVW5pdmVyc2l0eSBvZiBXZXN0ZXJuIEF1c3RyYWxpYSwgQ3Jhd2xleSwgV0EsIEF1
c3RyYWxpYTsgRGVwYXJ0bWVudCBvZiBSZXByb2R1Y3RpdmUgSGVhbHRoIGFuZCBSZXNlYXJjaCwg
VU5EUC9VTkZQQS9VTklDRUYvV0hPL1dvcmxkIEJhbmsgU3BlY2lhbCBQcm9ncmFtbWUgb2YgUmVz
ZWFyY2gsIERldmVsb3BtZW50IGFuZCBSZXNlYXJjaCBUcmFpbmluZyBpbiBIdW1hbiBSZXByb2R1
Y3Rpb24gKEhSUCksIFdvcmxkIEhlYWx0aCBPcmdhbml6YXRpb24sIEdlbmV2YSwgU3dpdHplcmxh
bmQuPC9hdXRoLWFkZHJlc3M+PHRpdGxlcz48dGl0bGU+TWF0ZXJuYWwgY29tcGxpY2F0aW9ucyBh
bmQgcGVyaW5hdGFsIG1vcnRhbGl0eTogZmluZGluZ3Mgb2YgdGhlIFdvcmxkIEhlYWx0aCBPcmdh
bml6YXRpb24gTXVsdGljb3VudHJ5IFN1cnZleSBvbiBNYXRlcm5hbCBhbmQgTmV3Ym9ybiBIZWFs
dGg8L3RpdGxlPjxzZWNvbmRhcnktdGl0bGU+QkpPRzwvc2Vjb25kYXJ5LXRpdGxlPjwvdGl0bGVz
PjxwZXJpb2RpY2FsPjxmdWxsLXRpdGxlPkJKT0c8L2Z1bGwtdGl0bGU+PC9wZXJpb2RpY2FsPjxw
YWdlcz43Ni04ODwvcGFnZXM+PHZvbHVtZT4xMjEgU3VwcGwgMTwvdm9sdW1lPjxlZGl0aW9uPjIw
MTQvMDMvMjA8L2VkaXRpb24+PGtleXdvcmRzPjxrZXl3b3JkPkFkb2xlc2NlbnQ8L2tleXdvcmQ+
PGtleXdvcmQ+QWR1bHQ8L2tleXdvcmQ+PGtleXdvcmQ+QWZyaWNhL2VwaWRlbWlvbG9neTwva2V5
d29yZD48a2V5d29yZD5Bc2lhL2VwaWRlbWlvbG9neTwva2V5d29yZD48a2V5d29yZD5DZXNhcmVh
biBTZWN0aW9uLyBtb3J0YWxpdHk8L2tleXdvcmQ+PGtleXdvcmQ+Q3Jvc3MtU2VjdGlvbmFsIFN0
dWRpZXM8L2tleXdvcmQ+PGtleXdvcmQ+RWFybHkgRGlhZ25vc2lzPC9rZXl3b3JkPjxrZXl3b3Jk
PkVjbGFtcHNpYS8gbW9ydGFsaXR5L3ByZXZlbnRpb24gJmFtcDsgY29udHJvbDwva2V5d29yZD48
a2V5d29yZD5GZW1hbGU8L2tleXdvcmQ+PGtleXdvcmQ+SGVhbHRoIENhcmUgU3VydmV5czwva2V5
d29yZD48a2V5d29yZD5IdW1hbnM8L2tleXdvcmQ+PGtleXdvcmQ+SW5mYW50LCBOZXdib3JuPC9r
ZXl3b3JkPjxrZXl3b3JkPkxhdGluIEFtZXJpY2EvZXBpZGVtaW9sb2d5PC9rZXl3b3JkPjxrZXl3
b3JkPk1hdGVybmFsIE1vcnRhbGl0eS8gdHJlbmRzPC9rZXl3b3JkPjxrZXl3b3JkPk1hdGVybmFs
IFdlbGZhcmU8L2tleXdvcmQ+PGtleXdvcmQ+TWF0ZXJuYWwtQ2hpbGQgSGVhbHRoIENlbnRlcnMv
b3JnYW5pemF0aW9uICZhbXA7IGFkbWluaXN0cmF0aW9uL3N0YW5kYXJkczwva2V5d29yZD48a2V5
d29yZD5NaWRkbGUgRWFzdC9lcGlkZW1pb2xvZ3k8L2tleXdvcmQ+PGtleXdvcmQ+UGVyaW5hdGFs
IE1vcnRhbGl0eS8gdHJlbmRzPC9rZXl3b3JkPjxrZXl3b3JkPlByZS1FY2xhbXBzaWEvIG1vcnRh
bGl0eS9wcmV2ZW50aW9uICZhbXA7IGNvbnRyb2w8L2tleXdvcmQ+PGtleXdvcmQ+UHJlZ25hbmN5
PC9rZXl3b3JkPjxrZXl3b3JkPlByZXZhbGVuY2U8L2tleXdvcmQ+PGtleXdvcmQ+V29ybGQgSGVh
bHRoIE9yZ2FuaXphdGlvbjwva2V5d29yZD48a2V5d29yZD5Zb3VuZyBBZHVsdDwva2V5d29yZD48
a2V5d29yZD5FYXJseSBuZW9uYXRhbCBkZWF0aDwva2V5d29yZD48a2V5d29yZD5mZXRhbCBkZWF0
aDwva2V5d29yZD48a2V5d29yZD5tYXRlcm5hbCBjb21wbGljYXRpb25zPC9rZXl3b3JkPjxrZXl3
b3JkPnBlcmluYXRhbCBtb3J0YWxpdHk8L2tleXdvcmQ+PC9rZXl3b3Jkcz48ZGF0ZXM+PHllYXI+
MjAxNDwveWVhcj48cHViLWRhdGVzPjxkYXRlPk1hcjwvZGF0ZT48L3B1Yi1kYXRlcz48L2RhdGVz
Pjxpc2JuPjE0NzEtMDUyOCAoRWxlY3Ryb25pYykmI3hEOzE0NzAtMDMyOCAoTGlua2luZyk8L2lz
Ym4+PGFjY2Vzc2lvbi1udW0+MjQ2NDE1Mzg8L2FjY2Vzc2lvbi1udW0+PHVybHM+PHJlbGF0ZWQt
dXJscz48dXJsPmh0dHA6Ly9vbmxpbmVsaWJyYXJ5LndpbGV5LmNvbS9zdG9yZS8xMC4xMTExLzE0
NzEtMDUyOC4xMjYzMy9hc3NldC9iam8xMjYzMy5wZGY/dj0xJmFtcDt0PWliajR5aXA4JmFtcDtz
PWQ0ZmY4YjdkZGIxNDNhM2M3NGZlNmI4YTJjMzJkMmFiNzQ0OWRmY2M8L3VybD48L3JlbGF0ZWQt
dXJscz48L3VybHM+PGVsZWN0cm9uaWMtcmVzb3VyY2UtbnVtPjEwLjExMTEvMTQ3MS0wNTI4LjEy
NjMzPC9lbGVjdHJvbmljLXJlc291cmNlLW51bT48cmVtb3RlLWRhdGFiYXNlLXByb3ZpZGVyPk5M
TTwvcmVtb3RlLWRhdGFiYXNlLXByb3ZpZGVyPjxsYW5ndWFnZT5lbmc8L2xhbmd1YWdlPjwvcmVj
b3JkPjwvQ2l0ZT48L0VuZE5vdGU+
</w:fldData>
        </w:fldChar>
      </w:r>
      <w:r w:rsidR="00A349B4">
        <w:instrText xml:space="preserve"> ADDIN EN.CITE.DATA </w:instrText>
      </w:r>
      <w:r w:rsidR="00A349B4">
        <w:fldChar w:fldCharType="end"/>
      </w:r>
      <w:r w:rsidR="00B356DD">
        <w:fldChar w:fldCharType="separate"/>
      </w:r>
      <w:r w:rsidR="00A349B4">
        <w:rPr>
          <w:noProof/>
        </w:rPr>
        <w:t>(15)</w:t>
      </w:r>
      <w:r w:rsidR="00B356DD">
        <w:fldChar w:fldCharType="end"/>
      </w:r>
      <w:r w:rsidR="00305EF8" w:rsidRPr="001E2401">
        <w:t xml:space="preserve"> show </w:t>
      </w:r>
      <w:r w:rsidR="00305EF8">
        <w:t xml:space="preserve">that </w:t>
      </w:r>
      <w:r w:rsidR="00305EF8" w:rsidRPr="001E2401">
        <w:t xml:space="preserve">20-30% of maternal complications coincide with stillbirths and early neonatal deaths, with data from country-specific studies suggesting </w:t>
      </w:r>
      <w:r w:rsidR="00305EF8">
        <w:t>this is a conservative estimate</w:t>
      </w:r>
      <w:r w:rsidR="00B356DD">
        <w:t xml:space="preserve"> </w:t>
      </w:r>
      <w:r w:rsidR="00B356DD">
        <w:fldChar w:fldCharType="begin">
          <w:fldData xml:space="preserve">PEVuZE5vdGU+PENpdGU+PEF1dGhvcj5BbGxhbnNvbjwvQXV0aG9yPjxZZWFyPjIwMTU8L1llYXI+
PFJlY051bT42MjU8L1JlY051bT48RGlzcGxheVRleHQ+KDIyKTwvRGlzcGxheVRleHQ+PHJlY29y
ZD48cmVjLW51bWJlcj42MjU8L3JlYy1udW1iZXI+PGZvcmVpZ24ta2V5cz48a2V5IGFwcD0iRU4i
IGRiLWlkPSJmd3hkd3NlMGN2dDAwemV6NXpycGFwMGt6cHNwcDAyZnNkenMiIHRpbWVzdGFtcD0i
MTQ2ODc5MTc3NSI+NjI1PC9rZXk+PC9mb3JlaWduLWtleXM+PHJlZi10eXBlIG5hbWU9IkpvdXJu
YWwgQXJ0aWNsZSI+MTc8L3JlZi10eXBlPjxjb250cmlidXRvcnM+PGF1dGhvcnM+PGF1dGhvcj5B
bGxhbnNvbiwgRS4gUi48L2F1dGhvcj48YXV0aG9yPk11bGxlciwgTS48L2F1dGhvcj48YXV0aG9y
PlBhdHRpbnNvbiwgUi4gQy48L2F1dGhvcj48L2F1dGhvcnM+PC9jb250cmlidXRvcnM+PGF1dGgt
YWRkcmVzcz5TY2hvb2wgb2YgV29tZW4gYW5kIEluZmFudHMgSGVhbHRoLCBGYWN1bHR5IG9mIE1l
ZGljaW5lLCBEZW50aXN0cnkgYW5kIEhlYWx0aCBTY2llbmNlcywgVW5pdmVyc2l0eSBvZiBXZXN0
ZXJuIEF1c3RyYWxpYSwgUGVydGgsIEF1c3RyYWxpYS4gRW1tYS5hbGxhbnNvbkBnbWFpbC5jb20u
JiN4RDtTb3V0aCBBZnJpY2FuIE1lZGljYWwgUmVzZWFyY2ggQ291bmNpbCwgTWF0ZXJuYWwgYW5k
IEluZmFudCBIZWFsdGggQ2FyZSBTdHJhdGVnaWVzIFVuaXQsIFByZXRvcmlhLCBTb3V0aCBBZnJp
Y2EuIEVtbWEuYWxsYW5zb25AZ21haWwuY29tLiYjeEQ7RGVwYXJ0bWVudCBvZiBPYnN0ZXRyaWNz
IGFuZCBHeW5hZWNvbG9neSwgVW5pdmVyc2l0eSBvZiBQcmV0b3JpYSwgUHJldG9yaWEsIFNvdXRo
IEFmcmljYS4gRW1tYS5hbGxhbnNvbkBnbWFpbC5jb20uJiN4RDtNcHVtYWxhbmdhIERlcGFydG1l
bnQgb2YgSGVhbHRoLCBQUElQIENvb3JkaW5hdG9yLCBNcHVtYWxhbmdhLCBTb3V0aCBBZnJpY2Eu
IE1hcmllTXVAc29jaWFsLm1wdS5nb3YuemEuJiN4RDtTb3V0aCBBZnJpY2FuIE1lZGljYWwgUmVz
ZWFyY2ggQ291bmNpbCwgTWF0ZXJuYWwgYW5kIEluZmFudCBIZWFsdGggQ2FyZSBTdHJhdGVnaWVz
IFVuaXQsIFByZXRvcmlhLCBTb3V0aCBBZnJpY2EuIFJvYmVydC5wYXR0aW5zb25AdXAuYWMuemEu
JiN4RDtEZXBhcnRtZW50IG9mIE9ic3RldHJpY3MgYW5kIEd5bmFlY29sb2d5LCBVbml2ZXJzaXR5
IG9mIFByZXRvcmlhLCBQcmV0b3JpYSwgU291dGggQWZyaWNhLiBSb2JlcnQucGF0dGluc29uQHVw
LmFjLnphLjwvYXV0aC1hZGRyZXNzPjx0aXRsZXM+PHRpdGxlPkNhdXNlcyBvZiBwZXJpbmF0YWwg
bW9ydGFsaXR5IGFuZCBhc3NvY2lhdGVkIG1hdGVybmFsIGNvbXBsaWNhdGlvbnMgaW4gYSBTb3V0
aCBBZnJpY2FuIHByb3ZpbmNlOiBjaGFsbGVuZ2VzIGluIHByZWRpY3RpbmcgcG9vciBvdXRjb21l
czwvdGl0bGU+PHNlY29uZGFyeS10aXRsZT5CTUMgUHJlZ25hbmN5IENoaWxkYmlydGg8L3NlY29u
ZGFyeS10aXRsZT48YWx0LXRpdGxlPkJNQyBwcmVnbmFuY3kgYW5kIGNoaWxkYmlydGg8L2FsdC10
aXRsZT48L3RpdGxlcz48cGVyaW9kaWNhbD48ZnVsbC10aXRsZT5CTUMgUHJlZ25hbmN5IENoaWxk
YmlydGg8L2Z1bGwtdGl0bGU+PC9wZXJpb2RpY2FsPjxhbHQtcGVyaW9kaWNhbD48ZnVsbC10aXRs
ZT5CTUMgUHJlZ25hbmN5IGFuZCBDaGlsZGJpcnRoPC9mdWxsLXRpdGxlPjwvYWx0LXBlcmlvZGlj
YWw+PHBhZ2VzPjM3PC9wYWdlcz48dm9sdW1lPjE1PC92b2x1bWU+PGVkaXRpb24+MjAxNS8wNC8x
NzwvZWRpdGlvbj48a2V5d29yZHM+PGtleXdvcmQ+QWR1bHQ8L2tleXdvcmQ+PGtleXdvcmQ+QW5v
eGlhLyplcGlkZW1pb2xvZ3k8L2tleXdvcmQ+PGtleXdvcmQ+QXNwaHl4aWEgTmVvbmF0b3J1bS9l
cGlkZW1pb2xvZ3k8L2tleXdvcmQ+PGtleXdvcmQ+Q2F1c2Ugb2YgRGVhdGg8L2tleXdvcmQ+PGtl
eXdvcmQ+Q29ob3J0IFN0dWRpZXM8L2tleXdvcmQ+PGtleXdvcmQ+RmVtYWxlPC9rZXl3b3JkPjxr
ZXl3b3JkPkZldGFsIEdyb3d0aCBSZXRhcmRhdGlvbi8qZXBpZGVtaW9sb2d5PC9rZXl3b3JkPjxr
ZXl3b3JkPkh1bWFuczwva2V5d29yZD48a2V5d29yZD5IeXBlcnRlbnNpb24sIFByZWduYW5jeS1J
bmR1Y2VkL2VwaWRlbWlvbG9neTwva2V5d29yZD48a2V5d29yZD5JbmZhbnQ8L2tleXdvcmQ+PGtl
eXdvcmQ+SW5mYW50IE1vcnRhbGl0eTwva2V5d29yZD48a2V5d29yZD5JbmZhbnQsIExvdyBCaXJ0
aCBXZWlnaHQ8L2tleXdvcmQ+PGtleXdvcmQ+SW5mYW50LCBOZXdib3JuPC9rZXl3b3JkPjxrZXl3
b3JkPkluZmFudCwgUHJlbWF0dXJlPC9rZXl3b3JkPjxrZXl3b3JkPkluZmFudCwgU21hbGwgZm9y
IEdlc3RhdGlvbmFsIEFnZTwva2V5d29yZD48a2V5d29yZD5QZXJpbmF0YWwgRGVhdGgvZXRpb2xv
Z3k8L2tleXdvcmQ+PGtleXdvcmQ+UGVyaW5hdGFsIE1vcnRhbGl0eTwva2V5d29yZD48a2V5d29y
ZD5Qb3N0cGFydHVtIEhlbW9ycmhhZ2UvKmVwaWRlbWlvbG9neTwva2V5d29yZD48a2V5d29yZD5Q
cmUtRWNsYW1wc2lhLyplcGlkZW1pb2xvZ3k8L2tleXdvcmQ+PGtleXdvcmQ+UHJlZ25hbmN5PC9r
ZXl3b3JkPjxrZXl3b3JkPlByZW1hdHVyZSBCaXJ0aC8qZXBpZGVtaW9sb2d5PC9rZXl3b3JkPjxr
ZXl3b3JkPlJldHJvc3BlY3RpdmUgU3R1ZGllczwva2V5d29yZD48a2V5d29yZD5Tb3V0aCBBZnJp
Y2EvZXBpZGVtaW9sb2d5PC9rZXl3b3JkPjxrZXl3b3JkPlN0aWxsYmlydGgvKmVwaWRlbWlvbG9n
eTwva2V5d29yZD48a2V5d29yZD5Zb3VuZyBBZHVsdDwva2V5d29yZD48L2tleXdvcmRzPjxkYXRl
cz48eWVhcj4yMDE1PC95ZWFyPjwvZGF0ZXM+PGlzYm4+MTQ3MS0yMzkzPC9pc2JuPjxhY2Nlc3Np
b24tbnVtPjI1ODgwMTI4PC9hY2Nlc3Npb24tbnVtPjx1cmxzPjwvdXJscz48Y3VzdG9tMj5QTUM0
MzM5NDMyPC9jdXN0b20yPjxlbGVjdHJvbmljLXJlc291cmNlLW51bT4xMC4xMTg2L3MxMjg4NC0w
MTUtMDQ3Mi05PC9lbGVjdHJvbmljLXJlc291cmNlLW51bT48cmVtb3RlLWRhdGFiYXNlLXByb3Zp
ZGVyPk5MTTwvcmVtb3RlLWRhdGFiYXNlLXByb3ZpZGVyPjxsYW5ndWFnZT5lbmc8L2xhbmd1YWdl
PjwvcmVjb3JkPjwvQ2l0ZT48L0VuZE5vdGU+AG==
</w:fldData>
        </w:fldChar>
      </w:r>
      <w:r w:rsidR="00A349B4">
        <w:instrText xml:space="preserve"> ADDIN EN.CITE </w:instrText>
      </w:r>
      <w:r w:rsidR="00A349B4">
        <w:fldChar w:fldCharType="begin">
          <w:fldData xml:space="preserve">PEVuZE5vdGU+PENpdGU+PEF1dGhvcj5BbGxhbnNvbjwvQXV0aG9yPjxZZWFyPjIwMTU8L1llYXI+
PFJlY051bT42MjU8L1JlY051bT48RGlzcGxheVRleHQ+KDIyKTwvRGlzcGxheVRleHQ+PHJlY29y
ZD48cmVjLW51bWJlcj42MjU8L3JlYy1udW1iZXI+PGZvcmVpZ24ta2V5cz48a2V5IGFwcD0iRU4i
IGRiLWlkPSJmd3hkd3NlMGN2dDAwemV6NXpycGFwMGt6cHNwcDAyZnNkenMiIHRpbWVzdGFtcD0i
MTQ2ODc5MTc3NSI+NjI1PC9rZXk+PC9mb3JlaWduLWtleXM+PHJlZi10eXBlIG5hbWU9IkpvdXJu
YWwgQXJ0aWNsZSI+MTc8L3JlZi10eXBlPjxjb250cmlidXRvcnM+PGF1dGhvcnM+PGF1dGhvcj5B
bGxhbnNvbiwgRS4gUi48L2F1dGhvcj48YXV0aG9yPk11bGxlciwgTS48L2F1dGhvcj48YXV0aG9y
PlBhdHRpbnNvbiwgUi4gQy48L2F1dGhvcj48L2F1dGhvcnM+PC9jb250cmlidXRvcnM+PGF1dGgt
YWRkcmVzcz5TY2hvb2wgb2YgV29tZW4gYW5kIEluZmFudHMgSGVhbHRoLCBGYWN1bHR5IG9mIE1l
ZGljaW5lLCBEZW50aXN0cnkgYW5kIEhlYWx0aCBTY2llbmNlcywgVW5pdmVyc2l0eSBvZiBXZXN0
ZXJuIEF1c3RyYWxpYSwgUGVydGgsIEF1c3RyYWxpYS4gRW1tYS5hbGxhbnNvbkBnbWFpbC5jb20u
JiN4RDtTb3V0aCBBZnJpY2FuIE1lZGljYWwgUmVzZWFyY2ggQ291bmNpbCwgTWF0ZXJuYWwgYW5k
IEluZmFudCBIZWFsdGggQ2FyZSBTdHJhdGVnaWVzIFVuaXQsIFByZXRvcmlhLCBTb3V0aCBBZnJp
Y2EuIEVtbWEuYWxsYW5zb25AZ21haWwuY29tLiYjeEQ7RGVwYXJ0bWVudCBvZiBPYnN0ZXRyaWNz
IGFuZCBHeW5hZWNvbG9neSwgVW5pdmVyc2l0eSBvZiBQcmV0b3JpYSwgUHJldG9yaWEsIFNvdXRo
IEFmcmljYS4gRW1tYS5hbGxhbnNvbkBnbWFpbC5jb20uJiN4RDtNcHVtYWxhbmdhIERlcGFydG1l
bnQgb2YgSGVhbHRoLCBQUElQIENvb3JkaW5hdG9yLCBNcHVtYWxhbmdhLCBTb3V0aCBBZnJpY2Eu
IE1hcmllTXVAc29jaWFsLm1wdS5nb3YuemEuJiN4RDtTb3V0aCBBZnJpY2FuIE1lZGljYWwgUmVz
ZWFyY2ggQ291bmNpbCwgTWF0ZXJuYWwgYW5kIEluZmFudCBIZWFsdGggQ2FyZSBTdHJhdGVnaWVz
IFVuaXQsIFByZXRvcmlhLCBTb3V0aCBBZnJpY2EuIFJvYmVydC5wYXR0aW5zb25AdXAuYWMuemEu
JiN4RDtEZXBhcnRtZW50IG9mIE9ic3RldHJpY3MgYW5kIEd5bmFlY29sb2d5LCBVbml2ZXJzaXR5
IG9mIFByZXRvcmlhLCBQcmV0b3JpYSwgU291dGggQWZyaWNhLiBSb2JlcnQucGF0dGluc29uQHVw
LmFjLnphLjwvYXV0aC1hZGRyZXNzPjx0aXRsZXM+PHRpdGxlPkNhdXNlcyBvZiBwZXJpbmF0YWwg
bW9ydGFsaXR5IGFuZCBhc3NvY2lhdGVkIG1hdGVybmFsIGNvbXBsaWNhdGlvbnMgaW4gYSBTb3V0
aCBBZnJpY2FuIHByb3ZpbmNlOiBjaGFsbGVuZ2VzIGluIHByZWRpY3RpbmcgcG9vciBvdXRjb21l
czwvdGl0bGU+PHNlY29uZGFyeS10aXRsZT5CTUMgUHJlZ25hbmN5IENoaWxkYmlydGg8L3NlY29u
ZGFyeS10aXRsZT48YWx0LXRpdGxlPkJNQyBwcmVnbmFuY3kgYW5kIGNoaWxkYmlydGg8L2FsdC10
aXRsZT48L3RpdGxlcz48cGVyaW9kaWNhbD48ZnVsbC10aXRsZT5CTUMgUHJlZ25hbmN5IENoaWxk
YmlydGg8L2Z1bGwtdGl0bGU+PC9wZXJpb2RpY2FsPjxhbHQtcGVyaW9kaWNhbD48ZnVsbC10aXRs
ZT5CTUMgUHJlZ25hbmN5IGFuZCBDaGlsZGJpcnRoPC9mdWxsLXRpdGxlPjwvYWx0LXBlcmlvZGlj
YWw+PHBhZ2VzPjM3PC9wYWdlcz48dm9sdW1lPjE1PC92b2x1bWU+PGVkaXRpb24+MjAxNS8wNC8x
NzwvZWRpdGlvbj48a2V5d29yZHM+PGtleXdvcmQ+QWR1bHQ8L2tleXdvcmQ+PGtleXdvcmQ+QW5v
eGlhLyplcGlkZW1pb2xvZ3k8L2tleXdvcmQ+PGtleXdvcmQ+QXNwaHl4aWEgTmVvbmF0b3J1bS9l
cGlkZW1pb2xvZ3k8L2tleXdvcmQ+PGtleXdvcmQ+Q2F1c2Ugb2YgRGVhdGg8L2tleXdvcmQ+PGtl
eXdvcmQ+Q29ob3J0IFN0dWRpZXM8L2tleXdvcmQ+PGtleXdvcmQ+RmVtYWxlPC9rZXl3b3JkPjxr
ZXl3b3JkPkZldGFsIEdyb3d0aCBSZXRhcmRhdGlvbi8qZXBpZGVtaW9sb2d5PC9rZXl3b3JkPjxr
ZXl3b3JkPkh1bWFuczwva2V5d29yZD48a2V5d29yZD5IeXBlcnRlbnNpb24sIFByZWduYW5jeS1J
bmR1Y2VkL2VwaWRlbWlvbG9neTwva2V5d29yZD48a2V5d29yZD5JbmZhbnQ8L2tleXdvcmQ+PGtl
eXdvcmQ+SW5mYW50IE1vcnRhbGl0eTwva2V5d29yZD48a2V5d29yZD5JbmZhbnQsIExvdyBCaXJ0
aCBXZWlnaHQ8L2tleXdvcmQ+PGtleXdvcmQ+SW5mYW50LCBOZXdib3JuPC9rZXl3b3JkPjxrZXl3
b3JkPkluZmFudCwgUHJlbWF0dXJlPC9rZXl3b3JkPjxrZXl3b3JkPkluZmFudCwgU21hbGwgZm9y
IEdlc3RhdGlvbmFsIEFnZTwva2V5d29yZD48a2V5d29yZD5QZXJpbmF0YWwgRGVhdGgvZXRpb2xv
Z3k8L2tleXdvcmQ+PGtleXdvcmQ+UGVyaW5hdGFsIE1vcnRhbGl0eTwva2V5d29yZD48a2V5d29y
ZD5Qb3N0cGFydHVtIEhlbW9ycmhhZ2UvKmVwaWRlbWlvbG9neTwva2V5d29yZD48a2V5d29yZD5Q
cmUtRWNsYW1wc2lhLyplcGlkZW1pb2xvZ3k8L2tleXdvcmQ+PGtleXdvcmQ+UHJlZ25hbmN5PC9r
ZXl3b3JkPjxrZXl3b3JkPlByZW1hdHVyZSBCaXJ0aC8qZXBpZGVtaW9sb2d5PC9rZXl3b3JkPjxr
ZXl3b3JkPlJldHJvc3BlY3RpdmUgU3R1ZGllczwva2V5d29yZD48a2V5d29yZD5Tb3V0aCBBZnJp
Y2EvZXBpZGVtaW9sb2d5PC9rZXl3b3JkPjxrZXl3b3JkPlN0aWxsYmlydGgvKmVwaWRlbWlvbG9n
eTwva2V5d29yZD48a2V5d29yZD5Zb3VuZyBBZHVsdDwva2V5d29yZD48L2tleXdvcmRzPjxkYXRl
cz48eWVhcj4yMDE1PC95ZWFyPjwvZGF0ZXM+PGlzYm4+MTQ3MS0yMzkzPC9pc2JuPjxhY2Nlc3Np
b24tbnVtPjI1ODgwMTI4PC9hY2Nlc3Npb24tbnVtPjx1cmxzPjwvdXJscz48Y3VzdG9tMj5QTUM0
MzM5NDMyPC9jdXN0b20yPjxlbGVjdHJvbmljLXJlc291cmNlLW51bT4xMC4xMTg2L3MxMjg4NC0w
MTUtMDQ3Mi05PC9lbGVjdHJvbmljLXJlc291cmNlLW51bT48cmVtb3RlLWRhdGFiYXNlLXByb3Zp
ZGVyPk5MTTwvcmVtb3RlLWRhdGFiYXNlLXByb3ZpZGVyPjxsYW5ndWFnZT5lbmc8L2xhbmd1YWdl
PjwvcmVjb3JkPjwvQ2l0ZT48L0VuZE5vdGU+AG==
</w:fldData>
        </w:fldChar>
      </w:r>
      <w:r w:rsidR="00A349B4">
        <w:instrText xml:space="preserve"> ADDIN EN.CITE.DATA </w:instrText>
      </w:r>
      <w:r w:rsidR="00A349B4">
        <w:fldChar w:fldCharType="end"/>
      </w:r>
      <w:r w:rsidR="00B356DD">
        <w:fldChar w:fldCharType="separate"/>
      </w:r>
      <w:r w:rsidR="00A349B4">
        <w:rPr>
          <w:noProof/>
        </w:rPr>
        <w:t>(22)</w:t>
      </w:r>
      <w:r w:rsidR="00B356DD">
        <w:fldChar w:fldCharType="end"/>
      </w:r>
      <w:r w:rsidR="00B356DD">
        <w:t xml:space="preserve">, </w:t>
      </w:r>
      <w:r w:rsidR="00305EF8">
        <w:rPr>
          <w:rFonts w:eastAsia="Times New Roman" w:cs="Calibri"/>
          <w:lang w:eastAsia="en-GB"/>
        </w:rPr>
        <w:t>and thus considerable scope to bring multiple benefits by effective preven</w:t>
      </w:r>
      <w:r w:rsidR="00AE2B76">
        <w:rPr>
          <w:rFonts w:eastAsia="Times New Roman" w:cs="Calibri"/>
          <w:lang w:eastAsia="en-GB"/>
        </w:rPr>
        <w:t xml:space="preserve">tion, detection and management </w:t>
      </w:r>
      <w:r w:rsidR="00AE2B76">
        <w:rPr>
          <w:rFonts w:eastAsia="Times New Roman" w:cs="Calibri"/>
          <w:lang w:eastAsia="en-GB"/>
        </w:rPr>
        <w:fldChar w:fldCharType="begin"/>
      </w:r>
      <w:r w:rsidR="00A349B4">
        <w:rPr>
          <w:rFonts w:eastAsia="Times New Roman" w:cs="Calibri"/>
          <w:lang w:eastAsia="en-GB"/>
        </w:rPr>
        <w:instrText xml:space="preserve"> ADDIN EN.CITE &lt;EndNote&gt;&lt;Cite&gt;&lt;Author&gt;Miller S&lt;/Author&gt;&lt;Year&gt;2016&lt;/Year&gt;&lt;RecNum&gt;626&lt;/RecNum&gt;&lt;DisplayText&gt;(23)&lt;/DisplayText&gt;&lt;record&gt;&lt;rec-number&gt;626&lt;/rec-number&gt;&lt;foreign-keys&gt;&lt;key app="EN" db-id="fwxdwse0cvt00zez5zrpap0kzpspp02fsdzs" timestamp="1468792005"&gt;626&lt;/key&gt;&lt;/foreign-keys&gt;&lt;ref-type name="Journal Article"&gt;17&lt;/ref-type&gt;&lt;contributors&gt;&lt;authors&gt;&lt;author&gt;Miller S, &lt;/author&gt;&lt;author&gt;Abalos E, &lt;/author&gt;&lt;author&gt;Chamillard M,  &lt;/author&gt;&lt;author&gt;Ciapponi A, &lt;/author&gt;&lt;author&gt;Colaci D, &lt;/author&gt;&lt;author&gt;Comandé D,&lt;/author&gt;&lt;/authors&gt;&lt;/contributors&gt;&lt;titles&gt;&lt;title&gt;Beyond “Too Little, Too Late” and “Too Much, Too Soon”: A pathway towards evidence-based, respectful maternity care worldwide&lt;/title&gt;&lt;secondary-title&gt;The Lancet (in press)&lt;/secondary-title&gt;&lt;/titles&gt;&lt;periodical&gt;&lt;full-title&gt;The Lancet (in press)&lt;/full-title&gt;&lt;/periodical&gt;&lt;dates&gt;&lt;year&gt;2016&lt;/year&gt;&lt;/dates&gt;&lt;urls&gt;&lt;/urls&gt;&lt;/record&gt;&lt;/Cite&gt;&lt;/EndNote&gt;</w:instrText>
      </w:r>
      <w:r w:rsidR="00AE2B76">
        <w:rPr>
          <w:rFonts w:eastAsia="Times New Roman" w:cs="Calibri"/>
          <w:lang w:eastAsia="en-GB"/>
        </w:rPr>
        <w:fldChar w:fldCharType="separate"/>
      </w:r>
      <w:r w:rsidR="00A349B4">
        <w:rPr>
          <w:rFonts w:eastAsia="Times New Roman" w:cs="Calibri"/>
          <w:noProof/>
          <w:lang w:eastAsia="en-GB"/>
        </w:rPr>
        <w:t>(23)</w:t>
      </w:r>
      <w:r w:rsidR="00AE2B76">
        <w:rPr>
          <w:rFonts w:eastAsia="Times New Roman" w:cs="Calibri"/>
          <w:lang w:eastAsia="en-GB"/>
        </w:rPr>
        <w:fldChar w:fldCharType="end"/>
      </w:r>
      <w:r w:rsidR="00AE2B76">
        <w:rPr>
          <w:rFonts w:eastAsia="Times New Roman" w:cs="Calibri"/>
          <w:lang w:eastAsia="en-GB"/>
        </w:rPr>
        <w:t>.</w:t>
      </w:r>
    </w:p>
    <w:p w14:paraId="0761636C" w14:textId="77777777" w:rsidR="00501B79" w:rsidRDefault="00501B79" w:rsidP="00F123D8">
      <w:pPr>
        <w:spacing w:line="240" w:lineRule="auto"/>
        <w:outlineLvl w:val="0"/>
        <w:rPr>
          <w:rFonts w:eastAsia="Times New Roman" w:cs="Calibri"/>
          <w:lang w:eastAsia="en-GB"/>
        </w:rPr>
      </w:pPr>
    </w:p>
    <w:p w14:paraId="0F69D861" w14:textId="02087A86" w:rsidR="00075653" w:rsidRPr="00A13D91" w:rsidRDefault="0078728A" w:rsidP="00075653">
      <w:r>
        <w:t>As noted above, an</w:t>
      </w:r>
      <w:r w:rsidR="00075653" w:rsidRPr="00A13D91">
        <w:t xml:space="preserve"> ‘obstetric transition’ </w:t>
      </w:r>
      <w:r w:rsidR="007020BF">
        <w:t xml:space="preserve">is underway </w:t>
      </w:r>
      <w:r w:rsidR="00075653" w:rsidRPr="00A13D91">
        <w:t>where</w:t>
      </w:r>
      <w:r w:rsidR="007020BF">
        <w:t>by</w:t>
      </w:r>
      <w:r w:rsidR="00075653" w:rsidRPr="00A13D91">
        <w:t xml:space="preserve"> countries shift from a pattern of high to low maternal mortality, from predominance of direct obstetric causes of maternal mortality to an increasing proportion of indirect causes </w:t>
      </w:r>
      <w:r w:rsidR="0006540F">
        <w:t>of death</w:t>
      </w:r>
      <w:r w:rsidR="00755010">
        <w:t xml:space="preserve"> </w:t>
      </w:r>
      <w:r w:rsidR="00755010">
        <w:fldChar w:fldCharType="begin">
          <w:fldData xml:space="preserve">PEVuZE5vdGU+PENpdGU+PEF1dGhvcj5Tb3V6YTwvQXV0aG9yPjxZZWFyPjIwMTM8L1llYXI+PFJl
Y051bT42MjQ8L1JlY051bT48RGlzcGxheVRleHQ+KDI0KTwvRGlzcGxheVRleHQ+PHJlY29yZD48
cmVjLW51bWJlcj42MjQ8L3JlYy1udW1iZXI+PGZvcmVpZ24ta2V5cz48a2V5IGFwcD0iRU4iIGRi
LWlkPSJmd3hkd3NlMGN2dDAwemV6NXpycGFwMGt6cHNwcDAyZnNkenMiIHRpbWVzdGFtcD0iMTQ2
ODc5MTc3NSI+NjI0PC9rZXk+PC9mb3JlaWduLWtleXM+PHJlZi10eXBlIG5hbWU9IkpvdXJuYWwg
QXJ0aWNsZSI+MTc8L3JlZi10eXBlPjxjb250cmlidXRvcnM+PGF1dGhvcnM+PGF1dGhvcj5Tb3V6
YSwgSi4gUC48L2F1dGhvcj48YXV0aG9yPkd1bG1lem9nbHUsIEEuIE0uPC9hdXRob3I+PGF1dGhv
cj5Wb2dlbCwgSi48L2F1dGhvcj48YXV0aG9yPkNhcnJvbGksIEcuPC9hdXRob3I+PGF1dGhvcj5M
dW1iaWdhbm9uLCBQLjwvYXV0aG9yPjxhdXRob3I+UXVyZXNoaSwgWi48L2F1dGhvcj48YXV0aG9y
PkNvc3RhLCBNLiBKLjwvYXV0aG9yPjxhdXRob3I+RmF3b2xlLCBCLjwvYXV0aG9yPjxhdXRob3I+
TXVnZXJ3YSwgWS48L2F1dGhvcj48YXV0aG9yPk5hZmlvdSwgSS48L2F1dGhvcj48YXV0aG9yPk5l
dmVzLCBJLjwvYXV0aG9yPjxhdXRob3I+V29sb21ieS1Nb2xvbmRvLCBKLiBKLjwvYXV0aG9yPjxh
dXRob3I+QmFuZywgSC4gVC48L2F1dGhvcj48YXV0aG9yPkNoZWFuZywgSy48L2F1dGhvcj48YXV0
aG9yPkNodXl1biwgSy48L2F1dGhvcj48YXV0aG9yPkpheWFyYXRuZSwgSy48L2F1dGhvcj48YXV0
aG9yPkpheWF0aGlsYWthLCBDLiBBLjwvYXV0aG9yPjxhdXRob3I+TWF6aGFyLCBTLiBCLjwvYXV0
aG9yPjxhdXRob3I+TW9yaSwgUi48L2F1dGhvcj48YXV0aG9yPk11c3RhZmEsIE0uIEwuPC9hdXRo
b3I+PGF1dGhvcj5QYXRoYWssIEwuIFIuPC9hdXRob3I+PGF1dGhvcj5QZXJlcmEsIEQuPC9hdXRo
b3I+PGF1dGhvcj5SYXRoYXZ5LCBULjwvYXV0aG9yPjxhdXRob3I+UmVjaWRvcm8sIFouPC9hdXRo
b3I+PGF1dGhvcj5Sb3ksIE0uPC9hdXRob3I+PGF1dGhvcj5SdXlhbiwgUC48L2F1dGhvcj48YXV0
aG9yPlNocmVzdGhhLCBOLjwvYXV0aG9yPjxhdXRob3I+VGFuZWVwYW5pY2hza3UsIFMuPC9hdXRo
b3I+PGF1dGhvcj5UaWVuLCBOLiBWLjwvYXV0aG9yPjxhdXRob3I+R2FuY2hpbWVnLCBULjwvYXV0
aG9yPjxhdXRob3I+V2VoYmUsIE0uPC9hdXRob3I+PGF1dGhvcj5ZYWRhbXN1cmVuLCBCLjwvYXV0
aG9yPjxhdXRob3I+WWFuLCBXLjwvYXV0aG9yPjxhdXRob3I+WXVuaXMsIEsuPC9hdXRob3I+PGF1
dGhvcj5CYXRhZ2xpYSwgVi48L2F1dGhvcj48YXV0aG9yPkNlY2F0dGksIEouIEcuPC9hdXRob3I+
PGF1dGhvcj5IZXJuYW5kZXotUHJhZG8sIEIuPC9hdXRob3I+PGF1dGhvcj5OYXJkaW4sIEouIE0u
PC9hdXRob3I+PGF1dGhvcj5OYXJ2YWV6LCBBLjwvYXV0aG9yPjxhdXRob3I+T3J0aXotUGFub3pv
LCBFLjwvYXV0aG9yPjxhdXRob3I+UGVyZXotQ3VldmFzLCBSLjwvYXV0aG9yPjxhdXRob3I+VmFs
bGFkYXJlcywgRS48L2F1dGhvcj48YXV0aG9yPlphdmFsZXRhLCBOLjwvYXV0aG9yPjxhdXRob3I+
QXJtc29uLCBBLjwvYXV0aG9yPjxhdXRob3I+Q3Jvd3RoZXIsIEMuPC9hdXRob3I+PGF1dGhvcj5I
b2d1ZSwgQy48L2F1dGhvcj48YXV0aG9yPkxpbmRtYXJrLCBHLjwvYXV0aG9yPjxhdXRob3I+TWl0
dGFsLCBTLjwvYXV0aG9yPjxhdXRob3I+UGF0dGluc29uLCBSLjwvYXV0aG9yPjxhdXRob3I+U3Rh
bnRvbiwgTS4gRS48L2F1dGhvcj48YXV0aG9yPkNhbXBvZG9uaWNvLCBMLjwvYXV0aG9yPjxhdXRo
b3I+Q3Vlc3RhLCBDLjwvYXV0aG9yPjxhdXRob3I+R2lvcmRhbm8sIEQuPC9hdXRob3I+PGF1dGhv
cj5JbnRhcnV0LCBOLjwvYXV0aG9yPjxhdXRob3I+TGFvcGFpYm9vbiwgTS48L2F1dGhvcj48YXV0
aG9yPkJhaGwsIFIuPC9hdXRob3I+PGF1dGhvcj5NYXJ0aW5lcywgSi48L2F1dGhvcj48YXV0aG9y
Pk1hdGhhaSwgTS48L2F1dGhvcj48YXV0aG9yPk1lcmlhbGRpLCBNLjwvYXV0aG9yPjxhdXRob3I+
U2F5LCBMLjwvYXV0aG9yPjwvYXV0aG9ycz48L2NvbnRyaWJ1dG9ycz48YXV0aC1hZGRyZXNzPlVO
RFAvVU5GUEEvVU5JQ0VGL1dITy9Xb3JkIEJhbmsgU3BlY2lhbCBQcm9ncmFtbWUgb2YgUmVzZWFy
Y2gsIERldmVsb3BtZW50IGFuZCBSZXNlYXJjaCBUcmFpbmluZyBpbiBIdW1hbiBSZXByb2R1Y3Rp
b24sIFdITywgR2VuZXZhLCBTd2l0emVybGFuZC4gc291emFqQHdoby5pbnQ8L2F1dGgtYWRkcmVz
cz48dGl0bGVzPjx0aXRsZT5Nb3ZpbmcgYmV5b25kIGVzc2VudGlhbCBpbnRlcnZlbnRpb25zIGZv
ciByZWR1Y3Rpb24gb2YgbWF0ZXJuYWwgbW9ydGFsaXR5ICh0aGUgV0hPIE11bHRpY291bnRyeSBT
dXJ2ZXkgb24gTWF0ZXJuYWwgYW5kIE5ld2Jvcm4gSGVhbHRoKTogYSBjcm9zcy1zZWN0aW9uYWwg
c3R1ZHk8L3RpdGxlPjxzZWNvbmRhcnktdGl0bGU+TGFuY2V0PC9zZWNvbmRhcnktdGl0bGU+PGFs
dC10aXRsZT5MYW5jZXQgKExvbmRvbiwgRW5nbGFuZCk8L2FsdC10aXRsZT48L3RpdGxlcz48cGVy
aW9kaWNhbD48ZnVsbC10aXRsZT5MYW5jZXQ8L2Z1bGwtdGl0bGU+PC9wZXJpb2RpY2FsPjxwYWdl
cz4xNzQ3LTU1PC9wYWdlcz48dm9sdW1lPjM4MTwvdm9sdW1lPjxudW1iZXI+OTg3OTwvbnVtYmVy
PjxlZGl0aW9uPjIwMTMvMDUvMjE8L2VkaXRpb24+PGtleXdvcmRzPjxrZXl3b3JkPkFyZWEgVW5k
ZXIgQ3VydmU8L2tleXdvcmQ+PGtleXdvcmQ+Q3Jvc3MtU2VjdGlvbmFsIFN0dWRpZXM8L2tleXdv
cmQ+PGtleXdvcmQ+RmVtYWxlPC9rZXl3b3JkPjxrZXl3b3JkPkdsb2JhbCBIZWFsdGg8L2tleXdv
cmQ+PGtleXdvcmQ+SHVtYW5zPC9rZXl3b3JkPjxrZXl3b3JkPkluZmFudDwva2V5d29yZD48a2V5
d29yZD4qSW5mYW50IFdlbGZhcmU8L2tleXdvcmQ+PGtleXdvcmQ+TWF0ZXJuYWwgSGVhbHRoIFNl
cnZpY2VzL3N0YW5kYXJkczwva2V5d29yZD48a2V5d29yZD4qTWF0ZXJuYWwgTW9ydGFsaXR5PC9r
ZXl3b3JkPjxrZXl3b3JkPipNYXRlcm5hbCBXZWxmYXJlPC9rZXl3b3JkPjxrZXl3b3JkPlByZWdu
YW5jeTwva2V5d29yZD48a2V5d29yZD5Xb3JsZCBIZWFsdGggT3JnYW5pemF0aW9uPC9rZXl3b3Jk
PjxrZXl3b3JkPllvdW5nIEFkdWx0PC9rZXl3b3JkPjwva2V5d29yZHM+PGRhdGVzPjx5ZWFyPjIw
MTM8L3llYXI+PHB1Yi1kYXRlcz48ZGF0ZT5NYXkgMTg8L2RhdGU+PC9wdWItZGF0ZXM+PC9kYXRl
cz48aXNibj4wMTQwLTY3MzY8L2lzYm4+PGFjY2Vzc2lvbi1udW0+MjM2ODM2NDE8L2FjY2Vzc2lv
bi1udW0+PHVybHM+PC91cmxzPjxlbGVjdHJvbmljLXJlc291cmNlLW51bT4xMC4xMDE2L3MwMTQw
LTY3MzYoMTMpNjA2ODYtODwvZWxlY3Ryb25pYy1yZXNvdXJjZS1udW0+PHJlbW90ZS1kYXRhYmFz
ZS1wcm92aWRlcj5OTE08L3JlbW90ZS1kYXRhYmFzZS1wcm92aWRlcj48bGFuZ3VhZ2U+ZW5nPC9s
YW5ndWFnZT48L3JlY29yZD48L0NpdGU+PC9FbmROb3RlPgB=
</w:fldData>
        </w:fldChar>
      </w:r>
      <w:r w:rsidR="00A349B4">
        <w:instrText xml:space="preserve"> ADDIN EN.CITE </w:instrText>
      </w:r>
      <w:r w:rsidR="00A349B4">
        <w:fldChar w:fldCharType="begin">
          <w:fldData xml:space="preserve">PEVuZE5vdGU+PENpdGU+PEF1dGhvcj5Tb3V6YTwvQXV0aG9yPjxZZWFyPjIwMTM8L1llYXI+PFJl
Y051bT42MjQ8L1JlY051bT48RGlzcGxheVRleHQ+KDI0KTwvRGlzcGxheVRleHQ+PHJlY29yZD48
cmVjLW51bWJlcj42MjQ8L3JlYy1udW1iZXI+PGZvcmVpZ24ta2V5cz48a2V5IGFwcD0iRU4iIGRi
LWlkPSJmd3hkd3NlMGN2dDAwemV6NXpycGFwMGt6cHNwcDAyZnNkenMiIHRpbWVzdGFtcD0iMTQ2
ODc5MTc3NSI+NjI0PC9rZXk+PC9mb3JlaWduLWtleXM+PHJlZi10eXBlIG5hbWU9IkpvdXJuYWwg
QXJ0aWNsZSI+MTc8L3JlZi10eXBlPjxjb250cmlidXRvcnM+PGF1dGhvcnM+PGF1dGhvcj5Tb3V6
YSwgSi4gUC48L2F1dGhvcj48YXV0aG9yPkd1bG1lem9nbHUsIEEuIE0uPC9hdXRob3I+PGF1dGhv
cj5Wb2dlbCwgSi48L2F1dGhvcj48YXV0aG9yPkNhcnJvbGksIEcuPC9hdXRob3I+PGF1dGhvcj5M
dW1iaWdhbm9uLCBQLjwvYXV0aG9yPjxhdXRob3I+UXVyZXNoaSwgWi48L2F1dGhvcj48YXV0aG9y
PkNvc3RhLCBNLiBKLjwvYXV0aG9yPjxhdXRob3I+RmF3b2xlLCBCLjwvYXV0aG9yPjxhdXRob3I+
TXVnZXJ3YSwgWS48L2F1dGhvcj48YXV0aG9yPk5hZmlvdSwgSS48L2F1dGhvcj48YXV0aG9yPk5l
dmVzLCBJLjwvYXV0aG9yPjxhdXRob3I+V29sb21ieS1Nb2xvbmRvLCBKLiBKLjwvYXV0aG9yPjxh
dXRob3I+QmFuZywgSC4gVC48L2F1dGhvcj48YXV0aG9yPkNoZWFuZywgSy48L2F1dGhvcj48YXV0
aG9yPkNodXl1biwgSy48L2F1dGhvcj48YXV0aG9yPkpheWFyYXRuZSwgSy48L2F1dGhvcj48YXV0
aG9yPkpheWF0aGlsYWthLCBDLiBBLjwvYXV0aG9yPjxhdXRob3I+TWF6aGFyLCBTLiBCLjwvYXV0
aG9yPjxhdXRob3I+TW9yaSwgUi48L2F1dGhvcj48YXV0aG9yPk11c3RhZmEsIE0uIEwuPC9hdXRo
b3I+PGF1dGhvcj5QYXRoYWssIEwuIFIuPC9hdXRob3I+PGF1dGhvcj5QZXJlcmEsIEQuPC9hdXRo
b3I+PGF1dGhvcj5SYXRoYXZ5LCBULjwvYXV0aG9yPjxhdXRob3I+UmVjaWRvcm8sIFouPC9hdXRo
b3I+PGF1dGhvcj5Sb3ksIE0uPC9hdXRob3I+PGF1dGhvcj5SdXlhbiwgUC48L2F1dGhvcj48YXV0
aG9yPlNocmVzdGhhLCBOLjwvYXV0aG9yPjxhdXRob3I+VGFuZWVwYW5pY2hza3UsIFMuPC9hdXRo
b3I+PGF1dGhvcj5UaWVuLCBOLiBWLjwvYXV0aG9yPjxhdXRob3I+R2FuY2hpbWVnLCBULjwvYXV0
aG9yPjxhdXRob3I+V2VoYmUsIE0uPC9hdXRob3I+PGF1dGhvcj5ZYWRhbXN1cmVuLCBCLjwvYXV0
aG9yPjxhdXRob3I+WWFuLCBXLjwvYXV0aG9yPjxhdXRob3I+WXVuaXMsIEsuPC9hdXRob3I+PGF1
dGhvcj5CYXRhZ2xpYSwgVi48L2F1dGhvcj48YXV0aG9yPkNlY2F0dGksIEouIEcuPC9hdXRob3I+
PGF1dGhvcj5IZXJuYW5kZXotUHJhZG8sIEIuPC9hdXRob3I+PGF1dGhvcj5OYXJkaW4sIEouIE0u
PC9hdXRob3I+PGF1dGhvcj5OYXJ2YWV6LCBBLjwvYXV0aG9yPjxhdXRob3I+T3J0aXotUGFub3pv
LCBFLjwvYXV0aG9yPjxhdXRob3I+UGVyZXotQ3VldmFzLCBSLjwvYXV0aG9yPjxhdXRob3I+VmFs
bGFkYXJlcywgRS48L2F1dGhvcj48YXV0aG9yPlphdmFsZXRhLCBOLjwvYXV0aG9yPjxhdXRob3I+
QXJtc29uLCBBLjwvYXV0aG9yPjxhdXRob3I+Q3Jvd3RoZXIsIEMuPC9hdXRob3I+PGF1dGhvcj5I
b2d1ZSwgQy48L2F1dGhvcj48YXV0aG9yPkxpbmRtYXJrLCBHLjwvYXV0aG9yPjxhdXRob3I+TWl0
dGFsLCBTLjwvYXV0aG9yPjxhdXRob3I+UGF0dGluc29uLCBSLjwvYXV0aG9yPjxhdXRob3I+U3Rh
bnRvbiwgTS4gRS48L2F1dGhvcj48YXV0aG9yPkNhbXBvZG9uaWNvLCBMLjwvYXV0aG9yPjxhdXRo
b3I+Q3Vlc3RhLCBDLjwvYXV0aG9yPjxhdXRob3I+R2lvcmRhbm8sIEQuPC9hdXRob3I+PGF1dGhv
cj5JbnRhcnV0LCBOLjwvYXV0aG9yPjxhdXRob3I+TGFvcGFpYm9vbiwgTS48L2F1dGhvcj48YXV0
aG9yPkJhaGwsIFIuPC9hdXRob3I+PGF1dGhvcj5NYXJ0aW5lcywgSi48L2F1dGhvcj48YXV0aG9y
Pk1hdGhhaSwgTS48L2F1dGhvcj48YXV0aG9yPk1lcmlhbGRpLCBNLjwvYXV0aG9yPjxhdXRob3I+
U2F5LCBMLjwvYXV0aG9yPjwvYXV0aG9ycz48L2NvbnRyaWJ1dG9ycz48YXV0aC1hZGRyZXNzPlVO
RFAvVU5GUEEvVU5JQ0VGL1dITy9Xb3JkIEJhbmsgU3BlY2lhbCBQcm9ncmFtbWUgb2YgUmVzZWFy
Y2gsIERldmVsb3BtZW50IGFuZCBSZXNlYXJjaCBUcmFpbmluZyBpbiBIdW1hbiBSZXByb2R1Y3Rp
b24sIFdITywgR2VuZXZhLCBTd2l0emVybGFuZC4gc291emFqQHdoby5pbnQ8L2F1dGgtYWRkcmVz
cz48dGl0bGVzPjx0aXRsZT5Nb3ZpbmcgYmV5b25kIGVzc2VudGlhbCBpbnRlcnZlbnRpb25zIGZv
ciByZWR1Y3Rpb24gb2YgbWF0ZXJuYWwgbW9ydGFsaXR5ICh0aGUgV0hPIE11bHRpY291bnRyeSBT
dXJ2ZXkgb24gTWF0ZXJuYWwgYW5kIE5ld2Jvcm4gSGVhbHRoKTogYSBjcm9zcy1zZWN0aW9uYWwg
c3R1ZHk8L3RpdGxlPjxzZWNvbmRhcnktdGl0bGU+TGFuY2V0PC9zZWNvbmRhcnktdGl0bGU+PGFs
dC10aXRsZT5MYW5jZXQgKExvbmRvbiwgRW5nbGFuZCk8L2FsdC10aXRsZT48L3RpdGxlcz48cGVy
aW9kaWNhbD48ZnVsbC10aXRsZT5MYW5jZXQ8L2Z1bGwtdGl0bGU+PC9wZXJpb2RpY2FsPjxwYWdl
cz4xNzQ3LTU1PC9wYWdlcz48dm9sdW1lPjM4MTwvdm9sdW1lPjxudW1iZXI+OTg3OTwvbnVtYmVy
PjxlZGl0aW9uPjIwMTMvMDUvMjE8L2VkaXRpb24+PGtleXdvcmRzPjxrZXl3b3JkPkFyZWEgVW5k
ZXIgQ3VydmU8L2tleXdvcmQ+PGtleXdvcmQ+Q3Jvc3MtU2VjdGlvbmFsIFN0dWRpZXM8L2tleXdv
cmQ+PGtleXdvcmQ+RmVtYWxlPC9rZXl3b3JkPjxrZXl3b3JkPkdsb2JhbCBIZWFsdGg8L2tleXdv
cmQ+PGtleXdvcmQ+SHVtYW5zPC9rZXl3b3JkPjxrZXl3b3JkPkluZmFudDwva2V5d29yZD48a2V5
d29yZD4qSW5mYW50IFdlbGZhcmU8L2tleXdvcmQ+PGtleXdvcmQ+TWF0ZXJuYWwgSGVhbHRoIFNl
cnZpY2VzL3N0YW5kYXJkczwva2V5d29yZD48a2V5d29yZD4qTWF0ZXJuYWwgTW9ydGFsaXR5PC9r
ZXl3b3JkPjxrZXl3b3JkPipNYXRlcm5hbCBXZWxmYXJlPC9rZXl3b3JkPjxrZXl3b3JkPlByZWdu
YW5jeTwva2V5d29yZD48a2V5d29yZD5Xb3JsZCBIZWFsdGggT3JnYW5pemF0aW9uPC9rZXl3b3Jk
PjxrZXl3b3JkPllvdW5nIEFkdWx0PC9rZXl3b3JkPjwva2V5d29yZHM+PGRhdGVzPjx5ZWFyPjIw
MTM8L3llYXI+PHB1Yi1kYXRlcz48ZGF0ZT5NYXkgMTg8L2RhdGU+PC9wdWItZGF0ZXM+PC9kYXRl
cz48aXNibj4wMTQwLTY3MzY8L2lzYm4+PGFjY2Vzc2lvbi1udW0+MjM2ODM2NDE8L2FjY2Vzc2lv
bi1udW0+PHVybHM+PC91cmxzPjxlbGVjdHJvbmljLXJlc291cmNlLW51bT4xMC4xMDE2L3MwMTQw
LTY3MzYoMTMpNjA2ODYtODwvZWxlY3Ryb25pYy1yZXNvdXJjZS1udW0+PHJlbW90ZS1kYXRhYmFz
ZS1wcm92aWRlcj5OTE08L3JlbW90ZS1kYXRhYmFzZS1wcm92aWRlcj48bGFuZ3VhZ2U+ZW5nPC9s
YW5ndWFnZT48L3JlY29yZD48L0NpdGU+PC9FbmROb3RlPgB=
</w:fldData>
        </w:fldChar>
      </w:r>
      <w:r w:rsidR="00A349B4">
        <w:instrText xml:space="preserve"> ADDIN EN.CITE.DATA </w:instrText>
      </w:r>
      <w:r w:rsidR="00A349B4">
        <w:fldChar w:fldCharType="end"/>
      </w:r>
      <w:r w:rsidR="00755010">
        <w:fldChar w:fldCharType="separate"/>
      </w:r>
      <w:r w:rsidR="00A349B4">
        <w:rPr>
          <w:noProof/>
        </w:rPr>
        <w:t>(24)</w:t>
      </w:r>
      <w:r w:rsidR="00755010">
        <w:fldChar w:fldCharType="end"/>
      </w:r>
      <w:r w:rsidR="00755010">
        <w:t>.</w:t>
      </w:r>
      <w:r w:rsidR="0006540F">
        <w:t xml:space="preserve"> Attention </w:t>
      </w:r>
      <w:r w:rsidR="007020BF">
        <w:t xml:space="preserve">consequently also </w:t>
      </w:r>
      <w:r w:rsidR="0006540F">
        <w:t xml:space="preserve">shifts to </w:t>
      </w:r>
      <w:r w:rsidR="00075653" w:rsidRPr="00A13D91">
        <w:t xml:space="preserve">other relevant health and non-health </w:t>
      </w:r>
      <w:r w:rsidR="007020BF">
        <w:t xml:space="preserve">determinants, such as intergenerational risks and the roles of life-style </w:t>
      </w:r>
      <w:r w:rsidR="00075653" w:rsidRPr="00A13D91">
        <w:t>factors</w:t>
      </w:r>
      <w:r w:rsidR="0006540F">
        <w:t>,</w:t>
      </w:r>
      <w:r w:rsidR="00075653" w:rsidRPr="00A13D91">
        <w:t xml:space="preserve"> as well as greater attention on maternal morbidity</w:t>
      </w:r>
      <w:r w:rsidR="000E1A74">
        <w:t xml:space="preserve"> </w:t>
      </w:r>
      <w:r w:rsidR="000E1A74">
        <w:fldChar w:fldCharType="begin">
          <w:fldData xml:space="preserve">PEVuZE5vdGU+PENpdGU+PEF1dGhvcj5GaWxpcHBpIFY8L0F1dGhvcj48WWVhcj4yMDE2PC9ZZWFy
PjxSZWNOdW0+NjI3PC9SZWNOdW0+PERpc3BsYXlUZXh0PigxMSwgMjUsIDI2KTwvRGlzcGxheVRl
eHQ+PHJlY29yZD48cmVjLW51bWJlcj42Mjc8L3JlYy1udW1iZXI+PGZvcmVpZ24ta2V5cz48a2V5
IGFwcD0iRU4iIGRiLWlkPSJmd3hkd3NlMGN2dDAwemV6NXpycGFwMGt6cHNwcDAyZnNkenMiIHRp
bWVzdGFtcD0iMTQ2ODc5MjIyNiI+NjI3PC9rZXk+PC9mb3JlaWduLWtleXM+PHJlZi10eXBlIG5h
bWU9IkJvb2sgU2VjdGlvbiI+NTwvcmVmLXR5cGU+PGNvbnRyaWJ1dG9ycz48YXV0aG9ycz48YXV0
aG9yPkZpbGlwcGkgViwgPC9hdXRob3I+PGF1dGhvcj5DaG91IEQsIDwvYXV0aG9yPjxhdXRob3I+
Um9uc21hbnMgQywgPC9hdXRob3I+PGF1dGhvcj5HcmFoYW0gVywgPC9hdXRob3I+PGF1dGhvcj5T
YXkgTCw8L2F1dGhvcj48L2F1dGhvcnM+PC9jb250cmlidXRvcnM+PHRpdGxlcz48dGl0bGU+TGV2
ZWxzIGFuZCBDYXVzZXMgb2YgTWF0ZXJuYWwgTW9yYmlkaXR5IGFuZCBNb3J0YWxpdHk8L3RpdGxl
PjxzZWNvbmRhcnktdGl0bGU+RGlzZWFzZSBDb250cm9sIFByaW9yaXRpZXM8L3NlY29uZGFyeS10
aXRsZT48L3RpdGxlcz48ZGF0ZXM+PHllYXI+MjAxNjwveWVhcj48L2RhdGVzPjxwdWItbG9jYXRp
b24+V2FzaGluZ3RvbiBEQzwvcHViLWxvY2F0aW9uPjxwdWJsaXNoZXI+V29ybGQgQmFuazwvcHVi
bGlzaGVyPjx1cmxzPjwvdXJscz48L3JlY29yZD48L0NpdGU+PENpdGU+PEF1dGhvcj5HcmFoYW0g
V0o8L0F1dGhvcj48WWVhcj4yMDE2IDwvWWVhcj48UmVjTnVtPjYxNzwvUmVjTnVtPjxyZWNvcmQ+
PHJlYy1udW1iZXI+NjE3PC9yZWMtbnVtYmVyPjxmb3JlaWduLWtleXM+PGtleSBhcHA9IkVOIiBk
Yi1pZD0iZnd4ZHdzZTBjdnQwMHplejV6cnBhcDBrenBzcHAwMmZzZHpzIiB0aW1lc3RhbXA9IjE0
Njg3ODk4MzUiPjYxNzwva2V5PjwvZm9yZWlnbi1rZXlzPjxyZWYtdHlwZSBuYW1lPSJKb3VybmFs
IEFydGljbGUiPjE3PC9yZWYtdHlwZT48Y29udHJpYnV0b3JzPjxhdXRob3JzPjxhdXRob3I+R3Jh
aGFtIFdKLCA8L2F1dGhvcj48YXV0aG9yPldvb2RkIFMsIDwvYXV0aG9yPjxhdXRob3I+Qnlhc3Mg
UCwgPC9hdXRob3I+PGF1dGhvcj5GaWxpcHBpIFYsIDwvYXV0aG9yPjxhdXRob3I+R29uIEcsIDwv
YXV0aG9yPjxhdXRob3I+VmlyZ28gUywgPC9hdXRob3I+PGF1dGhvcj5DaG91IEQsIDwvYXV0aG9y
PjxhdXRob3I+SG91bnRvbiBTLCA8L2F1dGhvcj48YXV0aG9yPkxvemFubyBSLCA8L2F1dGhvcj48
YXV0aG9yPlBhdHRpbnNvbiBSLCA8L2F1dGhvcj48YXV0aG9yPlNpbmdoIFMuPC9hdXRob3I+PC9h
dXRob3JzPjwvY29udHJpYnV0b3JzPjx0aXRsZXM+PHRpdGxlPkRpdmVyc2l0eSBhbmQgRGl2ZXJn
ZW5jZTogVGhlIGR5bmFtaWMgYnVyZGVuIG9mIHBvb3IgbWF0ZXJuYWwgaGVhbHRoPC90aXRsZT48
c2Vjb25kYXJ5LXRpdGxlPlRoZSBMYW5jZXQgLSBpbiBwcmVzczwvc2Vjb25kYXJ5LXRpdGxlPjwv
dGl0bGVzPjxwZXJpb2RpY2FsPjxmdWxsLXRpdGxlPlRoZSBMYW5jZXQgLSBpbiBwcmVzczwvZnVs
bC10aXRsZT48L3BlcmlvZGljYWw+PGRhdGVzPjx5ZWFyPjIwMTYgPC95ZWFyPjwvZGF0ZXM+PHVy
bHM+PC91cmxzPjwvcmVjb3JkPjwvQ2l0ZT48Q2l0ZT48QXV0aG9yPlNvdXphPC9BdXRob3I+PFll
YXI+MjAxNDwvWWVhcj48UmVjTnVtPjYyODwvUmVjTnVtPjxyZWNvcmQ+PHJlYy1udW1iZXI+NjI4
PC9yZWMtbnVtYmVyPjxmb3JlaWduLWtleXM+PGtleSBhcHA9IkVOIiBkYi1pZD0iZnd4ZHdzZTBj
dnQwMHplejV6cnBhcDBrenBzcHAwMmZzZHpzIiB0aW1lc3RhbXA9IjE0Njg3OTIzNDIiPjYyODwv
a2V5PjwvZm9yZWlnbi1rZXlzPjxyZWYtdHlwZSBuYW1lPSJKb3VybmFsIEFydGljbGUiPjE3PC9y
ZWYtdHlwZT48Y29udHJpYnV0b3JzPjxhdXRob3JzPjxhdXRob3I+U291emEsIEouIFAuPC9hdXRo
b3I+PGF1dGhvcj5UdW5jYWxwLCBPLjwvYXV0aG9yPjxhdXRob3I+Vm9nZWwsIEouIFAuPC9hdXRo
b3I+PGF1dGhvcj5Cb2hyZW4sIE0uPC9hdXRob3I+PGF1dGhvcj5XaWRtZXIsIE0uPC9hdXRob3I+
PGF1dGhvcj5PbGFkYXBvLCBPLiBULjwvYXV0aG9yPjxhdXRob3I+U2F5LCBMLjwvYXV0aG9yPjxh
dXRob3I+R3VsbWV6b2dsdSwgQS4gTS48L2F1dGhvcj48YXV0aG9yPlRlbW1lcm1hbiwgTS48L2F1
dGhvcj48L2F1dGhvcnM+PC9jb250cmlidXRvcnM+PGF1dGgtYWRkcmVzcz5VTkRQL1VORlBBL1VO
SUNFRi9XSE8vV29ybGQgQmFuayBTcGVjaWFsIFByb2dyYW1tZSBvZiBSZXNlYXJjaCwgRGV2ZWxv
cG1lbnQgYW5kIFJlc2VhcmNoIFRyYWluaW5nIGluIEh1bWFuIFJlcHJvZHVjdGlvbiAoSFJQKSwg
RGVwYXJ0bWVudCBvZiBSZXByb2R1Y3RpdmUgSGVhbHRoIGFuZCBSZXNlYXJjaCwgV29ybGQgSGVh
bHRoIE9yZ2FuaXphdGlvbiwgR2VuZXZhLCBTd2l0emVybGFuZDsgRGVwYXJ0bWVudCBvZiBTb2Np
YWwgTWVkaWNpbmUsIFJpYmVpcmFvIFByZXRvIE1lZGljYWwgU2Nob29sLCBVbml2ZXJzaXR5IG9m
IFNhbyBQYXVsbywgUmliZWlyYW8gUHJldG8sIFNhbyBQYXVsbywgQnJhemlsOyBHbGlkZSBUZWNo
bmljYWwgQ29vcGVyYXRpb24gYW5kIFJlc2VhcmNoLCBSaWJlaXJhbyBQcmV0bywgU2FvIFBhdWxv
LCBCcmF6aWwuPC9hdXRoLWFkZHJlc3M+PHRpdGxlcz48dGl0bGU+T2JzdGV0cmljIHRyYW5zaXRp
b246IHRoZSBwYXRod2F5IHRvd2FyZHMgZW5kaW5nIHByZXZlbnRhYmxlIG1hdGVybmFsIGRlYXRo
czwvdGl0bGU+PHNlY29uZGFyeS10aXRsZT5Cam9nPC9zZWNvbmRhcnktdGl0bGU+PGFsdC10aXRs
ZT5CSk9HIDogYW4gaW50ZXJuYXRpb25hbCBqb3VybmFsIG9mIG9ic3RldHJpY3MgYW5kIGd5bmFl
Y29sb2d5PC9hbHQtdGl0bGU+PC90aXRsZXM+PHBlcmlvZGljYWw+PGZ1bGwtdGl0bGU+QkpPRzwv
ZnVsbC10aXRsZT48L3BlcmlvZGljYWw+PHBhZ2VzPjEtNDwvcGFnZXM+PHZvbHVtZT4xMjEgU3Vw
cGwgMTwvdm9sdW1lPjxlZGl0aW9uPjIwMTQvMDMvMjA8L2VkaXRpb24+PGtleXdvcmRzPjxrZXl3
b3JkPkFkb2xlc2NlbnQ8L2tleXdvcmQ+PGtleXdvcmQ+QWR1bHQ8L2tleXdvcmQ+PGtleXdvcmQ+
RmVtYWxlPC9rZXl3b3JkPjxrZXl3b3JkPkdsb2JhbCBIZWFsdGg8L2tleXdvcmQ+PGtleXdvcmQ+
SGVhbHRoIFNlcnZpY2VzIEFjY2Vzc2liaWxpdHkvKnN0YW5kYXJkcy90cmVuZHM8L2tleXdvcmQ+
PGtleXdvcmQ+SGVhbHRoIFN0YXR1cyBEaXNwYXJpdGllczwva2V5d29yZD48a2V5d29yZD5IdW1h
bnM8L2tleXdvcmQ+PGtleXdvcmQ+SW5mYW50PC9rZXl3b3JkPjxrZXl3b3JkPkluZmFudCwgTmV3
Ym9ybjwva2V5d29yZD48a2V5d29yZD5NYXRlcm5hbCBEZWF0aC8qcHJldmVudGlvbiAmYW1wOyBj
b250cm9sPC9rZXl3b3JkPjxrZXl3b3JkPipNYXRlcm5hbC1DaGlsZCBIZWFsdGggQ2VudGVycy9z
dGFuZGFyZHMvdHJlbmRzPC9rZXl3b3JkPjxrZXl3b3JkPk9ic3RldHJpYyBMYWJvciBDb21wbGlj
YXRpb25zL3ByZXZlbnRpb24gJmFtcDsgY29udHJvbDwva2V5d29yZD48a2V5d29yZD4qT2JzdGV0
cmljcy9zdGFuZGFyZHMvdHJlbmRzPC9rZXl3b3JkPjxrZXl3b3JkPlBvcHVsYXRpb24gU3VydmVp
bGxhbmNlPC9rZXl3b3JkPjxrZXl3b3JkPlByZWduYW5jeTwva2V5d29yZD48a2V5d29yZD5QcmVn
bmFuY3kgQ29tcGxpY2F0aW9ucy9tb3J0YWxpdHkvKnByZXZlbnRpb24gJmFtcDsgY29udHJvbDwv
a2V5d29yZD48a2V5d29yZD5RdWFsaXR5IG9mIEhlYWx0aCBDYXJlLypzdGFuZGFyZHMvdHJlbmRz
PC9rZXl3b3JkPjxrZXl3b3JkPlNleCBGYWN0b3JzPC9rZXl3b3JkPjwva2V5d29yZHM+PGRhdGVz
Pjx5ZWFyPjIwMTQ8L3llYXI+PHB1Yi1kYXRlcz48ZGF0ZT5NYXI8L2RhdGU+PC9wdWItZGF0ZXM+
PC9kYXRlcz48aXNibj4xNDcwLTAzMjg8L2lzYm4+PGFjY2Vzc2lvbi1udW0+MjQ2NDE1Mjk8L2Fj
Y2Vzc2lvbi1udW0+PHVybHM+PC91cmxzPjxlbGVjdHJvbmljLXJlc291cmNlLW51bT4xMC4xMTEx
LzE0NzEtMDUyOC4xMjczNTwvZWxlY3Ryb25pYy1yZXNvdXJjZS1udW0+PHJlbW90ZS1kYXRhYmFz
ZS1wcm92aWRlcj5OTE08L3JlbW90ZS1kYXRhYmFzZS1wcm92aWRlcj48bGFuZ3VhZ2U+ZW5nPC9s
YW5ndWFnZT48L3JlY29yZD48L0NpdGU+PC9FbmROb3RlPgB=
</w:fldData>
        </w:fldChar>
      </w:r>
      <w:r w:rsidR="00A349B4">
        <w:instrText xml:space="preserve"> ADDIN EN.CITE </w:instrText>
      </w:r>
      <w:r w:rsidR="00A349B4">
        <w:fldChar w:fldCharType="begin">
          <w:fldData xml:space="preserve">PEVuZE5vdGU+PENpdGU+PEF1dGhvcj5GaWxpcHBpIFY8L0F1dGhvcj48WWVhcj4yMDE2PC9ZZWFy
PjxSZWNOdW0+NjI3PC9SZWNOdW0+PERpc3BsYXlUZXh0PigxMSwgMjUsIDI2KTwvRGlzcGxheVRl
eHQ+PHJlY29yZD48cmVjLW51bWJlcj42Mjc8L3JlYy1udW1iZXI+PGZvcmVpZ24ta2V5cz48a2V5
IGFwcD0iRU4iIGRiLWlkPSJmd3hkd3NlMGN2dDAwemV6NXpycGFwMGt6cHNwcDAyZnNkenMiIHRp
bWVzdGFtcD0iMTQ2ODc5MjIyNiI+NjI3PC9rZXk+PC9mb3JlaWduLWtleXM+PHJlZi10eXBlIG5h
bWU9IkJvb2sgU2VjdGlvbiI+NTwvcmVmLXR5cGU+PGNvbnRyaWJ1dG9ycz48YXV0aG9ycz48YXV0
aG9yPkZpbGlwcGkgViwgPC9hdXRob3I+PGF1dGhvcj5DaG91IEQsIDwvYXV0aG9yPjxhdXRob3I+
Um9uc21hbnMgQywgPC9hdXRob3I+PGF1dGhvcj5HcmFoYW0gVywgPC9hdXRob3I+PGF1dGhvcj5T
YXkgTCw8L2F1dGhvcj48L2F1dGhvcnM+PC9jb250cmlidXRvcnM+PHRpdGxlcz48dGl0bGU+TGV2
ZWxzIGFuZCBDYXVzZXMgb2YgTWF0ZXJuYWwgTW9yYmlkaXR5IGFuZCBNb3J0YWxpdHk8L3RpdGxl
PjxzZWNvbmRhcnktdGl0bGU+RGlzZWFzZSBDb250cm9sIFByaW9yaXRpZXM8L3NlY29uZGFyeS10
aXRsZT48L3RpdGxlcz48ZGF0ZXM+PHllYXI+MjAxNjwveWVhcj48L2RhdGVzPjxwdWItbG9jYXRp
b24+V2FzaGluZ3RvbiBEQzwvcHViLWxvY2F0aW9uPjxwdWJsaXNoZXI+V29ybGQgQmFuazwvcHVi
bGlzaGVyPjx1cmxzPjwvdXJscz48L3JlY29yZD48L0NpdGU+PENpdGU+PEF1dGhvcj5HcmFoYW0g
V0o8L0F1dGhvcj48WWVhcj4yMDE2IDwvWWVhcj48UmVjTnVtPjYxNzwvUmVjTnVtPjxyZWNvcmQ+
PHJlYy1udW1iZXI+NjE3PC9yZWMtbnVtYmVyPjxmb3JlaWduLWtleXM+PGtleSBhcHA9IkVOIiBk
Yi1pZD0iZnd4ZHdzZTBjdnQwMHplejV6cnBhcDBrenBzcHAwMmZzZHpzIiB0aW1lc3RhbXA9IjE0
Njg3ODk4MzUiPjYxNzwva2V5PjwvZm9yZWlnbi1rZXlzPjxyZWYtdHlwZSBuYW1lPSJKb3VybmFs
IEFydGljbGUiPjE3PC9yZWYtdHlwZT48Y29udHJpYnV0b3JzPjxhdXRob3JzPjxhdXRob3I+R3Jh
aGFtIFdKLCA8L2F1dGhvcj48YXV0aG9yPldvb2RkIFMsIDwvYXV0aG9yPjxhdXRob3I+Qnlhc3Mg
UCwgPC9hdXRob3I+PGF1dGhvcj5GaWxpcHBpIFYsIDwvYXV0aG9yPjxhdXRob3I+R29uIEcsIDwv
YXV0aG9yPjxhdXRob3I+VmlyZ28gUywgPC9hdXRob3I+PGF1dGhvcj5DaG91IEQsIDwvYXV0aG9y
PjxhdXRob3I+SG91bnRvbiBTLCA8L2F1dGhvcj48YXV0aG9yPkxvemFubyBSLCA8L2F1dGhvcj48
YXV0aG9yPlBhdHRpbnNvbiBSLCA8L2F1dGhvcj48YXV0aG9yPlNpbmdoIFMuPC9hdXRob3I+PC9h
dXRob3JzPjwvY29udHJpYnV0b3JzPjx0aXRsZXM+PHRpdGxlPkRpdmVyc2l0eSBhbmQgRGl2ZXJn
ZW5jZTogVGhlIGR5bmFtaWMgYnVyZGVuIG9mIHBvb3IgbWF0ZXJuYWwgaGVhbHRoPC90aXRsZT48
c2Vjb25kYXJ5LXRpdGxlPlRoZSBMYW5jZXQgLSBpbiBwcmVzczwvc2Vjb25kYXJ5LXRpdGxlPjwv
dGl0bGVzPjxwZXJpb2RpY2FsPjxmdWxsLXRpdGxlPlRoZSBMYW5jZXQgLSBpbiBwcmVzczwvZnVs
bC10aXRsZT48L3BlcmlvZGljYWw+PGRhdGVzPjx5ZWFyPjIwMTYgPC95ZWFyPjwvZGF0ZXM+PHVy
bHM+PC91cmxzPjwvcmVjb3JkPjwvQ2l0ZT48Q2l0ZT48QXV0aG9yPlNvdXphPC9BdXRob3I+PFll
YXI+MjAxNDwvWWVhcj48UmVjTnVtPjYyODwvUmVjTnVtPjxyZWNvcmQ+PHJlYy1udW1iZXI+NjI4
PC9yZWMtbnVtYmVyPjxmb3JlaWduLWtleXM+PGtleSBhcHA9IkVOIiBkYi1pZD0iZnd4ZHdzZTBj
dnQwMHplejV6cnBhcDBrenBzcHAwMmZzZHpzIiB0aW1lc3RhbXA9IjE0Njg3OTIzNDIiPjYyODwv
a2V5PjwvZm9yZWlnbi1rZXlzPjxyZWYtdHlwZSBuYW1lPSJKb3VybmFsIEFydGljbGUiPjE3PC9y
ZWYtdHlwZT48Y29udHJpYnV0b3JzPjxhdXRob3JzPjxhdXRob3I+U291emEsIEouIFAuPC9hdXRo
b3I+PGF1dGhvcj5UdW5jYWxwLCBPLjwvYXV0aG9yPjxhdXRob3I+Vm9nZWwsIEouIFAuPC9hdXRo
b3I+PGF1dGhvcj5Cb2hyZW4sIE0uPC9hdXRob3I+PGF1dGhvcj5XaWRtZXIsIE0uPC9hdXRob3I+
PGF1dGhvcj5PbGFkYXBvLCBPLiBULjwvYXV0aG9yPjxhdXRob3I+U2F5LCBMLjwvYXV0aG9yPjxh
dXRob3I+R3VsbWV6b2dsdSwgQS4gTS48L2F1dGhvcj48YXV0aG9yPlRlbW1lcm1hbiwgTS48L2F1
dGhvcj48L2F1dGhvcnM+PC9jb250cmlidXRvcnM+PGF1dGgtYWRkcmVzcz5VTkRQL1VORlBBL1VO
SUNFRi9XSE8vV29ybGQgQmFuayBTcGVjaWFsIFByb2dyYW1tZSBvZiBSZXNlYXJjaCwgRGV2ZWxv
cG1lbnQgYW5kIFJlc2VhcmNoIFRyYWluaW5nIGluIEh1bWFuIFJlcHJvZHVjdGlvbiAoSFJQKSwg
RGVwYXJ0bWVudCBvZiBSZXByb2R1Y3RpdmUgSGVhbHRoIGFuZCBSZXNlYXJjaCwgV29ybGQgSGVh
bHRoIE9yZ2FuaXphdGlvbiwgR2VuZXZhLCBTd2l0emVybGFuZDsgRGVwYXJ0bWVudCBvZiBTb2Np
YWwgTWVkaWNpbmUsIFJpYmVpcmFvIFByZXRvIE1lZGljYWwgU2Nob29sLCBVbml2ZXJzaXR5IG9m
IFNhbyBQYXVsbywgUmliZWlyYW8gUHJldG8sIFNhbyBQYXVsbywgQnJhemlsOyBHbGlkZSBUZWNo
bmljYWwgQ29vcGVyYXRpb24gYW5kIFJlc2VhcmNoLCBSaWJlaXJhbyBQcmV0bywgU2FvIFBhdWxv
LCBCcmF6aWwuPC9hdXRoLWFkZHJlc3M+PHRpdGxlcz48dGl0bGU+T2JzdGV0cmljIHRyYW5zaXRp
b246IHRoZSBwYXRod2F5IHRvd2FyZHMgZW5kaW5nIHByZXZlbnRhYmxlIG1hdGVybmFsIGRlYXRo
czwvdGl0bGU+PHNlY29uZGFyeS10aXRsZT5Cam9nPC9zZWNvbmRhcnktdGl0bGU+PGFsdC10aXRs
ZT5CSk9HIDogYW4gaW50ZXJuYXRpb25hbCBqb3VybmFsIG9mIG9ic3RldHJpY3MgYW5kIGd5bmFl
Y29sb2d5PC9hbHQtdGl0bGU+PC90aXRsZXM+PHBlcmlvZGljYWw+PGZ1bGwtdGl0bGU+QkpPRzwv
ZnVsbC10aXRsZT48L3BlcmlvZGljYWw+PHBhZ2VzPjEtNDwvcGFnZXM+PHZvbHVtZT4xMjEgU3Vw
cGwgMTwvdm9sdW1lPjxlZGl0aW9uPjIwMTQvMDMvMjA8L2VkaXRpb24+PGtleXdvcmRzPjxrZXl3
b3JkPkFkb2xlc2NlbnQ8L2tleXdvcmQ+PGtleXdvcmQ+QWR1bHQ8L2tleXdvcmQ+PGtleXdvcmQ+
RmVtYWxlPC9rZXl3b3JkPjxrZXl3b3JkPkdsb2JhbCBIZWFsdGg8L2tleXdvcmQ+PGtleXdvcmQ+
SGVhbHRoIFNlcnZpY2VzIEFjY2Vzc2liaWxpdHkvKnN0YW5kYXJkcy90cmVuZHM8L2tleXdvcmQ+
PGtleXdvcmQ+SGVhbHRoIFN0YXR1cyBEaXNwYXJpdGllczwva2V5d29yZD48a2V5d29yZD5IdW1h
bnM8L2tleXdvcmQ+PGtleXdvcmQ+SW5mYW50PC9rZXl3b3JkPjxrZXl3b3JkPkluZmFudCwgTmV3
Ym9ybjwva2V5d29yZD48a2V5d29yZD5NYXRlcm5hbCBEZWF0aC8qcHJldmVudGlvbiAmYW1wOyBj
b250cm9sPC9rZXl3b3JkPjxrZXl3b3JkPipNYXRlcm5hbC1DaGlsZCBIZWFsdGggQ2VudGVycy9z
dGFuZGFyZHMvdHJlbmRzPC9rZXl3b3JkPjxrZXl3b3JkPk9ic3RldHJpYyBMYWJvciBDb21wbGlj
YXRpb25zL3ByZXZlbnRpb24gJmFtcDsgY29udHJvbDwva2V5d29yZD48a2V5d29yZD4qT2JzdGV0
cmljcy9zdGFuZGFyZHMvdHJlbmRzPC9rZXl3b3JkPjxrZXl3b3JkPlBvcHVsYXRpb24gU3VydmVp
bGxhbmNlPC9rZXl3b3JkPjxrZXl3b3JkPlByZWduYW5jeTwva2V5d29yZD48a2V5d29yZD5QcmVn
bmFuY3kgQ29tcGxpY2F0aW9ucy9tb3J0YWxpdHkvKnByZXZlbnRpb24gJmFtcDsgY29udHJvbDwv
a2V5d29yZD48a2V5d29yZD5RdWFsaXR5IG9mIEhlYWx0aCBDYXJlLypzdGFuZGFyZHMvdHJlbmRz
PC9rZXl3b3JkPjxrZXl3b3JkPlNleCBGYWN0b3JzPC9rZXl3b3JkPjwva2V5d29yZHM+PGRhdGVz
Pjx5ZWFyPjIwMTQ8L3llYXI+PHB1Yi1kYXRlcz48ZGF0ZT5NYXI8L2RhdGU+PC9wdWItZGF0ZXM+
PC9kYXRlcz48aXNibj4xNDcwLTAzMjg8L2lzYm4+PGFjY2Vzc2lvbi1udW0+MjQ2NDE1Mjk8L2Fj
Y2Vzc2lvbi1udW0+PHVybHM+PC91cmxzPjxlbGVjdHJvbmljLXJlc291cmNlLW51bT4xMC4xMTEx
LzE0NzEtMDUyOC4xMjczNTwvZWxlY3Ryb25pYy1yZXNvdXJjZS1udW0+PHJlbW90ZS1kYXRhYmFz
ZS1wcm92aWRlcj5OTE08L3JlbW90ZS1kYXRhYmFzZS1wcm92aWRlcj48bGFuZ3VhZ2U+ZW5nPC9s
YW5ndWFnZT48L3JlY29yZD48L0NpdGU+PC9FbmROb3RlPgB=
</w:fldData>
        </w:fldChar>
      </w:r>
      <w:r w:rsidR="00A349B4">
        <w:instrText xml:space="preserve"> ADDIN EN.CITE.DATA </w:instrText>
      </w:r>
      <w:r w:rsidR="00A349B4">
        <w:fldChar w:fldCharType="end"/>
      </w:r>
      <w:r w:rsidR="000E1A74">
        <w:fldChar w:fldCharType="separate"/>
      </w:r>
      <w:r w:rsidR="00A349B4">
        <w:rPr>
          <w:noProof/>
        </w:rPr>
        <w:t>(11, 25, 26)</w:t>
      </w:r>
      <w:r w:rsidR="000E1A74">
        <w:fldChar w:fldCharType="end"/>
      </w:r>
      <w:r w:rsidR="00075653" w:rsidRPr="00A13D91">
        <w:t>. The global epidemiological transition for under-5 child mortality has likewise shifted from the leading causes being infections</w:t>
      </w:r>
      <w:r w:rsidR="0006540F">
        <w:t xml:space="preserve"> in infants and older children, such as measles, pneumonia and malaria</w:t>
      </w:r>
      <w:r w:rsidR="00075653" w:rsidRPr="00A13D91">
        <w:t>, to almost half of child deaths</w:t>
      </w:r>
      <w:r w:rsidR="0006540F">
        <w:t xml:space="preserve"> occurring in the neonatal period</w:t>
      </w:r>
      <w:r w:rsidR="00075653" w:rsidRPr="00A13D91">
        <w:t>, with preterm direct complications being the top cause of child deaths</w:t>
      </w:r>
      <w:r w:rsidR="001B797A">
        <w:t xml:space="preserve"> </w:t>
      </w:r>
      <w:r w:rsidR="001B797A">
        <w:fldChar w:fldCharType="begin">
          <w:fldData xml:space="preserve">PEVuZE5vdGU+PENpdGU+PEF1dGhvcj5MaXU8L0F1dGhvcj48WWVhcj4yMDE1PC9ZZWFyPjxSZWNO
dW0+MTg8L1JlY051bT48RGlzcGxheVRleHQ+KDI3KTwvRGlzcGxheVRleHQ+PHJlY29yZD48cmVj
LW51bWJlcj4xODwvcmVjLW51bWJlcj48Zm9yZWlnbi1rZXlzPjxrZXkgYXBwPSJFTiIgZGItaWQ9
ImZ3eGR3c2UwY3Z0MDB6ZXo1enJwYXAwa3pwc3BwMDJmc2R6cyIgdGltZXN0YW1wPSIxNDM0NDQy
ODU5Ij4xODwva2V5PjwvZm9yZWlnbi1rZXlzPjxyZWYtdHlwZSBuYW1lPSJKb3VybmFsIEFydGlj
bGUiPjE3PC9yZWYtdHlwZT48Y29udHJpYnV0b3JzPjxhdXRob3JzPjxhdXRob3I+TGl1LCBMLjwv
YXV0aG9yPjxhdXRob3I+T3phLCBTLjwvYXV0aG9yPjxhdXRob3I+SG9nYW4sIEQuPC9hdXRob3I+
PGF1dGhvcj5QZXJpbiwgSi48L2F1dGhvcj48YXV0aG9yPlJ1ZGFuLCBJLjwvYXV0aG9yPjxhdXRo
b3I+TGF3biwgSi4gRS48L2F1dGhvcj48YXV0aG9yPkNvdXNlbnMsIFMuPC9hdXRob3I+PGF1dGhv
cj5NYXRoZXJzLCBDLjwvYXV0aG9yPjxhdXRob3I+QmxhY2ssIFIuIEUuPC9hdXRob3I+PC9hdXRo
b3JzPjwvY29udHJpYnV0b3JzPjxhdXRoLWFkZHJlc3M+VGhlIEluc3RpdHV0ZSBmb3IgSW50ZXJu
YXRpb25hbCBQcm9ncmFtcywgSm9obnMgSG9wa2lucyBCbG9vbWJlcmcgU2Nob29sIG9mIFB1Ymxp
YyBIZWFsdGgsIEJhbHRpbW9yZSwgTUQsIFVTQTsgRGVwYXJ0bWVudCBvZiBQb3B1bGF0aW9uLCBG
YW1pbHksIGFuZCBSZXByb2R1Y3RpdmUgSGVhbHRoLCBKb2hucyBIb3BraW5zIEJsb29tYmVyZyBT
Y2hvb2wgb2YgUHVibGljIEhlYWx0aCwgQmFsdGltb3JlLCBNRCwgVVNBLiYjeEQ7TUFSQ0ggQ2Vu
dHJlLCBMb25kb24gU2Nob29sIG9mIEh5Z2llbmUgJmFtcDsgVHJvcGljYWwgTWVkaWNpbmUsIExv
bmRvbiwgVUsuJiN4RDtEZXBhcnRtZW50IG9mIEhlYWx0aCBTdGF0aXN0aWNzIGFuZCBJbmZvcm1h
dGljcywgV0hPLCBHZW5ldmEsIFN3aXR6ZXJsYW5kLiYjeEQ7VGhlIEluc3RpdHV0ZSBmb3IgSW50
ZXJuYXRpb25hbCBQcm9ncmFtcywgSm9obnMgSG9wa2lucyBCbG9vbWJlcmcgU2Nob29sIG9mIFB1
YmxpYyBIZWFsdGgsIEJhbHRpbW9yZSwgTUQsIFVTQS4mI3hEO1VuaXZlcnNpdHkgb2YgRWRpbmJ1
cmdoIE1lZGljYWwgU2Nob29sLCBFZGluYnVyZ2gsIFVLLiYjeEQ7VGhlIEluc3RpdHV0ZSBmb3Ig
SW50ZXJuYXRpb25hbCBQcm9ncmFtcywgSm9obnMgSG9wa2lucyBCbG9vbWJlcmcgU2Nob29sIG9m
IFB1YmxpYyBIZWFsdGgsIEJhbHRpbW9yZSwgTUQsIFVTQS4gRWxlY3Ryb25pYyBhZGRyZXNzOiBy
YmxhY2sxQGpodS5lZHUuPC9hdXRoLWFkZHJlc3M+PHRpdGxlcz48dGl0bGU+R2xvYmFsLCByZWdp
b25hbCwgYW5kIG5hdGlvbmFsIGNhdXNlcyBvZiBjaGlsZCBtb3J0YWxpdHkgaW4gMjAwMC0xMywg
d2l0aCBwcm9qZWN0aW9ucyB0byBpbmZvcm0gcG9zdC0yMDE1IHByaW9yaXRpZXM6IGFuIHVwZGF0
ZWQgc3lzdGVtYXRpYyBhbmFseXNpczwvdGl0bGU+PHNlY29uZGFyeS10aXRsZT5MYW5jZXQ8L3Nl
Y29uZGFyeS10aXRsZT48L3RpdGxlcz48cGVyaW9kaWNhbD48ZnVsbC10aXRsZT5MYW5jZXQ8L2Z1
bGwtdGl0bGU+PC9wZXJpb2RpY2FsPjxwYWdlcz40MzAtNDA8L3BhZ2VzPjx2b2x1bWU+Mzg1PC92
b2x1bWU+PG51bWJlcj45OTY2PC9udW1iZXI+PGVkaXRpb24+MjAxNC8xMC8wNTwvZWRpdGlvbj48
a2V5d29yZHM+PGtleXdvcmQ+Q2F1c2Ugb2YgRGVhdGgvIHRyZW5kczwva2V5d29yZD48a2V5d29y
ZD5DaGlsZCBNb3J0YWxpdHkvIHRyZW5kczwva2V5d29yZD48a2V5d29yZD5DaGlsZCwgUHJlc2No
b29sPC9rZXl3b3JkPjxrZXl3b3JkPkZvcmVjYXN0aW5nPC9rZXl3b3JkPjxrZXl3b3JkPkh1bWFu
czwva2V5d29yZD48a2V5d29yZD5JbmZhbnQ8L2tleXdvcmQ+PGtleXdvcmQ+SW5mYW50LCBOZXdi
b3JuPC9rZXl3b3JkPjxrZXl3b3JkPk1vZGVscywgU3RhdGlzdGljYWw8L2tleXdvcmQ+PC9rZXl3
b3Jkcz48ZGF0ZXM+PHllYXI+MjAxNTwveWVhcj48cHViLWRhdGVzPjxkYXRlPkphbiAzMTwvZGF0
ZT48L3B1Yi1kYXRlcz48L2RhdGVzPjxpc2JuPjE0NzQtNTQ3WCAoRWxlY3Ryb25pYykmI3hEOzAx
NDAtNjczNiAoTGlua2luZyk8L2lzYm4+PGFjY2Vzc2lvbi1udW0+MjUyODA4NzA8L2FjY2Vzc2lv
bi1udW0+PHVybHM+PHJlbGF0ZWQtdXJscz48dXJsPmh0dHA6Ly93d3cudGhlbGFuY2V0LmNvbS9q
b3VybmFscy9sYW5jZXQvYXJ0aWNsZS9QSUlTMDE0MC02NzM2KDE0KTYxNjk4LTYvYWJzdHJhY3Q8
L3VybD48L3JlbGF0ZWQtdXJscz48L3VybHM+PGVsZWN0cm9uaWMtcmVzb3VyY2UtbnVtPjEwLjEw
MTYvczAxNDAtNjczNigxNCk2MTY5OC02PC9lbGVjdHJvbmljLXJlc291cmNlLW51bT48cmVtb3Rl
LWRhdGFiYXNlLXByb3ZpZGVyPk5MTTwvcmVtb3RlLWRhdGFiYXNlLXByb3ZpZGVyPjxsYW5ndWFn
ZT5lbmc8L2xhbmd1YWdlPjwvcmVjb3JkPjwvQ2l0ZT48L0VuZE5vdGU+AG==
</w:fldData>
        </w:fldChar>
      </w:r>
      <w:r w:rsidR="00A349B4">
        <w:instrText xml:space="preserve"> ADDIN EN.CITE </w:instrText>
      </w:r>
      <w:r w:rsidR="00A349B4">
        <w:fldChar w:fldCharType="begin">
          <w:fldData xml:space="preserve">PEVuZE5vdGU+PENpdGU+PEF1dGhvcj5MaXU8L0F1dGhvcj48WWVhcj4yMDE1PC9ZZWFyPjxSZWNO
dW0+MTg8L1JlY051bT48RGlzcGxheVRleHQ+KDI3KTwvRGlzcGxheVRleHQ+PHJlY29yZD48cmVj
LW51bWJlcj4xODwvcmVjLW51bWJlcj48Zm9yZWlnbi1rZXlzPjxrZXkgYXBwPSJFTiIgZGItaWQ9
ImZ3eGR3c2UwY3Z0MDB6ZXo1enJwYXAwa3pwc3BwMDJmc2R6cyIgdGltZXN0YW1wPSIxNDM0NDQy
ODU5Ij4xODwva2V5PjwvZm9yZWlnbi1rZXlzPjxyZWYtdHlwZSBuYW1lPSJKb3VybmFsIEFydGlj
bGUiPjE3PC9yZWYtdHlwZT48Y29udHJpYnV0b3JzPjxhdXRob3JzPjxhdXRob3I+TGl1LCBMLjwv
YXV0aG9yPjxhdXRob3I+T3phLCBTLjwvYXV0aG9yPjxhdXRob3I+SG9nYW4sIEQuPC9hdXRob3I+
PGF1dGhvcj5QZXJpbiwgSi48L2F1dGhvcj48YXV0aG9yPlJ1ZGFuLCBJLjwvYXV0aG9yPjxhdXRo
b3I+TGF3biwgSi4gRS48L2F1dGhvcj48YXV0aG9yPkNvdXNlbnMsIFMuPC9hdXRob3I+PGF1dGhv
cj5NYXRoZXJzLCBDLjwvYXV0aG9yPjxhdXRob3I+QmxhY2ssIFIuIEUuPC9hdXRob3I+PC9hdXRo
b3JzPjwvY29udHJpYnV0b3JzPjxhdXRoLWFkZHJlc3M+VGhlIEluc3RpdHV0ZSBmb3IgSW50ZXJu
YXRpb25hbCBQcm9ncmFtcywgSm9obnMgSG9wa2lucyBCbG9vbWJlcmcgU2Nob29sIG9mIFB1Ymxp
YyBIZWFsdGgsIEJhbHRpbW9yZSwgTUQsIFVTQTsgRGVwYXJ0bWVudCBvZiBQb3B1bGF0aW9uLCBG
YW1pbHksIGFuZCBSZXByb2R1Y3RpdmUgSGVhbHRoLCBKb2hucyBIb3BraW5zIEJsb29tYmVyZyBT
Y2hvb2wgb2YgUHVibGljIEhlYWx0aCwgQmFsdGltb3JlLCBNRCwgVVNBLiYjeEQ7TUFSQ0ggQ2Vu
dHJlLCBMb25kb24gU2Nob29sIG9mIEh5Z2llbmUgJmFtcDsgVHJvcGljYWwgTWVkaWNpbmUsIExv
bmRvbiwgVUsuJiN4RDtEZXBhcnRtZW50IG9mIEhlYWx0aCBTdGF0aXN0aWNzIGFuZCBJbmZvcm1h
dGljcywgV0hPLCBHZW5ldmEsIFN3aXR6ZXJsYW5kLiYjeEQ7VGhlIEluc3RpdHV0ZSBmb3IgSW50
ZXJuYXRpb25hbCBQcm9ncmFtcywgSm9obnMgSG9wa2lucyBCbG9vbWJlcmcgU2Nob29sIG9mIFB1
YmxpYyBIZWFsdGgsIEJhbHRpbW9yZSwgTUQsIFVTQS4mI3hEO1VuaXZlcnNpdHkgb2YgRWRpbmJ1
cmdoIE1lZGljYWwgU2Nob29sLCBFZGluYnVyZ2gsIFVLLiYjeEQ7VGhlIEluc3RpdHV0ZSBmb3Ig
SW50ZXJuYXRpb25hbCBQcm9ncmFtcywgSm9obnMgSG9wa2lucyBCbG9vbWJlcmcgU2Nob29sIG9m
IFB1YmxpYyBIZWFsdGgsIEJhbHRpbW9yZSwgTUQsIFVTQS4gRWxlY3Ryb25pYyBhZGRyZXNzOiBy
YmxhY2sxQGpodS5lZHUuPC9hdXRoLWFkZHJlc3M+PHRpdGxlcz48dGl0bGU+R2xvYmFsLCByZWdp
b25hbCwgYW5kIG5hdGlvbmFsIGNhdXNlcyBvZiBjaGlsZCBtb3J0YWxpdHkgaW4gMjAwMC0xMywg
d2l0aCBwcm9qZWN0aW9ucyB0byBpbmZvcm0gcG9zdC0yMDE1IHByaW9yaXRpZXM6IGFuIHVwZGF0
ZWQgc3lzdGVtYXRpYyBhbmFseXNpczwvdGl0bGU+PHNlY29uZGFyeS10aXRsZT5MYW5jZXQ8L3Nl
Y29uZGFyeS10aXRsZT48L3RpdGxlcz48cGVyaW9kaWNhbD48ZnVsbC10aXRsZT5MYW5jZXQ8L2Z1
bGwtdGl0bGU+PC9wZXJpb2RpY2FsPjxwYWdlcz40MzAtNDA8L3BhZ2VzPjx2b2x1bWU+Mzg1PC92
b2x1bWU+PG51bWJlcj45OTY2PC9udW1iZXI+PGVkaXRpb24+MjAxNC8xMC8wNTwvZWRpdGlvbj48
a2V5d29yZHM+PGtleXdvcmQ+Q2F1c2Ugb2YgRGVhdGgvIHRyZW5kczwva2V5d29yZD48a2V5d29y
ZD5DaGlsZCBNb3J0YWxpdHkvIHRyZW5kczwva2V5d29yZD48a2V5d29yZD5DaGlsZCwgUHJlc2No
b29sPC9rZXl3b3JkPjxrZXl3b3JkPkZvcmVjYXN0aW5nPC9rZXl3b3JkPjxrZXl3b3JkPkh1bWFu
czwva2V5d29yZD48a2V5d29yZD5JbmZhbnQ8L2tleXdvcmQ+PGtleXdvcmQ+SW5mYW50LCBOZXdi
b3JuPC9rZXl3b3JkPjxrZXl3b3JkPk1vZGVscywgU3RhdGlzdGljYWw8L2tleXdvcmQ+PC9rZXl3
b3Jkcz48ZGF0ZXM+PHllYXI+MjAxNTwveWVhcj48cHViLWRhdGVzPjxkYXRlPkphbiAzMTwvZGF0
ZT48L3B1Yi1kYXRlcz48L2RhdGVzPjxpc2JuPjE0NzQtNTQ3WCAoRWxlY3Ryb25pYykmI3hEOzAx
NDAtNjczNiAoTGlua2luZyk8L2lzYm4+PGFjY2Vzc2lvbi1udW0+MjUyODA4NzA8L2FjY2Vzc2lv
bi1udW0+PHVybHM+PHJlbGF0ZWQtdXJscz48dXJsPmh0dHA6Ly93d3cudGhlbGFuY2V0LmNvbS9q
b3VybmFscy9sYW5jZXQvYXJ0aWNsZS9QSUlTMDE0MC02NzM2KDE0KTYxNjk4LTYvYWJzdHJhY3Q8
L3VybD48L3JlbGF0ZWQtdXJscz48L3VybHM+PGVsZWN0cm9uaWMtcmVzb3VyY2UtbnVtPjEwLjEw
MTYvczAxNDAtNjczNigxNCk2MTY5OC02PC9lbGVjdHJvbmljLXJlc291cmNlLW51bT48cmVtb3Rl
LWRhdGFiYXNlLXByb3ZpZGVyPk5MTTwvcmVtb3RlLWRhdGFiYXNlLXByb3ZpZGVyPjxsYW5ndWFn
ZT5lbmc8L2xhbmd1YWdlPjwvcmVjb3JkPjwvQ2l0ZT48L0VuZE5vdGU+AG==
</w:fldData>
        </w:fldChar>
      </w:r>
      <w:r w:rsidR="00A349B4">
        <w:instrText xml:space="preserve"> ADDIN EN.CITE.DATA </w:instrText>
      </w:r>
      <w:r w:rsidR="00A349B4">
        <w:fldChar w:fldCharType="end"/>
      </w:r>
      <w:r w:rsidR="001B797A">
        <w:fldChar w:fldCharType="separate"/>
      </w:r>
      <w:r w:rsidR="00A349B4">
        <w:rPr>
          <w:noProof/>
        </w:rPr>
        <w:t>(27)</w:t>
      </w:r>
      <w:r w:rsidR="001B797A">
        <w:fldChar w:fldCharType="end"/>
      </w:r>
      <w:r w:rsidR="00075653" w:rsidRPr="00A13D91">
        <w:t xml:space="preserve">. This transition </w:t>
      </w:r>
      <w:r w:rsidR="004042A0">
        <w:t xml:space="preserve">for early ages strengthens the need to continue to improve care at </w:t>
      </w:r>
      <w:r w:rsidR="00075653" w:rsidRPr="00A13D91">
        <w:t>the time of birth to reduce neonatal deaths</w:t>
      </w:r>
      <w:r w:rsidR="004042A0">
        <w:t xml:space="preserve"> and stillbirths</w:t>
      </w:r>
      <w:r w:rsidR="00075653" w:rsidRPr="00A13D91">
        <w:t xml:space="preserve">, and also address the long term effects of adverse birth outcomes on child development and non-communicable diseases. </w:t>
      </w:r>
    </w:p>
    <w:p w14:paraId="6A9EC6B2" w14:textId="77777777" w:rsidR="00075653" w:rsidRPr="00A13D91" w:rsidRDefault="00075653" w:rsidP="00230E29">
      <w:pPr>
        <w:spacing w:line="240" w:lineRule="auto"/>
        <w:outlineLvl w:val="0"/>
        <w:rPr>
          <w:rFonts w:eastAsia="Times New Roman" w:cs="Calibri"/>
          <w:lang w:eastAsia="en-GB"/>
        </w:rPr>
      </w:pPr>
    </w:p>
    <w:p w14:paraId="446AC53C" w14:textId="7D16C98A" w:rsidR="00501B79" w:rsidRPr="00A13D91" w:rsidRDefault="00083F8E" w:rsidP="00B756B6">
      <w:pPr>
        <w:outlineLvl w:val="0"/>
        <w:rPr>
          <w:rFonts w:eastAsia="Times New Roman" w:cs="Calibri"/>
          <w:b/>
          <w:i/>
          <w:lang w:eastAsia="en-GB"/>
        </w:rPr>
      </w:pPr>
      <w:r>
        <w:rPr>
          <w:rFonts w:eastAsia="Times New Roman" w:cs="Calibri"/>
          <w:lang w:eastAsia="en-GB"/>
        </w:rPr>
        <w:t xml:space="preserve">Table 2 categorizes </w:t>
      </w:r>
      <w:r w:rsidRPr="00A13D91">
        <w:rPr>
          <w:rFonts w:eastAsia="Times New Roman" w:cs="Calibri"/>
          <w:lang w:eastAsia="en-GB"/>
        </w:rPr>
        <w:t>the main causal groups for neonatal and maternal deaths</w:t>
      </w:r>
      <w:r>
        <w:rPr>
          <w:rFonts w:eastAsia="Times New Roman" w:cs="Calibri"/>
          <w:lang w:eastAsia="en-GB"/>
        </w:rPr>
        <w:t xml:space="preserve"> and</w:t>
      </w:r>
      <w:r w:rsidRPr="00A13D91">
        <w:rPr>
          <w:rFonts w:eastAsia="Times New Roman" w:cs="Calibri"/>
          <w:lang w:eastAsia="en-GB"/>
        </w:rPr>
        <w:t xml:space="preserve"> </w:t>
      </w:r>
      <w:r>
        <w:rPr>
          <w:rFonts w:eastAsia="Times New Roman" w:cs="Calibri"/>
          <w:lang w:eastAsia="en-GB"/>
        </w:rPr>
        <w:t xml:space="preserve">stillbirths as birth complications, infections, and maternal health and family planning.  </w:t>
      </w:r>
      <w:r w:rsidR="00075653" w:rsidRPr="00A13D91">
        <w:rPr>
          <w:rFonts w:eastAsia="Times New Roman" w:cs="Calibri"/>
          <w:lang w:eastAsia="en-GB"/>
        </w:rPr>
        <w:t xml:space="preserve">Whilst the </w:t>
      </w:r>
      <w:r w:rsidR="001D4776" w:rsidRPr="00A13D91">
        <w:rPr>
          <w:rFonts w:eastAsia="Times New Roman" w:cs="Calibri"/>
          <w:lang w:eastAsia="en-GB"/>
        </w:rPr>
        <w:t xml:space="preserve">“obstetric transition” </w:t>
      </w:r>
      <w:r w:rsidR="00E81FF6">
        <w:rPr>
          <w:rFonts w:eastAsia="Times New Roman" w:cs="Calibri"/>
          <w:lang w:eastAsia="en-GB"/>
        </w:rPr>
        <w:t xml:space="preserve">in LMICs is well-established across many </w:t>
      </w:r>
      <w:r w:rsidR="00075653" w:rsidRPr="00A13D91">
        <w:rPr>
          <w:rFonts w:eastAsia="Times New Roman" w:cs="Calibri"/>
          <w:lang w:eastAsia="en-GB"/>
        </w:rPr>
        <w:t xml:space="preserve">South Asian </w:t>
      </w:r>
      <w:r w:rsidR="00E81FF6">
        <w:rPr>
          <w:rFonts w:eastAsia="Times New Roman" w:cs="Calibri"/>
          <w:lang w:eastAsia="en-GB"/>
        </w:rPr>
        <w:t xml:space="preserve">and Latin American </w:t>
      </w:r>
      <w:r w:rsidR="00075653" w:rsidRPr="00A13D91">
        <w:rPr>
          <w:rFonts w:eastAsia="Times New Roman" w:cs="Calibri"/>
          <w:lang w:eastAsia="en-GB"/>
        </w:rPr>
        <w:t>countries</w:t>
      </w:r>
      <w:r w:rsidR="00E81FF6">
        <w:rPr>
          <w:rFonts w:eastAsia="Times New Roman" w:cs="Calibri"/>
          <w:lang w:eastAsia="en-GB"/>
        </w:rPr>
        <w:t xml:space="preserve"> and manifest in mortality and morbidity data</w:t>
      </w:r>
      <w:r w:rsidR="00075653" w:rsidRPr="00A13D91">
        <w:rPr>
          <w:rFonts w:eastAsia="Times New Roman" w:cs="Calibri"/>
          <w:lang w:eastAsia="en-GB"/>
        </w:rPr>
        <w:t>,</w:t>
      </w:r>
      <w:r w:rsidR="001D4776" w:rsidRPr="00A13D91">
        <w:rPr>
          <w:rFonts w:eastAsia="Times New Roman" w:cs="Calibri"/>
          <w:lang w:eastAsia="en-GB"/>
        </w:rPr>
        <w:t xml:space="preserve"> </w:t>
      </w:r>
      <w:r w:rsidR="00354C6A">
        <w:rPr>
          <w:rFonts w:eastAsia="Times New Roman" w:cs="Calibri"/>
          <w:lang w:eastAsia="en-GB"/>
        </w:rPr>
        <w:t>for sub-Saharan Africa</w:t>
      </w:r>
      <w:r w:rsidR="00E81FF6">
        <w:rPr>
          <w:rFonts w:eastAsia="Times New Roman" w:cs="Calibri"/>
          <w:lang w:eastAsia="en-GB"/>
        </w:rPr>
        <w:t xml:space="preserve"> </w:t>
      </w:r>
      <w:r w:rsidR="001D4776" w:rsidRPr="00A13D91">
        <w:rPr>
          <w:rFonts w:eastAsia="Times New Roman" w:cs="Calibri"/>
          <w:lang w:eastAsia="en-GB"/>
        </w:rPr>
        <w:t>t</w:t>
      </w:r>
      <w:r w:rsidR="005E7173" w:rsidRPr="00A13D91">
        <w:rPr>
          <w:rFonts w:eastAsia="Times New Roman" w:cs="Calibri"/>
          <w:lang w:eastAsia="en-GB"/>
        </w:rPr>
        <w:t xml:space="preserve">he majority of maternal deaths are still </w:t>
      </w:r>
      <w:r w:rsidR="00E81FF6">
        <w:rPr>
          <w:rFonts w:eastAsia="Times New Roman" w:cs="Calibri"/>
          <w:lang w:eastAsia="en-GB"/>
        </w:rPr>
        <w:t xml:space="preserve">reporting in hospital series to be </w:t>
      </w:r>
      <w:r w:rsidR="005E7173" w:rsidRPr="00A13D91">
        <w:rPr>
          <w:rFonts w:eastAsia="Times New Roman" w:cs="Calibri"/>
          <w:lang w:eastAsia="en-GB"/>
        </w:rPr>
        <w:t xml:space="preserve">due to direct obstetric </w:t>
      </w:r>
      <w:r w:rsidR="00E81FF6">
        <w:rPr>
          <w:rFonts w:eastAsia="Times New Roman" w:cs="Calibri"/>
          <w:lang w:eastAsia="en-GB"/>
        </w:rPr>
        <w:t>causes, and this impact on the global picture given the large proportion of deaths still occurring in this part of the world. The recent Lancet</w:t>
      </w:r>
      <w:r>
        <w:rPr>
          <w:rFonts w:eastAsia="Times New Roman" w:cs="Calibri"/>
          <w:lang w:eastAsia="en-GB"/>
        </w:rPr>
        <w:t xml:space="preserve"> Maternal Health</w:t>
      </w:r>
      <w:r w:rsidR="00E81FF6">
        <w:rPr>
          <w:rFonts w:eastAsia="Times New Roman" w:cs="Calibri"/>
          <w:lang w:eastAsia="en-GB"/>
        </w:rPr>
        <w:t xml:space="preserve"> series confers the continuing importan</w:t>
      </w:r>
      <w:r w:rsidR="00010B99">
        <w:rPr>
          <w:rFonts w:eastAsia="Times New Roman" w:cs="Calibri"/>
          <w:lang w:eastAsia="en-GB"/>
        </w:rPr>
        <w:t xml:space="preserve">ce </w:t>
      </w:r>
      <w:r w:rsidR="00E81FF6">
        <w:rPr>
          <w:rFonts w:eastAsia="Times New Roman" w:cs="Calibri"/>
          <w:lang w:eastAsia="en-GB"/>
        </w:rPr>
        <w:t xml:space="preserve">of </w:t>
      </w:r>
      <w:r w:rsidR="005E7173" w:rsidRPr="00A13D91">
        <w:rPr>
          <w:rFonts w:eastAsia="Times New Roman" w:cs="Calibri"/>
          <w:lang w:eastAsia="en-GB"/>
        </w:rPr>
        <w:t xml:space="preserve"> haemorrhage</w:t>
      </w:r>
      <w:r w:rsidR="00E81FF6">
        <w:rPr>
          <w:rFonts w:eastAsia="Times New Roman" w:cs="Calibri"/>
          <w:lang w:eastAsia="en-GB"/>
        </w:rPr>
        <w:t>,</w:t>
      </w:r>
      <w:r w:rsidR="005E7173" w:rsidRPr="00A13D91">
        <w:rPr>
          <w:rFonts w:eastAsia="Times New Roman" w:cs="Calibri"/>
          <w:lang w:eastAsia="en-GB"/>
        </w:rPr>
        <w:t xml:space="preserve"> hypertensive disorders, sepsis, and complications of abortion</w:t>
      </w:r>
      <w:r w:rsidR="00E81FF6">
        <w:rPr>
          <w:rFonts w:eastAsia="Times New Roman" w:cs="Calibri"/>
          <w:lang w:eastAsia="en-GB"/>
        </w:rPr>
        <w:t>, but also demonstrates one of the key defining characteristics for maternal health which will becoming increasingly important in the SDG era – diversity of conditions and causes</w:t>
      </w:r>
      <w:r w:rsidR="00010B99">
        <w:rPr>
          <w:rFonts w:eastAsia="Times New Roman" w:cs="Calibri"/>
          <w:lang w:eastAsia="en-GB"/>
        </w:rPr>
        <w:t xml:space="preserve"> </w:t>
      </w:r>
      <w:r w:rsidR="00354C6A">
        <w:rPr>
          <w:rFonts w:eastAsia="Times New Roman" w:cs="Calibri"/>
          <w:lang w:eastAsia="en-GB"/>
        </w:rPr>
        <w:fldChar w:fldCharType="begin"/>
      </w:r>
      <w:r w:rsidR="00A349B4">
        <w:rPr>
          <w:rFonts w:eastAsia="Times New Roman" w:cs="Calibri"/>
          <w:lang w:eastAsia="en-GB"/>
        </w:rPr>
        <w:instrText xml:space="preserve"> ADDIN EN.CITE &lt;EndNote&gt;&lt;Cite&gt;&lt;Author&gt;Graham WJ&lt;/Author&gt;&lt;Year&gt;2016 &lt;/Year&gt;&lt;RecNum&gt;617&lt;/RecNum&gt;&lt;DisplayText&gt;(11)&lt;/DisplayText&gt;&lt;record&gt;&lt;rec-number&gt;617&lt;/rec-number&gt;&lt;foreign-keys&gt;&lt;key app="EN" db-id="fwxdwse0cvt00zez5zrpap0kzpspp02fsdzs" timestamp="1468789835"&gt;617&lt;/key&gt;&lt;/foreign-keys&gt;&lt;ref-type name="Journal Article"&gt;17&lt;/ref-type&gt;&lt;contributors&gt;&lt;authors&gt;&lt;author&gt;Graham WJ, &lt;/author&gt;&lt;author&gt;Woodd S, &lt;/author&gt;&lt;author&gt;Byass P, &lt;/author&gt;&lt;author&gt;Filippi V, &lt;/author&gt;&lt;author&gt;Gon G, &lt;/author&gt;&lt;author&gt;Virgo S, &lt;/author&gt;&lt;author&gt;Chou D, &lt;/author&gt;&lt;author&gt;Hounton S, &lt;/author&gt;&lt;author&gt;Lozano R, &lt;/author&gt;&lt;author&gt;Pattinson R, &lt;/author&gt;&lt;author&gt;Singh S.&lt;/author&gt;&lt;/authors&gt;&lt;/contributors&gt;&lt;titles&gt;&lt;title&gt;Diversity and Divergence: The dynamic burden of poor maternal health&lt;/title&gt;&lt;secondary-title&gt;The Lancet - in press&lt;/secondary-title&gt;&lt;/titles&gt;&lt;periodical&gt;&lt;full-title&gt;The Lancet - in press&lt;/full-title&gt;&lt;/periodical&gt;&lt;dates&gt;&lt;year&gt;2016 &lt;/year&gt;&lt;/dates&gt;&lt;urls&gt;&lt;/urls&gt;&lt;/record&gt;&lt;/Cite&gt;&lt;/EndNote&gt;</w:instrText>
      </w:r>
      <w:r w:rsidR="00354C6A">
        <w:rPr>
          <w:rFonts w:eastAsia="Times New Roman" w:cs="Calibri"/>
          <w:lang w:eastAsia="en-GB"/>
        </w:rPr>
        <w:fldChar w:fldCharType="separate"/>
      </w:r>
      <w:r w:rsidR="00A349B4">
        <w:rPr>
          <w:rFonts w:eastAsia="Times New Roman" w:cs="Calibri"/>
          <w:noProof/>
          <w:lang w:eastAsia="en-GB"/>
        </w:rPr>
        <w:t>(11)</w:t>
      </w:r>
      <w:r w:rsidR="00354C6A">
        <w:rPr>
          <w:rFonts w:eastAsia="Times New Roman" w:cs="Calibri"/>
          <w:lang w:eastAsia="en-GB"/>
        </w:rPr>
        <w:fldChar w:fldCharType="end"/>
      </w:r>
      <w:r w:rsidR="00E81FF6">
        <w:rPr>
          <w:rFonts w:eastAsia="Times New Roman" w:cs="Calibri"/>
          <w:lang w:eastAsia="en-GB"/>
        </w:rPr>
        <w:t>.</w:t>
      </w:r>
      <w:r w:rsidR="005E7173" w:rsidRPr="00A13D91">
        <w:rPr>
          <w:rFonts w:eastAsia="Times New Roman" w:cs="Calibri"/>
          <w:lang w:eastAsia="en-GB"/>
        </w:rPr>
        <w:t xml:space="preserve"> </w:t>
      </w:r>
      <w:r w:rsidR="00E81FF6">
        <w:rPr>
          <w:rFonts w:eastAsia="Times New Roman" w:cs="Calibri"/>
          <w:lang w:eastAsia="en-GB"/>
        </w:rPr>
        <w:t>Both communicable and non</w:t>
      </w:r>
      <w:r w:rsidR="00E24B5E">
        <w:rPr>
          <w:rFonts w:eastAsia="Times New Roman" w:cs="Calibri"/>
          <w:lang w:eastAsia="en-GB"/>
        </w:rPr>
        <w:t xml:space="preserve">-communicable diseases occur in </w:t>
      </w:r>
      <w:r w:rsidR="00E81FF6">
        <w:rPr>
          <w:rFonts w:eastAsia="Times New Roman" w:cs="Calibri"/>
          <w:lang w:eastAsia="en-GB"/>
        </w:rPr>
        <w:t xml:space="preserve">pregnant and recently-delivered </w:t>
      </w:r>
      <w:r w:rsidR="00D83459">
        <w:rPr>
          <w:rFonts w:eastAsia="Times New Roman" w:cs="Calibri"/>
          <w:lang w:eastAsia="en-GB"/>
        </w:rPr>
        <w:t xml:space="preserve">women </w:t>
      </w:r>
      <w:r w:rsidR="00E81FF6">
        <w:rPr>
          <w:rFonts w:eastAsia="Times New Roman" w:cs="Calibri"/>
          <w:lang w:eastAsia="en-GB"/>
        </w:rPr>
        <w:t xml:space="preserve">and can co-exist with obstetric complications, emphasizing </w:t>
      </w:r>
      <w:r w:rsidR="001210F7">
        <w:rPr>
          <w:rFonts w:eastAsia="Times New Roman" w:cs="Calibri"/>
          <w:lang w:eastAsia="en-GB"/>
        </w:rPr>
        <w:t xml:space="preserve">a projected increase in high-risk cases with implications for the whole continuum of maternity services as well as for the fetus and newborn. Such conditions include </w:t>
      </w:r>
      <w:r w:rsidR="005E7173" w:rsidRPr="00A13D91">
        <w:rPr>
          <w:rFonts w:eastAsia="Times New Roman" w:cs="Calibri"/>
          <w:lang w:eastAsia="en-GB"/>
        </w:rPr>
        <w:t xml:space="preserve">diabetes, </w:t>
      </w:r>
      <w:r w:rsidR="00E81FF6">
        <w:rPr>
          <w:rFonts w:eastAsia="Times New Roman" w:cs="Calibri"/>
          <w:lang w:eastAsia="en-GB"/>
        </w:rPr>
        <w:t xml:space="preserve">mental ill-health, </w:t>
      </w:r>
      <w:r w:rsidR="005E7173" w:rsidRPr="00A13D91">
        <w:rPr>
          <w:rFonts w:eastAsia="Times New Roman" w:cs="Calibri"/>
          <w:lang w:eastAsia="en-GB"/>
        </w:rPr>
        <w:t>HIV, malaria, cardiovascular cond</w:t>
      </w:r>
      <w:r w:rsidR="00870798" w:rsidRPr="00A13D91">
        <w:rPr>
          <w:rFonts w:eastAsia="Times New Roman" w:cs="Calibri"/>
          <w:lang w:eastAsia="en-GB"/>
        </w:rPr>
        <w:t>itions, and obesity.</w:t>
      </w:r>
      <w:r w:rsidR="00501B79" w:rsidRPr="00501B79">
        <w:t xml:space="preserve"> </w:t>
      </w:r>
    </w:p>
    <w:p w14:paraId="6839831D" w14:textId="34555ED0" w:rsidR="005E7173" w:rsidRPr="00A13D91" w:rsidRDefault="005E7173" w:rsidP="00230E29">
      <w:pPr>
        <w:spacing w:line="240" w:lineRule="auto"/>
        <w:outlineLvl w:val="0"/>
        <w:rPr>
          <w:rFonts w:eastAsia="Times New Roman" w:cs="Calibri"/>
          <w:b/>
          <w:i/>
          <w:lang w:eastAsia="en-GB"/>
        </w:rPr>
      </w:pPr>
    </w:p>
    <w:p w14:paraId="06D5EBD8" w14:textId="143B8E22" w:rsidR="009B7C48" w:rsidRPr="00A13D91" w:rsidRDefault="00FA56D6" w:rsidP="00B756B6">
      <w:pPr>
        <w:rPr>
          <w:rFonts w:eastAsia="Times New Roman" w:cs="Calibri"/>
          <w:lang w:eastAsia="en-GB"/>
        </w:rPr>
      </w:pPr>
      <w:r>
        <w:rPr>
          <w:rFonts w:eastAsia="Times New Roman" w:cs="Calibri"/>
          <w:lang w:eastAsia="en-GB"/>
        </w:rPr>
        <w:t>The three main causes of neonatal</w:t>
      </w:r>
      <w:r w:rsidR="00010B99">
        <w:rPr>
          <w:rFonts w:eastAsia="Times New Roman" w:cs="Calibri"/>
          <w:lang w:eastAsia="en-GB"/>
        </w:rPr>
        <w:t xml:space="preserve"> death</w:t>
      </w:r>
      <w:r>
        <w:rPr>
          <w:rFonts w:eastAsia="Times New Roman" w:cs="Calibri"/>
          <w:lang w:eastAsia="en-GB"/>
        </w:rPr>
        <w:t xml:space="preserve"> globally</w:t>
      </w:r>
      <w:r w:rsidR="005E7173" w:rsidRPr="00A13D91">
        <w:rPr>
          <w:rFonts w:eastAsia="Times New Roman" w:cs="Calibri"/>
          <w:lang w:eastAsia="en-GB"/>
        </w:rPr>
        <w:t xml:space="preserve"> are preterm birth complications (35%), intrapartum conditions (24%), and infections (20%)</w:t>
      </w:r>
      <w:r w:rsidR="00D61264">
        <w:rPr>
          <w:rFonts w:eastAsia="Times New Roman" w:cs="Calibri"/>
          <w:lang w:eastAsia="en-GB"/>
        </w:rPr>
        <w:t xml:space="preserve"> </w:t>
      </w:r>
      <w:r w:rsidR="001B797A">
        <w:rPr>
          <w:rFonts w:eastAsia="Times New Roman" w:cs="Calibri"/>
          <w:lang w:eastAsia="en-GB"/>
        </w:rPr>
        <w:fldChar w:fldCharType="begin">
          <w:fldData xml:space="preserve">PEVuZE5vdGU+PENpdGU+PEF1dGhvcj5MaXU8L0F1dGhvcj48WWVhcj4yMDE1PC9ZZWFyPjxSZWNO
dW0+MTg8L1JlY051bT48RGlzcGxheVRleHQ+KDI3KTwvRGlzcGxheVRleHQ+PHJlY29yZD48cmVj
LW51bWJlcj4xODwvcmVjLW51bWJlcj48Zm9yZWlnbi1rZXlzPjxrZXkgYXBwPSJFTiIgZGItaWQ9
ImZ3eGR3c2UwY3Z0MDB6ZXo1enJwYXAwa3pwc3BwMDJmc2R6cyIgdGltZXN0YW1wPSIxNDM0NDQy
ODU5Ij4xODwva2V5PjwvZm9yZWlnbi1rZXlzPjxyZWYtdHlwZSBuYW1lPSJKb3VybmFsIEFydGlj
bGUiPjE3PC9yZWYtdHlwZT48Y29udHJpYnV0b3JzPjxhdXRob3JzPjxhdXRob3I+TGl1LCBMLjwv
YXV0aG9yPjxhdXRob3I+T3phLCBTLjwvYXV0aG9yPjxhdXRob3I+SG9nYW4sIEQuPC9hdXRob3I+
PGF1dGhvcj5QZXJpbiwgSi48L2F1dGhvcj48YXV0aG9yPlJ1ZGFuLCBJLjwvYXV0aG9yPjxhdXRo
b3I+TGF3biwgSi4gRS48L2F1dGhvcj48YXV0aG9yPkNvdXNlbnMsIFMuPC9hdXRob3I+PGF1dGhv
cj5NYXRoZXJzLCBDLjwvYXV0aG9yPjxhdXRob3I+QmxhY2ssIFIuIEUuPC9hdXRob3I+PC9hdXRo
b3JzPjwvY29udHJpYnV0b3JzPjxhdXRoLWFkZHJlc3M+VGhlIEluc3RpdHV0ZSBmb3IgSW50ZXJu
YXRpb25hbCBQcm9ncmFtcywgSm9obnMgSG9wa2lucyBCbG9vbWJlcmcgU2Nob29sIG9mIFB1Ymxp
YyBIZWFsdGgsIEJhbHRpbW9yZSwgTUQsIFVTQTsgRGVwYXJ0bWVudCBvZiBQb3B1bGF0aW9uLCBG
YW1pbHksIGFuZCBSZXByb2R1Y3RpdmUgSGVhbHRoLCBKb2hucyBIb3BraW5zIEJsb29tYmVyZyBT
Y2hvb2wgb2YgUHVibGljIEhlYWx0aCwgQmFsdGltb3JlLCBNRCwgVVNBLiYjeEQ7TUFSQ0ggQ2Vu
dHJlLCBMb25kb24gU2Nob29sIG9mIEh5Z2llbmUgJmFtcDsgVHJvcGljYWwgTWVkaWNpbmUsIExv
bmRvbiwgVUsuJiN4RDtEZXBhcnRtZW50IG9mIEhlYWx0aCBTdGF0aXN0aWNzIGFuZCBJbmZvcm1h
dGljcywgV0hPLCBHZW5ldmEsIFN3aXR6ZXJsYW5kLiYjeEQ7VGhlIEluc3RpdHV0ZSBmb3IgSW50
ZXJuYXRpb25hbCBQcm9ncmFtcywgSm9obnMgSG9wa2lucyBCbG9vbWJlcmcgU2Nob29sIG9mIFB1
YmxpYyBIZWFsdGgsIEJhbHRpbW9yZSwgTUQsIFVTQS4mI3hEO1VuaXZlcnNpdHkgb2YgRWRpbmJ1
cmdoIE1lZGljYWwgU2Nob29sLCBFZGluYnVyZ2gsIFVLLiYjeEQ7VGhlIEluc3RpdHV0ZSBmb3Ig
SW50ZXJuYXRpb25hbCBQcm9ncmFtcywgSm9obnMgSG9wa2lucyBCbG9vbWJlcmcgU2Nob29sIG9m
IFB1YmxpYyBIZWFsdGgsIEJhbHRpbW9yZSwgTUQsIFVTQS4gRWxlY3Ryb25pYyBhZGRyZXNzOiBy
YmxhY2sxQGpodS5lZHUuPC9hdXRoLWFkZHJlc3M+PHRpdGxlcz48dGl0bGU+R2xvYmFsLCByZWdp
b25hbCwgYW5kIG5hdGlvbmFsIGNhdXNlcyBvZiBjaGlsZCBtb3J0YWxpdHkgaW4gMjAwMC0xMywg
d2l0aCBwcm9qZWN0aW9ucyB0byBpbmZvcm0gcG9zdC0yMDE1IHByaW9yaXRpZXM6IGFuIHVwZGF0
ZWQgc3lzdGVtYXRpYyBhbmFseXNpczwvdGl0bGU+PHNlY29uZGFyeS10aXRsZT5MYW5jZXQ8L3Nl
Y29uZGFyeS10aXRsZT48L3RpdGxlcz48cGVyaW9kaWNhbD48ZnVsbC10aXRsZT5MYW5jZXQ8L2Z1
bGwtdGl0bGU+PC9wZXJpb2RpY2FsPjxwYWdlcz40MzAtNDA8L3BhZ2VzPjx2b2x1bWU+Mzg1PC92
b2x1bWU+PG51bWJlcj45OTY2PC9udW1iZXI+PGVkaXRpb24+MjAxNC8xMC8wNTwvZWRpdGlvbj48
a2V5d29yZHM+PGtleXdvcmQ+Q2F1c2Ugb2YgRGVhdGgvIHRyZW5kczwva2V5d29yZD48a2V5d29y
ZD5DaGlsZCBNb3J0YWxpdHkvIHRyZW5kczwva2V5d29yZD48a2V5d29yZD5DaGlsZCwgUHJlc2No
b29sPC9rZXl3b3JkPjxrZXl3b3JkPkZvcmVjYXN0aW5nPC9rZXl3b3JkPjxrZXl3b3JkPkh1bWFu
czwva2V5d29yZD48a2V5d29yZD5JbmZhbnQ8L2tleXdvcmQ+PGtleXdvcmQ+SW5mYW50LCBOZXdi
b3JuPC9rZXl3b3JkPjxrZXl3b3JkPk1vZGVscywgU3RhdGlzdGljYWw8L2tleXdvcmQ+PC9rZXl3
b3Jkcz48ZGF0ZXM+PHllYXI+MjAxNTwveWVhcj48cHViLWRhdGVzPjxkYXRlPkphbiAzMTwvZGF0
ZT48L3B1Yi1kYXRlcz48L2RhdGVzPjxpc2JuPjE0NzQtNTQ3WCAoRWxlY3Ryb25pYykmI3hEOzAx
NDAtNjczNiAoTGlua2luZyk8L2lzYm4+PGFjY2Vzc2lvbi1udW0+MjUyODA4NzA8L2FjY2Vzc2lv
bi1udW0+PHVybHM+PHJlbGF0ZWQtdXJscz48dXJsPmh0dHA6Ly93d3cudGhlbGFuY2V0LmNvbS9q
b3VybmFscy9sYW5jZXQvYXJ0aWNsZS9QSUlTMDE0MC02NzM2KDE0KTYxNjk4LTYvYWJzdHJhY3Q8
L3VybD48L3JlbGF0ZWQtdXJscz48L3VybHM+PGVsZWN0cm9uaWMtcmVzb3VyY2UtbnVtPjEwLjEw
MTYvczAxNDAtNjczNigxNCk2MTY5OC02PC9lbGVjdHJvbmljLXJlc291cmNlLW51bT48cmVtb3Rl
LWRhdGFiYXNlLXByb3ZpZGVyPk5MTTwvcmVtb3RlLWRhdGFiYXNlLXByb3ZpZGVyPjxsYW5ndWFn
ZT5lbmc8L2xhbmd1YWdlPjwvcmVjb3JkPjwvQ2l0ZT48L0VuZE5vdGU+AG==
</w:fldData>
        </w:fldChar>
      </w:r>
      <w:r w:rsidR="00A349B4">
        <w:rPr>
          <w:rFonts w:eastAsia="Times New Roman" w:cs="Calibri"/>
          <w:lang w:eastAsia="en-GB"/>
        </w:rPr>
        <w:instrText xml:space="preserve"> ADDIN EN.CITE </w:instrText>
      </w:r>
      <w:r w:rsidR="00A349B4">
        <w:rPr>
          <w:rFonts w:eastAsia="Times New Roman" w:cs="Calibri"/>
          <w:lang w:eastAsia="en-GB"/>
        </w:rPr>
        <w:fldChar w:fldCharType="begin">
          <w:fldData xml:space="preserve">PEVuZE5vdGU+PENpdGU+PEF1dGhvcj5MaXU8L0F1dGhvcj48WWVhcj4yMDE1PC9ZZWFyPjxSZWNO
dW0+MTg8L1JlY051bT48RGlzcGxheVRleHQ+KDI3KTwvRGlzcGxheVRleHQ+PHJlY29yZD48cmVj
LW51bWJlcj4xODwvcmVjLW51bWJlcj48Zm9yZWlnbi1rZXlzPjxrZXkgYXBwPSJFTiIgZGItaWQ9
ImZ3eGR3c2UwY3Z0MDB6ZXo1enJwYXAwa3pwc3BwMDJmc2R6cyIgdGltZXN0YW1wPSIxNDM0NDQy
ODU5Ij4xODwva2V5PjwvZm9yZWlnbi1rZXlzPjxyZWYtdHlwZSBuYW1lPSJKb3VybmFsIEFydGlj
bGUiPjE3PC9yZWYtdHlwZT48Y29udHJpYnV0b3JzPjxhdXRob3JzPjxhdXRob3I+TGl1LCBMLjwv
YXV0aG9yPjxhdXRob3I+T3phLCBTLjwvYXV0aG9yPjxhdXRob3I+SG9nYW4sIEQuPC9hdXRob3I+
PGF1dGhvcj5QZXJpbiwgSi48L2F1dGhvcj48YXV0aG9yPlJ1ZGFuLCBJLjwvYXV0aG9yPjxhdXRo
b3I+TGF3biwgSi4gRS48L2F1dGhvcj48YXV0aG9yPkNvdXNlbnMsIFMuPC9hdXRob3I+PGF1dGhv
cj5NYXRoZXJzLCBDLjwvYXV0aG9yPjxhdXRob3I+QmxhY2ssIFIuIEUuPC9hdXRob3I+PC9hdXRo
b3JzPjwvY29udHJpYnV0b3JzPjxhdXRoLWFkZHJlc3M+VGhlIEluc3RpdHV0ZSBmb3IgSW50ZXJu
YXRpb25hbCBQcm9ncmFtcywgSm9obnMgSG9wa2lucyBCbG9vbWJlcmcgU2Nob29sIG9mIFB1Ymxp
YyBIZWFsdGgsIEJhbHRpbW9yZSwgTUQsIFVTQTsgRGVwYXJ0bWVudCBvZiBQb3B1bGF0aW9uLCBG
YW1pbHksIGFuZCBSZXByb2R1Y3RpdmUgSGVhbHRoLCBKb2hucyBIb3BraW5zIEJsb29tYmVyZyBT
Y2hvb2wgb2YgUHVibGljIEhlYWx0aCwgQmFsdGltb3JlLCBNRCwgVVNBLiYjeEQ7TUFSQ0ggQ2Vu
dHJlLCBMb25kb24gU2Nob29sIG9mIEh5Z2llbmUgJmFtcDsgVHJvcGljYWwgTWVkaWNpbmUsIExv
bmRvbiwgVUsuJiN4RDtEZXBhcnRtZW50IG9mIEhlYWx0aCBTdGF0aXN0aWNzIGFuZCBJbmZvcm1h
dGljcywgV0hPLCBHZW5ldmEsIFN3aXR6ZXJsYW5kLiYjeEQ7VGhlIEluc3RpdHV0ZSBmb3IgSW50
ZXJuYXRpb25hbCBQcm9ncmFtcywgSm9obnMgSG9wa2lucyBCbG9vbWJlcmcgU2Nob29sIG9mIFB1
YmxpYyBIZWFsdGgsIEJhbHRpbW9yZSwgTUQsIFVTQS4mI3hEO1VuaXZlcnNpdHkgb2YgRWRpbmJ1
cmdoIE1lZGljYWwgU2Nob29sLCBFZGluYnVyZ2gsIFVLLiYjeEQ7VGhlIEluc3RpdHV0ZSBmb3Ig
SW50ZXJuYXRpb25hbCBQcm9ncmFtcywgSm9obnMgSG9wa2lucyBCbG9vbWJlcmcgU2Nob29sIG9m
IFB1YmxpYyBIZWFsdGgsIEJhbHRpbW9yZSwgTUQsIFVTQS4gRWxlY3Ryb25pYyBhZGRyZXNzOiBy
YmxhY2sxQGpodS5lZHUuPC9hdXRoLWFkZHJlc3M+PHRpdGxlcz48dGl0bGU+R2xvYmFsLCByZWdp
b25hbCwgYW5kIG5hdGlvbmFsIGNhdXNlcyBvZiBjaGlsZCBtb3J0YWxpdHkgaW4gMjAwMC0xMywg
d2l0aCBwcm9qZWN0aW9ucyB0byBpbmZvcm0gcG9zdC0yMDE1IHByaW9yaXRpZXM6IGFuIHVwZGF0
ZWQgc3lzdGVtYXRpYyBhbmFseXNpczwvdGl0bGU+PHNlY29uZGFyeS10aXRsZT5MYW5jZXQ8L3Nl
Y29uZGFyeS10aXRsZT48L3RpdGxlcz48cGVyaW9kaWNhbD48ZnVsbC10aXRsZT5MYW5jZXQ8L2Z1
bGwtdGl0bGU+PC9wZXJpb2RpY2FsPjxwYWdlcz40MzAtNDA8L3BhZ2VzPjx2b2x1bWU+Mzg1PC92
b2x1bWU+PG51bWJlcj45OTY2PC9udW1iZXI+PGVkaXRpb24+MjAxNC8xMC8wNTwvZWRpdGlvbj48
a2V5d29yZHM+PGtleXdvcmQ+Q2F1c2Ugb2YgRGVhdGgvIHRyZW5kczwva2V5d29yZD48a2V5d29y
ZD5DaGlsZCBNb3J0YWxpdHkvIHRyZW5kczwva2V5d29yZD48a2V5d29yZD5DaGlsZCwgUHJlc2No
b29sPC9rZXl3b3JkPjxrZXl3b3JkPkZvcmVjYXN0aW5nPC9rZXl3b3JkPjxrZXl3b3JkPkh1bWFu
czwva2V5d29yZD48a2V5d29yZD5JbmZhbnQ8L2tleXdvcmQ+PGtleXdvcmQ+SW5mYW50LCBOZXdi
b3JuPC9rZXl3b3JkPjxrZXl3b3JkPk1vZGVscywgU3RhdGlzdGljYWw8L2tleXdvcmQ+PC9rZXl3
b3Jkcz48ZGF0ZXM+PHllYXI+MjAxNTwveWVhcj48cHViLWRhdGVzPjxkYXRlPkphbiAzMTwvZGF0
ZT48L3B1Yi1kYXRlcz48L2RhdGVzPjxpc2JuPjE0NzQtNTQ3WCAoRWxlY3Ryb25pYykmI3hEOzAx
NDAtNjczNiAoTGlua2luZyk8L2lzYm4+PGFjY2Vzc2lvbi1udW0+MjUyODA4NzA8L2FjY2Vzc2lv
bi1udW0+PHVybHM+PHJlbGF0ZWQtdXJscz48dXJsPmh0dHA6Ly93d3cudGhlbGFuY2V0LmNvbS9q
b3VybmFscy9sYW5jZXQvYXJ0aWNsZS9QSUlTMDE0MC02NzM2KDE0KTYxNjk4LTYvYWJzdHJhY3Q8
L3VybD48L3JlbGF0ZWQtdXJscz48L3VybHM+PGVsZWN0cm9uaWMtcmVzb3VyY2UtbnVtPjEwLjEw
MTYvczAxNDAtNjczNigxNCk2MTY5OC02PC9lbGVjdHJvbmljLXJlc291cmNlLW51bT48cmVtb3Rl
LWRhdGFiYXNlLXByb3ZpZGVyPk5MTTwvcmVtb3RlLWRhdGFiYXNlLXByb3ZpZGVyPjxsYW5ndWFn
ZT5lbmc8L2xhbmd1YWdlPjwvcmVjb3JkPjwvQ2l0ZT48L0VuZE5vdGU+AG==
</w:fldData>
        </w:fldChar>
      </w:r>
      <w:r w:rsidR="00A349B4">
        <w:rPr>
          <w:rFonts w:eastAsia="Times New Roman" w:cs="Calibri"/>
          <w:lang w:eastAsia="en-GB"/>
        </w:rPr>
        <w:instrText xml:space="preserve"> ADDIN EN.CITE.DATA </w:instrText>
      </w:r>
      <w:r w:rsidR="00A349B4">
        <w:rPr>
          <w:rFonts w:eastAsia="Times New Roman" w:cs="Calibri"/>
          <w:lang w:eastAsia="en-GB"/>
        </w:rPr>
      </w:r>
      <w:r w:rsidR="00A349B4">
        <w:rPr>
          <w:rFonts w:eastAsia="Times New Roman" w:cs="Calibri"/>
          <w:lang w:eastAsia="en-GB"/>
        </w:rPr>
        <w:fldChar w:fldCharType="end"/>
      </w:r>
      <w:r w:rsidR="001B797A">
        <w:rPr>
          <w:rFonts w:eastAsia="Times New Roman" w:cs="Calibri"/>
          <w:lang w:eastAsia="en-GB"/>
        </w:rPr>
      </w:r>
      <w:r w:rsidR="001B797A">
        <w:rPr>
          <w:rFonts w:eastAsia="Times New Roman" w:cs="Calibri"/>
          <w:lang w:eastAsia="en-GB"/>
        </w:rPr>
        <w:fldChar w:fldCharType="separate"/>
      </w:r>
      <w:r w:rsidR="00A349B4">
        <w:rPr>
          <w:rFonts w:eastAsia="Times New Roman" w:cs="Calibri"/>
          <w:noProof/>
          <w:lang w:eastAsia="en-GB"/>
        </w:rPr>
        <w:t>(27)</w:t>
      </w:r>
      <w:r w:rsidR="001B797A">
        <w:rPr>
          <w:rFonts w:eastAsia="Times New Roman" w:cs="Calibri"/>
          <w:lang w:eastAsia="en-GB"/>
        </w:rPr>
        <w:fldChar w:fldCharType="end"/>
      </w:r>
      <w:r w:rsidR="001B797A">
        <w:rPr>
          <w:rFonts w:eastAsia="Times New Roman" w:cs="Calibri"/>
          <w:lang w:eastAsia="en-GB"/>
        </w:rPr>
        <w:t>.</w:t>
      </w:r>
      <w:r w:rsidR="00DF0403" w:rsidRPr="00A13D91">
        <w:rPr>
          <w:rFonts w:eastAsia="Times New Roman" w:cs="Calibri"/>
          <w:lang w:eastAsia="en-GB"/>
        </w:rPr>
        <w:t xml:space="preserve"> (table 2)</w:t>
      </w:r>
      <w:r w:rsidR="005E7173" w:rsidRPr="00A13D91">
        <w:rPr>
          <w:rFonts w:eastAsia="Times New Roman" w:cs="Calibri"/>
          <w:lang w:eastAsia="en-GB"/>
        </w:rPr>
        <w:t xml:space="preserve"> Almost 80% of newborn deaths occur among </w:t>
      </w:r>
      <w:r w:rsidR="00DF0403" w:rsidRPr="00A13D91">
        <w:rPr>
          <w:rFonts w:eastAsia="Times New Roman" w:cs="Calibri"/>
          <w:lang w:eastAsia="en-GB"/>
        </w:rPr>
        <w:t>babies who weigh less than 2500</w:t>
      </w:r>
      <w:r w:rsidR="005E7173" w:rsidRPr="00A13D91">
        <w:rPr>
          <w:rFonts w:eastAsia="Times New Roman" w:cs="Calibri"/>
          <w:lang w:eastAsia="en-GB"/>
        </w:rPr>
        <w:t>g at birth, especia</w:t>
      </w:r>
      <w:r w:rsidR="00870798" w:rsidRPr="00A13D91">
        <w:rPr>
          <w:rFonts w:eastAsia="Times New Roman" w:cs="Calibri"/>
          <w:lang w:eastAsia="en-GB"/>
        </w:rPr>
        <w:t>lly those born preterm</w:t>
      </w:r>
      <w:r w:rsidR="00E34D4A">
        <w:rPr>
          <w:rFonts w:eastAsia="Times New Roman" w:cs="Calibri"/>
          <w:lang w:eastAsia="en-GB"/>
        </w:rPr>
        <w:t xml:space="preserve"> </w:t>
      </w:r>
      <w:r w:rsidR="00E34D4A">
        <w:rPr>
          <w:rFonts w:eastAsia="Times New Roman" w:cs="Calibri"/>
          <w:lang w:eastAsia="en-GB"/>
        </w:rPr>
        <w:fldChar w:fldCharType="begin">
          <w:fldData xml:space="preserve">PEVuZE5vdGU+PENpdGU+PEF1dGhvcj5MYXduPC9BdXRob3I+PFllYXI+MjAxNDwvWWVhcj48UmVj
TnVtPjI5PC9SZWNOdW0+PERpc3BsYXlUZXh0Pig4KTwvRGlzcGxheVRleHQ+PHJlY29yZD48cmVj
LW51bWJlcj4yOTwvcmVjLW51bWJlcj48Zm9yZWlnbi1rZXlzPjxrZXkgYXBwPSJFTiIgZGItaWQ9
ImZ3eGR3c2UwY3Z0MDB6ZXo1enJwYXAwa3pwc3BwMDJmc2R6cyIgdGltZXN0YW1wPSIxNDM0NDQy
ODU5Ij4yOTwva2V5PjwvZm9yZWlnbi1rZXlzPjxyZWYtdHlwZSBuYW1lPSJKb3VybmFsIEFydGlj
bGUiPjE3PC9yZWYtdHlwZT48Y29udHJpYnV0b3JzPjxhdXRob3JzPjxhdXRob3I+TGF3biwgSi4g
RS48L2F1dGhvcj48YXV0aG9yPkJsZW5jb3dlLCBILjwvYXV0aG9yPjxhdXRob3I+T3phLCBTLjwv
YXV0aG9yPjxhdXRob3I+WW91LCBELjwvYXV0aG9yPjxhdXRob3I+TGVlLCBBLiBDLjwvYXV0aG9y
PjxhdXRob3I+V2Fpc3dhLCBQLjwvYXV0aG9yPjxhdXRob3I+TGFsbGksIE0uPC9hdXRob3I+PGF1
dGhvcj5CaHV0dGEsIFouPC9hdXRob3I+PGF1dGhvcj5CYXJyb3MsIEEuIEouPC9hdXRob3I+PGF1
dGhvcj5DaHJpc3RpYW4sIFAuPC9hdXRob3I+PGF1dGhvcj5NYXRoZXJzLCBDLjwvYXV0aG9yPjxh
dXRob3I+Q291c2VucywgUy4gTi48L2F1dGhvcj48L2F1dGhvcnM+PC9jb250cmlidXRvcnM+PGF1
dGgtYWRkcmVzcz5DZW50cmUgZm9yIE1hdGVybmFsIFJlcHJvZHVjdGl2ZSAmYW1wOyBDaGlsZCBI
ZWFsdGgsIGFuZCBEZXBhcnRtZW50IG9mIEluZmVjdGlvdXMgRGlzZWFzZSBFcGlkZW1pb2xvZ3ks
IExvbmRvbiBTY2hvb2wgb2YgSHlnaWVuZSAmYW1wOyBUcm9waWNhbCBNZWRpY2luZSwgTG9uZG9u
LCBVSzsgU2F2aW5nIE5ld2Jvcm4gTGl2ZXMvU2F2ZSB0aGUgQ2hpbGRyZW4gVVNBLCBXYXNoaW5n
dG9uLCBEQywgVVNBOyBSZXNlYXJjaCBhbmQgRXZpZGVuY2UgRGl2aXNpb24sIERlcGFydG1lbnQg
Zm9yIEludGVybmF0aW9uYWwgRGV2ZWxvcG1lbnQsIExvbmRvbiwgVUsuIEVsZWN0cm9uaWMgYWRk
cmVzczogam95Lmxhd25AbHNodG0uYWMudWsuJiN4RDtDZW50cmUgZm9yIE1hdGVybmFsIFJlcHJv
ZHVjdGl2ZSAmYW1wOyBDaGlsZCBIZWFsdGgsIGFuZCBEZXBhcnRtZW50IG9mIEluZmVjdGlvdXMg
RGlzZWFzZSBFcGlkZW1pb2xvZ3ksIExvbmRvbiBTY2hvb2wgb2YgSHlnaWVuZSAmYW1wOyBUcm9w
aWNhbCBNZWRpY2luZSwgTG9uZG9uLCBVSy4mI3hEO0RpdmlzaW9uIG9mIFBvbGljeSBhbmQgU3Ry
YXRlZ3ksIFVOSUNFRiwgTmV3IFlvcmssIE5ZLCBVU0EuJiN4RDtCcmlnaGFtIGFuZCBXb21lbiZh
cG9zO3MgSG9zcGl0YWwsIEhhcnZhcmQgTWVkaWNhbCBTY2hvb2wsIEJvc3RvbiwgTUEsIFVTQTsg
RGVwYXJ0bWVudCBvZiBJbnRlcm5hdGlvbmFsIEhlYWx0aCwgSm9obnMgSG9wa2lucyBCbG9vbWJl
cmcgU2Nob29sIG9mIFB1YmxpYyBIZWFsdGgsIEJhbHRpbW9yZSwgTUQsIFVTQS4mI3hEO01ha2Vy
ZXJlIFVuaXZlcnNpdHksIFNjaG9vbCBvZiBQdWJsaWMgSGVhbHRoLCBLYW1wYWxhLCBVZ2FuZGE7
IERpdmlzaW9uIG9mIEdsb2JhbCBIZWFsdGgsIEthcm9saW5za2EgSW5zdGl0dXRldCwgU3RvY2to
b2xtLCBTd2VkZW4uJiN4RDtDZW50ZXIgZm9yIEdsb2JhbCBDaGlsZCBIZWFsdGgsIEhvc3BpdGFs
IGZvciBTaWNrIENoaWxkcmVuLCBUb3JvbnRvLCBPTiwgQ2FuYWRhOyBDZW50ZXIgb2YgRXhjZWxs
ZW5jZSBpbiBXb21lbiBhbmQgQ2hpbGQgSGVhbHRoLCBBZ2EgS2hhbiBVbml2ZXJzaXR5LCBLYXJh
Y2hpLCBQYWtpc3Rhbi4mI3hEO1VuaXZlcnNpZGFkZSBGZWRlcmFsIGRlIFBlbG90YXMsIFBlbG90
YXMsIEJyYXNpbDsgQ291bnRkb3duIHRvIDIwMTUgRXF1aXR5IFRlY2huaWNhbCBXb3JraW5nIEdy
b3VwLCBQZWxvdGFzLCBCcmFzaWwuJiN4RDtEZXBhcnRtZW50IG9mIEludGVybmF0aW9uYWwgSGVh
bHRoLCBKb2hucyBIb3BraW5zIEJsb29tYmVyZyBTY2hvb2wgb2YgUHVibGljIEhlYWx0aCwgQmFs
dGltb3JlLCBNRCwgVVNBLiYjeEQ7TW9ydGFsaXR5IGFuZCBCdXJkZW4gb2YgRGlzZWFzZSBVbml0
LCBXSE8sIEdlbmV2YSwgU3dpdHplcmxhbmQuPC9hdXRoLWFkZHJlc3M+PHRpdGxlcz48dGl0bGU+
RXZlcnkgTmV3Ym9ybjogcHJvZ3Jlc3MsIHByaW9yaXRpZXMsIGFuZCBwb3RlbnRpYWwgYmV5b25k
IHN1cnZpdmFsPC90aXRsZT48c2Vjb25kYXJ5LXRpdGxlPkxhbmNldDwvc2Vjb25kYXJ5LXRpdGxl
PjwvdGl0bGVzPjxwZXJpb2RpY2FsPjxmdWxsLXRpdGxlPkxhbmNldDwvZnVsbC10aXRsZT48L3Bl
cmlvZGljYWw+PHBhZ2VzPjE4OS0yMDU8L3BhZ2VzPjx2b2x1bWU+Mzg0PC92b2x1bWU+PG51bWJl
cj45OTM4PC9udW1iZXI+PGVkaXRpb24+MjAxNC8wNS8yNDwvZWRpdGlvbj48a2V5d29yZHM+PGtl
eXdvcmQ+R2xvYmFsIEhlYWx0aDwva2V5d29yZD48a2V5d29yZD5IZWFsdGggUHJpb3JpdGllczwv
a2V5d29yZD48a2V5d29yZD5IZWFsdGh5IFBlb3BsZSBQcm9ncmFtcy9vcmdhbml6YXRpb24gJmFt
cDsgYWRtaW5pc3RyYXRpb24vdHJlbmRzPC9rZXl3b3JkPjxrZXl3b3JkPkh1bWFuczwva2V5d29y
ZD48a2V5d29yZD5JbmZhbnQgQ2FyZS8gb3JnYW5pemF0aW9uICZhbXA7IGFkbWluaXN0cmF0aW9u
L3N0YW5kYXJkcy90cmVuZHM8L2tleXdvcmQ+PGtleXdvcmQ+SW5mYW50IE1vcnRhbGl0eS90cmVu
ZHM8L2tleXdvcmQ+PGtleXdvcmQ+SW5mYW50LCBOZXdib3JuPC9rZXl3b3JkPjxrZXl3b3JkPklu
ZmFudCwgUHJlbWF0dXJlLCBEaXNlYXNlcy9tb3J0YWxpdHkvIHByZXZlbnRpb24gJmFtcDsgY29u
dHJvbDwva2V5d29yZD48a2V5d29yZD5TdGlsbGJpcnRoL2VwaWRlbWlvbG9neTwva2V5d29yZD48
L2tleXdvcmRzPjxkYXRlcz48eWVhcj4yMDE0PC95ZWFyPjxwdWItZGF0ZXM+PGRhdGU+SnVsIDEy
PC9kYXRlPjwvcHViLWRhdGVzPjwvZGF0ZXM+PGlzYm4+MTQ3NC01NDdYIChFbGVjdHJvbmljKSYj
eEQ7MDE0MC02NzM2IChMaW5raW5nKTwvaXNibj48YWNjZXNzaW9uLW51bT4yNDg1MzU5MzwvYWNj
ZXNzaW9uLW51bT48dXJscz48cmVsYXRlZC11cmxzPjx1cmw+aHR0cDovL3d3dy50aGVsYW5jZXQu
Y29tL2pvdXJuYWxzL2xhbmNldC9hcnRpY2xlL1BJSVMwMTQwLTY3MzYoMTQpNjA0OTYtNy9hYnN0
cmFjdDwvdXJsPjwvcmVsYXRlZC11cmxzPjwvdXJscz48ZWxlY3Ryb25pYy1yZXNvdXJjZS1udW0+
MTAuMTAxNi9zMDE0MC02NzM2KDE0KTYwNDk2LTc8L2VsZWN0cm9uaWMtcmVzb3VyY2UtbnVtPjxy
ZW1vdGUtZGF0YWJhc2UtcHJvdmlkZXI+TkxNPC9yZW1vdGUtZGF0YWJhc2UtcHJvdmlkZXI+PGxh
bmd1YWdlPmVuZzwvbGFuZ3VhZ2U+PC9yZWNvcmQ+PC9DaXRlPjwvRW5kTm90ZT4A
</w:fldData>
        </w:fldChar>
      </w:r>
      <w:r w:rsidR="00A349B4">
        <w:rPr>
          <w:rFonts w:eastAsia="Times New Roman" w:cs="Calibri"/>
          <w:lang w:eastAsia="en-GB"/>
        </w:rPr>
        <w:instrText xml:space="preserve"> ADDIN EN.CITE </w:instrText>
      </w:r>
      <w:r w:rsidR="00A349B4">
        <w:rPr>
          <w:rFonts w:eastAsia="Times New Roman" w:cs="Calibri"/>
          <w:lang w:eastAsia="en-GB"/>
        </w:rPr>
        <w:fldChar w:fldCharType="begin">
          <w:fldData xml:space="preserve">PEVuZE5vdGU+PENpdGU+PEF1dGhvcj5MYXduPC9BdXRob3I+PFllYXI+MjAxNDwvWWVhcj48UmVj
TnVtPjI5PC9SZWNOdW0+PERpc3BsYXlUZXh0Pig4KTwvRGlzcGxheVRleHQ+PHJlY29yZD48cmVj
LW51bWJlcj4yOTwvcmVjLW51bWJlcj48Zm9yZWlnbi1rZXlzPjxrZXkgYXBwPSJFTiIgZGItaWQ9
ImZ3eGR3c2UwY3Z0MDB6ZXo1enJwYXAwa3pwc3BwMDJmc2R6cyIgdGltZXN0YW1wPSIxNDM0NDQy
ODU5Ij4yOTwva2V5PjwvZm9yZWlnbi1rZXlzPjxyZWYtdHlwZSBuYW1lPSJKb3VybmFsIEFydGlj
bGUiPjE3PC9yZWYtdHlwZT48Y29udHJpYnV0b3JzPjxhdXRob3JzPjxhdXRob3I+TGF3biwgSi4g
RS48L2F1dGhvcj48YXV0aG9yPkJsZW5jb3dlLCBILjwvYXV0aG9yPjxhdXRob3I+T3phLCBTLjwv
YXV0aG9yPjxhdXRob3I+WW91LCBELjwvYXV0aG9yPjxhdXRob3I+TGVlLCBBLiBDLjwvYXV0aG9y
PjxhdXRob3I+V2Fpc3dhLCBQLjwvYXV0aG9yPjxhdXRob3I+TGFsbGksIE0uPC9hdXRob3I+PGF1
dGhvcj5CaHV0dGEsIFouPC9hdXRob3I+PGF1dGhvcj5CYXJyb3MsIEEuIEouPC9hdXRob3I+PGF1
dGhvcj5DaHJpc3RpYW4sIFAuPC9hdXRob3I+PGF1dGhvcj5NYXRoZXJzLCBDLjwvYXV0aG9yPjxh
dXRob3I+Q291c2VucywgUy4gTi48L2F1dGhvcj48L2F1dGhvcnM+PC9jb250cmlidXRvcnM+PGF1
dGgtYWRkcmVzcz5DZW50cmUgZm9yIE1hdGVybmFsIFJlcHJvZHVjdGl2ZSAmYW1wOyBDaGlsZCBI
ZWFsdGgsIGFuZCBEZXBhcnRtZW50IG9mIEluZmVjdGlvdXMgRGlzZWFzZSBFcGlkZW1pb2xvZ3ks
IExvbmRvbiBTY2hvb2wgb2YgSHlnaWVuZSAmYW1wOyBUcm9waWNhbCBNZWRpY2luZSwgTG9uZG9u
LCBVSzsgU2F2aW5nIE5ld2Jvcm4gTGl2ZXMvU2F2ZSB0aGUgQ2hpbGRyZW4gVVNBLCBXYXNoaW5n
dG9uLCBEQywgVVNBOyBSZXNlYXJjaCBhbmQgRXZpZGVuY2UgRGl2aXNpb24sIERlcGFydG1lbnQg
Zm9yIEludGVybmF0aW9uYWwgRGV2ZWxvcG1lbnQsIExvbmRvbiwgVUsuIEVsZWN0cm9uaWMgYWRk
cmVzczogam95Lmxhd25AbHNodG0uYWMudWsuJiN4RDtDZW50cmUgZm9yIE1hdGVybmFsIFJlcHJv
ZHVjdGl2ZSAmYW1wOyBDaGlsZCBIZWFsdGgsIGFuZCBEZXBhcnRtZW50IG9mIEluZmVjdGlvdXMg
RGlzZWFzZSBFcGlkZW1pb2xvZ3ksIExvbmRvbiBTY2hvb2wgb2YgSHlnaWVuZSAmYW1wOyBUcm9w
aWNhbCBNZWRpY2luZSwgTG9uZG9uLCBVSy4mI3hEO0RpdmlzaW9uIG9mIFBvbGljeSBhbmQgU3Ry
YXRlZ3ksIFVOSUNFRiwgTmV3IFlvcmssIE5ZLCBVU0EuJiN4RDtCcmlnaGFtIGFuZCBXb21lbiZh
cG9zO3MgSG9zcGl0YWwsIEhhcnZhcmQgTWVkaWNhbCBTY2hvb2wsIEJvc3RvbiwgTUEsIFVTQTsg
RGVwYXJ0bWVudCBvZiBJbnRlcm5hdGlvbmFsIEhlYWx0aCwgSm9obnMgSG9wa2lucyBCbG9vbWJl
cmcgU2Nob29sIG9mIFB1YmxpYyBIZWFsdGgsIEJhbHRpbW9yZSwgTUQsIFVTQS4mI3hEO01ha2Vy
ZXJlIFVuaXZlcnNpdHksIFNjaG9vbCBvZiBQdWJsaWMgSGVhbHRoLCBLYW1wYWxhLCBVZ2FuZGE7
IERpdmlzaW9uIG9mIEdsb2JhbCBIZWFsdGgsIEthcm9saW5za2EgSW5zdGl0dXRldCwgU3RvY2to
b2xtLCBTd2VkZW4uJiN4RDtDZW50ZXIgZm9yIEdsb2JhbCBDaGlsZCBIZWFsdGgsIEhvc3BpdGFs
IGZvciBTaWNrIENoaWxkcmVuLCBUb3JvbnRvLCBPTiwgQ2FuYWRhOyBDZW50ZXIgb2YgRXhjZWxs
ZW5jZSBpbiBXb21lbiBhbmQgQ2hpbGQgSGVhbHRoLCBBZ2EgS2hhbiBVbml2ZXJzaXR5LCBLYXJh
Y2hpLCBQYWtpc3Rhbi4mI3hEO1VuaXZlcnNpZGFkZSBGZWRlcmFsIGRlIFBlbG90YXMsIFBlbG90
YXMsIEJyYXNpbDsgQ291bnRkb3duIHRvIDIwMTUgRXF1aXR5IFRlY2huaWNhbCBXb3JraW5nIEdy
b3VwLCBQZWxvdGFzLCBCcmFzaWwuJiN4RDtEZXBhcnRtZW50IG9mIEludGVybmF0aW9uYWwgSGVh
bHRoLCBKb2hucyBIb3BraW5zIEJsb29tYmVyZyBTY2hvb2wgb2YgUHVibGljIEhlYWx0aCwgQmFs
dGltb3JlLCBNRCwgVVNBLiYjeEQ7TW9ydGFsaXR5IGFuZCBCdXJkZW4gb2YgRGlzZWFzZSBVbml0
LCBXSE8sIEdlbmV2YSwgU3dpdHplcmxhbmQuPC9hdXRoLWFkZHJlc3M+PHRpdGxlcz48dGl0bGU+
RXZlcnkgTmV3Ym9ybjogcHJvZ3Jlc3MsIHByaW9yaXRpZXMsIGFuZCBwb3RlbnRpYWwgYmV5b25k
IHN1cnZpdmFsPC90aXRsZT48c2Vjb25kYXJ5LXRpdGxlPkxhbmNldDwvc2Vjb25kYXJ5LXRpdGxl
PjwvdGl0bGVzPjxwZXJpb2RpY2FsPjxmdWxsLXRpdGxlPkxhbmNldDwvZnVsbC10aXRsZT48L3Bl
cmlvZGljYWw+PHBhZ2VzPjE4OS0yMDU8L3BhZ2VzPjx2b2x1bWU+Mzg0PC92b2x1bWU+PG51bWJl
cj45OTM4PC9udW1iZXI+PGVkaXRpb24+MjAxNC8wNS8yNDwvZWRpdGlvbj48a2V5d29yZHM+PGtl
eXdvcmQ+R2xvYmFsIEhlYWx0aDwva2V5d29yZD48a2V5d29yZD5IZWFsdGggUHJpb3JpdGllczwv
a2V5d29yZD48a2V5d29yZD5IZWFsdGh5IFBlb3BsZSBQcm9ncmFtcy9vcmdhbml6YXRpb24gJmFt
cDsgYWRtaW5pc3RyYXRpb24vdHJlbmRzPC9rZXl3b3JkPjxrZXl3b3JkPkh1bWFuczwva2V5d29y
ZD48a2V5d29yZD5JbmZhbnQgQ2FyZS8gb3JnYW5pemF0aW9uICZhbXA7IGFkbWluaXN0cmF0aW9u
L3N0YW5kYXJkcy90cmVuZHM8L2tleXdvcmQ+PGtleXdvcmQ+SW5mYW50IE1vcnRhbGl0eS90cmVu
ZHM8L2tleXdvcmQ+PGtleXdvcmQ+SW5mYW50LCBOZXdib3JuPC9rZXl3b3JkPjxrZXl3b3JkPklu
ZmFudCwgUHJlbWF0dXJlLCBEaXNlYXNlcy9tb3J0YWxpdHkvIHByZXZlbnRpb24gJmFtcDsgY29u
dHJvbDwva2V5d29yZD48a2V5d29yZD5TdGlsbGJpcnRoL2VwaWRlbWlvbG9neTwva2V5d29yZD48
L2tleXdvcmRzPjxkYXRlcz48eWVhcj4yMDE0PC95ZWFyPjxwdWItZGF0ZXM+PGRhdGU+SnVsIDEy
PC9kYXRlPjwvcHViLWRhdGVzPjwvZGF0ZXM+PGlzYm4+MTQ3NC01NDdYIChFbGVjdHJvbmljKSYj
eEQ7MDE0MC02NzM2IChMaW5raW5nKTwvaXNibj48YWNjZXNzaW9uLW51bT4yNDg1MzU5MzwvYWNj
ZXNzaW9uLW51bT48dXJscz48cmVsYXRlZC11cmxzPjx1cmw+aHR0cDovL3d3dy50aGVsYW5jZXQu
Y29tL2pvdXJuYWxzL2xhbmNldC9hcnRpY2xlL1BJSVMwMTQwLTY3MzYoMTQpNjA0OTYtNy9hYnN0
cmFjdDwvdXJsPjwvcmVsYXRlZC11cmxzPjwvdXJscz48ZWxlY3Ryb25pYy1yZXNvdXJjZS1udW0+
MTAuMTAxNi9zMDE0MC02NzM2KDE0KTYwNDk2LTc8L2VsZWN0cm9uaWMtcmVzb3VyY2UtbnVtPjxy
ZW1vdGUtZGF0YWJhc2UtcHJvdmlkZXI+TkxNPC9yZW1vdGUtZGF0YWJhc2UtcHJvdmlkZXI+PGxh
bmd1YWdlPmVuZzwvbGFuZ3VhZ2U+PC9yZWNvcmQ+PC9DaXRlPjwvRW5kTm90ZT4A
</w:fldData>
        </w:fldChar>
      </w:r>
      <w:r w:rsidR="00A349B4">
        <w:rPr>
          <w:rFonts w:eastAsia="Times New Roman" w:cs="Calibri"/>
          <w:lang w:eastAsia="en-GB"/>
        </w:rPr>
        <w:instrText xml:space="preserve"> ADDIN EN.CITE.DATA </w:instrText>
      </w:r>
      <w:r w:rsidR="00A349B4">
        <w:rPr>
          <w:rFonts w:eastAsia="Times New Roman" w:cs="Calibri"/>
          <w:lang w:eastAsia="en-GB"/>
        </w:rPr>
      </w:r>
      <w:r w:rsidR="00A349B4">
        <w:rPr>
          <w:rFonts w:eastAsia="Times New Roman" w:cs="Calibri"/>
          <w:lang w:eastAsia="en-GB"/>
        </w:rPr>
        <w:fldChar w:fldCharType="end"/>
      </w:r>
      <w:r w:rsidR="00E34D4A">
        <w:rPr>
          <w:rFonts w:eastAsia="Times New Roman" w:cs="Calibri"/>
          <w:lang w:eastAsia="en-GB"/>
        </w:rPr>
      </w:r>
      <w:r w:rsidR="00E34D4A">
        <w:rPr>
          <w:rFonts w:eastAsia="Times New Roman" w:cs="Calibri"/>
          <w:lang w:eastAsia="en-GB"/>
        </w:rPr>
        <w:fldChar w:fldCharType="separate"/>
      </w:r>
      <w:r w:rsidR="00A349B4">
        <w:rPr>
          <w:rFonts w:eastAsia="Times New Roman" w:cs="Calibri"/>
          <w:noProof/>
          <w:lang w:eastAsia="en-GB"/>
        </w:rPr>
        <w:t>(8)</w:t>
      </w:r>
      <w:r w:rsidR="00E34D4A">
        <w:rPr>
          <w:rFonts w:eastAsia="Times New Roman" w:cs="Calibri"/>
          <w:lang w:eastAsia="en-GB"/>
        </w:rPr>
        <w:fldChar w:fldCharType="end"/>
      </w:r>
      <w:r w:rsidR="00870798" w:rsidRPr="00A13D91">
        <w:rPr>
          <w:rFonts w:eastAsia="Times New Roman" w:cs="Calibri"/>
          <w:lang w:eastAsia="en-GB"/>
        </w:rPr>
        <w:t>.</w:t>
      </w:r>
      <w:r w:rsidR="009B7C48" w:rsidRPr="00A13D91">
        <w:rPr>
          <w:rFonts w:eastAsia="Times New Roman" w:cs="Calibri"/>
          <w:lang w:eastAsia="en-GB"/>
        </w:rPr>
        <w:t xml:space="preserve"> Countries with declining </w:t>
      </w:r>
      <w:r w:rsidR="003650AF">
        <w:rPr>
          <w:rFonts w:eastAsia="Times New Roman" w:cs="Calibri"/>
          <w:lang w:eastAsia="en-GB"/>
        </w:rPr>
        <w:t xml:space="preserve">newborn </w:t>
      </w:r>
      <w:r w:rsidR="009B7C48" w:rsidRPr="00A13D91">
        <w:rPr>
          <w:rFonts w:eastAsia="Times New Roman" w:cs="Calibri"/>
          <w:lang w:eastAsia="en-GB"/>
        </w:rPr>
        <w:t xml:space="preserve">mortality demonstrate that as the contribution of infections and intrapartum complications declines, the relative impact on </w:t>
      </w:r>
      <w:r w:rsidR="003650AF">
        <w:rPr>
          <w:rFonts w:eastAsia="Times New Roman" w:cs="Calibri"/>
          <w:lang w:eastAsia="en-GB"/>
        </w:rPr>
        <w:t xml:space="preserve">deaths from </w:t>
      </w:r>
      <w:r w:rsidR="009B7C48" w:rsidRPr="00A13D91">
        <w:rPr>
          <w:rFonts w:eastAsia="Times New Roman" w:cs="Calibri"/>
          <w:lang w:eastAsia="en-GB"/>
        </w:rPr>
        <w:t>prematurity and c</w:t>
      </w:r>
      <w:r w:rsidR="00E34D4A">
        <w:rPr>
          <w:rFonts w:eastAsia="Times New Roman" w:cs="Calibri"/>
          <w:lang w:eastAsia="en-GB"/>
        </w:rPr>
        <w:t xml:space="preserve">ongenital conditions increases </w:t>
      </w:r>
      <w:r w:rsidR="00E34D4A">
        <w:rPr>
          <w:rFonts w:eastAsia="Times New Roman" w:cs="Calibri"/>
          <w:lang w:eastAsia="en-GB"/>
        </w:rPr>
        <w:fldChar w:fldCharType="begin"/>
      </w:r>
      <w:r w:rsidR="00A349B4">
        <w:rPr>
          <w:rFonts w:eastAsia="Times New Roman" w:cs="Calibri"/>
          <w:lang w:eastAsia="en-GB"/>
        </w:rPr>
        <w:instrText xml:space="preserve"> ADDIN EN.CITE &lt;EndNote&gt;&lt;Cite&gt;&lt;Author&gt;Oza&lt;/Author&gt;&lt;Year&gt;2015&lt;/Year&gt;&lt;RecNum&gt;15&lt;/RecNum&gt;&lt;DisplayText&gt;(28)&lt;/DisplayText&gt;&lt;record&gt;&lt;rec-number&gt;15&lt;/rec-number&gt;&lt;foreign-keys&gt;&lt;key app="EN" db-id="fwxdwse0cvt00zez5zrpap0kzpspp02fsdzs" timestamp="1434442859"&gt;15&lt;/key&gt;&lt;/foreign-keys&gt;&lt;ref-type name="Journal Article"&gt;17&lt;/ref-type&gt;&lt;contributors&gt;&lt;authors&gt;&lt;author&gt;Oza, S.&lt;/author&gt;&lt;author&gt;Lawn, J. E.&lt;/author&gt;&lt;author&gt;Hogan, D. R.&lt;/author&gt;&lt;author&gt;Mathers, C.&lt;/author&gt;&lt;author&gt;Cousens, S. N.&lt;/author&gt;&lt;/authors&gt;&lt;/contributors&gt;&lt;auth-address&gt;MARCH, London School of Hygiene &amp;amp; Tropical Medicine, Keppel Street, London, WC1N 7HT, England .&amp;#xD;Department of Health Statistics and Information Systems, World Health Organization, Geneva, Switzerland .&lt;/auth-address&gt;&lt;titles&gt;&lt;title&gt;Neonatal cause-of-death estimates for the early and late neonatal periods for 194 countries: 2000-2013&lt;/title&gt;&lt;secondary-title&gt;Bull World Health Organ&lt;/secondary-title&gt;&lt;/titles&gt;&lt;periodical&gt;&lt;full-title&gt;Bull World Health Organ&lt;/full-title&gt;&lt;/periodical&gt;&lt;pages&gt;19-28&lt;/pages&gt;&lt;volume&gt;93&lt;/volume&gt;&lt;number&gt;1&lt;/number&gt;&lt;edition&gt;2015/01/06&lt;/edition&gt;&lt;dates&gt;&lt;year&gt;2015&lt;/year&gt;&lt;pub-dates&gt;&lt;date&gt;Jan 1&lt;/date&gt;&lt;/pub-dates&gt;&lt;/dates&gt;&lt;isbn&gt;1564-0604 (Electronic)&amp;#xD;0042-9686 (Linking)&lt;/isbn&gt;&lt;accession-num&gt;25558104&lt;/accession-num&gt;&lt;urls&gt;&lt;related-urls&gt;&lt;url&gt;http://www.ncbi.nlm.nih.gov/pmc/articles/PMC4271684/pdf/BLT.14.139790.pdf&lt;/url&gt;&lt;/related-urls&gt;&lt;/urls&gt;&lt;custom2&gt;PMC4271684&lt;/custom2&gt;&lt;electronic-resource-num&gt;10.2471/blt.14.139790&lt;/electronic-resource-num&gt;&lt;remote-database-provider&gt;NLM&lt;/remote-database-provider&gt;&lt;language&gt;eng&lt;/language&gt;&lt;/record&gt;&lt;/Cite&gt;&lt;/EndNote&gt;</w:instrText>
      </w:r>
      <w:r w:rsidR="00E34D4A">
        <w:rPr>
          <w:rFonts w:eastAsia="Times New Roman" w:cs="Calibri"/>
          <w:lang w:eastAsia="en-GB"/>
        </w:rPr>
        <w:fldChar w:fldCharType="separate"/>
      </w:r>
      <w:r w:rsidR="00A349B4">
        <w:rPr>
          <w:rFonts w:eastAsia="Times New Roman" w:cs="Calibri"/>
          <w:noProof/>
          <w:lang w:eastAsia="en-GB"/>
        </w:rPr>
        <w:t>(28)</w:t>
      </w:r>
      <w:r w:rsidR="00E34D4A">
        <w:rPr>
          <w:rFonts w:eastAsia="Times New Roman" w:cs="Calibri"/>
          <w:lang w:eastAsia="en-GB"/>
        </w:rPr>
        <w:fldChar w:fldCharType="end"/>
      </w:r>
      <w:r w:rsidR="009B7C48" w:rsidRPr="00A13D91">
        <w:rPr>
          <w:rFonts w:eastAsia="Times New Roman" w:cs="Calibri"/>
          <w:lang w:eastAsia="en-GB"/>
        </w:rPr>
        <w:t>.</w:t>
      </w:r>
    </w:p>
    <w:p w14:paraId="6158CAD5" w14:textId="77777777" w:rsidR="003650AF" w:rsidRDefault="003650AF" w:rsidP="003650AF">
      <w:pPr>
        <w:spacing w:line="240" w:lineRule="auto"/>
        <w:rPr>
          <w:rFonts w:eastAsia="Times New Roman" w:cs="Calibri"/>
          <w:highlight w:val="yellow"/>
          <w:lang w:eastAsia="en-GB"/>
        </w:rPr>
      </w:pPr>
    </w:p>
    <w:p w14:paraId="4A406B78" w14:textId="0D792E86" w:rsidR="00870798" w:rsidRPr="00A13D91" w:rsidRDefault="00FC6E16" w:rsidP="00B756B6">
      <w:pPr>
        <w:rPr>
          <w:rFonts w:eastAsia="Times New Roman" w:cs="Calibri"/>
          <w:lang w:eastAsia="en-GB"/>
        </w:rPr>
      </w:pPr>
      <w:r>
        <w:rPr>
          <w:rFonts w:eastAsia="Times New Roman" w:cs="Calibri"/>
          <w:lang w:eastAsia="en-GB"/>
        </w:rPr>
        <w:t>Finally</w:t>
      </w:r>
      <w:r w:rsidR="002E5511">
        <w:rPr>
          <w:rFonts w:eastAsia="Times New Roman" w:cs="Calibri"/>
          <w:lang w:eastAsia="en-GB"/>
        </w:rPr>
        <w:t>,</w:t>
      </w:r>
      <w:r w:rsidR="009B645F">
        <w:rPr>
          <w:rFonts w:eastAsia="Times New Roman" w:cs="Calibri"/>
          <w:lang w:eastAsia="en-GB"/>
        </w:rPr>
        <w:t xml:space="preserve"> turning to </w:t>
      </w:r>
      <w:r>
        <w:rPr>
          <w:rFonts w:eastAsia="Times New Roman" w:cs="Calibri"/>
          <w:lang w:eastAsia="en-GB"/>
        </w:rPr>
        <w:t xml:space="preserve">the causes of </w:t>
      </w:r>
      <w:r w:rsidR="00AB3CF6" w:rsidRPr="00A13D91">
        <w:rPr>
          <w:rFonts w:eastAsia="Times New Roman" w:cs="Calibri"/>
          <w:lang w:eastAsia="en-GB"/>
        </w:rPr>
        <w:t xml:space="preserve">stillbirths, </w:t>
      </w:r>
      <w:r>
        <w:rPr>
          <w:rFonts w:eastAsia="Times New Roman" w:cs="Calibri"/>
          <w:lang w:eastAsia="en-GB"/>
        </w:rPr>
        <w:t xml:space="preserve">developing a picture here is </w:t>
      </w:r>
      <w:r w:rsidR="00AB3CF6" w:rsidRPr="00A13D91">
        <w:rPr>
          <w:rFonts w:eastAsia="Times New Roman" w:cs="Calibri"/>
          <w:lang w:eastAsia="en-GB"/>
        </w:rPr>
        <w:t>particularly affected by limited data and poor comparability given a multiplicity of classification systems</w:t>
      </w:r>
      <w:r w:rsidR="009B645F">
        <w:rPr>
          <w:rFonts w:eastAsia="Times New Roman" w:cs="Calibri"/>
          <w:lang w:eastAsia="en-GB"/>
        </w:rPr>
        <w:t xml:space="preserve"> </w:t>
      </w:r>
      <w:r w:rsidR="009B645F">
        <w:rPr>
          <w:rFonts w:eastAsia="Times New Roman" w:cs="Calibri"/>
          <w:lang w:eastAsia="en-GB"/>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lang w:eastAsia="en-GB"/>
        </w:rPr>
        <w:instrText xml:space="preserve"> ADDIN EN.CITE </w:instrText>
      </w:r>
      <w:r w:rsidR="003D3032">
        <w:rPr>
          <w:rFonts w:eastAsia="Times New Roman" w:cs="Calibri"/>
          <w:lang w:eastAsia="en-GB"/>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lang w:eastAsia="en-GB"/>
        </w:rPr>
        <w:instrText xml:space="preserve"> ADDIN EN.CITE.DATA </w:instrText>
      </w:r>
      <w:r w:rsidR="003D3032">
        <w:rPr>
          <w:rFonts w:eastAsia="Times New Roman" w:cs="Calibri"/>
          <w:lang w:eastAsia="en-GB"/>
        </w:rPr>
      </w:r>
      <w:r w:rsidR="003D3032">
        <w:rPr>
          <w:rFonts w:eastAsia="Times New Roman" w:cs="Calibri"/>
          <w:lang w:eastAsia="en-GB"/>
        </w:rPr>
        <w:fldChar w:fldCharType="end"/>
      </w:r>
      <w:r w:rsidR="009B645F">
        <w:rPr>
          <w:rFonts w:eastAsia="Times New Roman" w:cs="Calibri"/>
          <w:lang w:eastAsia="en-GB"/>
        </w:rPr>
      </w:r>
      <w:r w:rsidR="009B645F">
        <w:rPr>
          <w:rFonts w:eastAsia="Times New Roman" w:cs="Calibri"/>
          <w:lang w:eastAsia="en-GB"/>
        </w:rPr>
        <w:fldChar w:fldCharType="separate"/>
      </w:r>
      <w:r w:rsidR="00A349B4">
        <w:rPr>
          <w:rFonts w:eastAsia="Times New Roman" w:cs="Calibri"/>
          <w:noProof/>
          <w:lang w:eastAsia="en-GB"/>
        </w:rPr>
        <w:t>(4)</w:t>
      </w:r>
      <w:r w:rsidR="009B645F">
        <w:rPr>
          <w:rFonts w:eastAsia="Times New Roman" w:cs="Calibri"/>
          <w:lang w:eastAsia="en-GB"/>
        </w:rPr>
        <w:fldChar w:fldCharType="end"/>
      </w:r>
      <w:r w:rsidR="00AB3CF6" w:rsidRPr="00A13D91">
        <w:rPr>
          <w:rFonts w:eastAsia="Times New Roman" w:cs="Calibri"/>
          <w:lang w:eastAsia="en-GB"/>
        </w:rPr>
        <w:t>.  However</w:t>
      </w:r>
      <w:r w:rsidR="009B645F">
        <w:rPr>
          <w:rFonts w:eastAsia="Times New Roman" w:cs="Calibri"/>
          <w:lang w:eastAsia="en-GB"/>
        </w:rPr>
        <w:t>,</w:t>
      </w:r>
      <w:r w:rsidR="00AB3CF6" w:rsidRPr="00A13D91">
        <w:rPr>
          <w:rFonts w:eastAsia="Times New Roman" w:cs="Calibri"/>
          <w:lang w:eastAsia="en-GB"/>
        </w:rPr>
        <w:t xml:space="preserve"> despite the</w:t>
      </w:r>
      <w:r w:rsidR="00FA56D6">
        <w:rPr>
          <w:rFonts w:eastAsia="Times New Roman" w:cs="Calibri"/>
          <w:lang w:eastAsia="en-GB"/>
        </w:rPr>
        <w:t>se</w:t>
      </w:r>
      <w:r w:rsidR="00AB3CF6" w:rsidRPr="00A13D91">
        <w:rPr>
          <w:rFonts w:eastAsia="Times New Roman" w:cs="Calibri"/>
          <w:lang w:eastAsia="en-GB"/>
        </w:rPr>
        <w:t xml:space="preserve"> challenges, there are enough data to be clear on the high level priorities, as underlined in the analyses regarding preventability in the recent </w:t>
      </w:r>
      <w:r w:rsidR="00FA56D6">
        <w:rPr>
          <w:rFonts w:eastAsia="Times New Roman" w:cs="Calibri"/>
          <w:lang w:eastAsia="en-GB"/>
        </w:rPr>
        <w:t xml:space="preserve">The </w:t>
      </w:r>
      <w:r w:rsidR="00AB3CF6" w:rsidRPr="00A13D91">
        <w:rPr>
          <w:rFonts w:eastAsia="Times New Roman" w:cs="Calibri"/>
          <w:lang w:eastAsia="en-GB"/>
        </w:rPr>
        <w:t xml:space="preserve">Lancet </w:t>
      </w:r>
      <w:r w:rsidR="00FA56D6">
        <w:rPr>
          <w:rFonts w:eastAsia="Times New Roman" w:cs="Calibri"/>
          <w:lang w:eastAsia="en-GB"/>
        </w:rPr>
        <w:t xml:space="preserve">Ending preventable stillbirths </w:t>
      </w:r>
      <w:r w:rsidR="00AB3CF6" w:rsidRPr="00A13D91">
        <w:rPr>
          <w:rFonts w:eastAsia="Times New Roman" w:cs="Calibri"/>
          <w:lang w:eastAsia="en-GB"/>
        </w:rPr>
        <w:t>series</w:t>
      </w:r>
      <w:r w:rsidR="009B645F">
        <w:rPr>
          <w:rFonts w:eastAsia="Times New Roman" w:cs="Calibri"/>
          <w:lang w:eastAsia="en-GB"/>
        </w:rPr>
        <w:t xml:space="preserve"> </w:t>
      </w:r>
      <w:r w:rsidR="009B645F">
        <w:rPr>
          <w:rFonts w:eastAsia="Times New Roman" w:cs="Calibri"/>
          <w:lang w:eastAsia="en-GB"/>
        </w:rPr>
        <w:lastRenderedPageBreak/>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lang w:eastAsia="en-GB"/>
        </w:rPr>
        <w:instrText xml:space="preserve"> ADDIN EN.CITE </w:instrText>
      </w:r>
      <w:r w:rsidR="003D3032">
        <w:rPr>
          <w:rFonts w:eastAsia="Times New Roman" w:cs="Calibri"/>
          <w:lang w:eastAsia="en-GB"/>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lang w:eastAsia="en-GB"/>
        </w:rPr>
        <w:instrText xml:space="preserve"> ADDIN EN.CITE.DATA </w:instrText>
      </w:r>
      <w:r w:rsidR="003D3032">
        <w:rPr>
          <w:rFonts w:eastAsia="Times New Roman" w:cs="Calibri"/>
          <w:lang w:eastAsia="en-GB"/>
        </w:rPr>
      </w:r>
      <w:r w:rsidR="003D3032">
        <w:rPr>
          <w:rFonts w:eastAsia="Times New Roman" w:cs="Calibri"/>
          <w:lang w:eastAsia="en-GB"/>
        </w:rPr>
        <w:fldChar w:fldCharType="end"/>
      </w:r>
      <w:r w:rsidR="009B645F">
        <w:rPr>
          <w:rFonts w:eastAsia="Times New Roman" w:cs="Calibri"/>
          <w:lang w:eastAsia="en-GB"/>
        </w:rPr>
      </w:r>
      <w:r w:rsidR="009B645F">
        <w:rPr>
          <w:rFonts w:eastAsia="Times New Roman" w:cs="Calibri"/>
          <w:lang w:eastAsia="en-GB"/>
        </w:rPr>
        <w:fldChar w:fldCharType="separate"/>
      </w:r>
      <w:r w:rsidR="00A349B4">
        <w:rPr>
          <w:rFonts w:eastAsia="Times New Roman" w:cs="Calibri"/>
          <w:noProof/>
          <w:lang w:eastAsia="en-GB"/>
        </w:rPr>
        <w:t>(4)</w:t>
      </w:r>
      <w:r w:rsidR="009B645F">
        <w:rPr>
          <w:rFonts w:eastAsia="Times New Roman" w:cs="Calibri"/>
          <w:lang w:eastAsia="en-GB"/>
        </w:rPr>
        <w:fldChar w:fldCharType="end"/>
      </w:r>
      <w:r w:rsidR="00AB3CF6" w:rsidRPr="00A13D91">
        <w:rPr>
          <w:rFonts w:eastAsia="Times New Roman" w:cs="Calibri"/>
          <w:lang w:eastAsia="en-GB"/>
        </w:rPr>
        <w:t xml:space="preserve">.  </w:t>
      </w:r>
      <w:r w:rsidR="009B7C48" w:rsidRPr="00A13D91">
        <w:rPr>
          <w:rFonts w:eastAsia="Times New Roman" w:cs="Calibri"/>
          <w:lang w:eastAsia="en-GB"/>
        </w:rPr>
        <w:t>Nearly half of stillbirths occur during birth, of which three-quarters are preventable with equitable access to quality of care and early detection of at-risk pregnancies</w:t>
      </w:r>
      <w:r w:rsidR="009B645F">
        <w:rPr>
          <w:rFonts w:eastAsia="Times New Roman" w:cs="Calibri"/>
          <w:lang w:eastAsia="en-GB"/>
        </w:rPr>
        <w:t xml:space="preserve"> </w:t>
      </w:r>
      <w:r w:rsidR="009B645F">
        <w:rPr>
          <w:rFonts w:eastAsia="Times New Roman" w:cs="Calibri"/>
          <w:lang w:eastAsia="en-GB"/>
        </w:rPr>
        <w:fldChar w:fldCharType="begin">
          <w:fldData xml:space="preserve">PEVuZE5vdGU+PENpdGU+PEF1dGhvcj5CaHV0dGE8L0F1dGhvcj48WWVhcj4yMDE0PC9ZZWFyPjxS
ZWNOdW0+MjQ8L1JlY051bT48RGlzcGxheVRleHQ+KDIwLCAyOSwgMzApPC9EaXNwbGF5VGV4dD48
cmVjb3JkPjxyZWMtbnVtYmVyPjI0PC9yZWMtbnVtYmVyPjxmb3JlaWduLWtleXM+PGtleSBhcHA9
IkVOIiBkYi1pZD0iZnd4ZHdzZTBjdnQwMHplejV6cnBhcDBrenBzcHAwMmZzZHpzIiB0aW1lc3Rh
bXA9IjE0MzQ0NDI4NTkiPjI0PC9rZXk+PC9mb3JlaWduLWtleXM+PHJlZi10eXBlIG5hbWU9Ikpv
dXJuYWwgQXJ0aWNsZSI+MTc8L3JlZi10eXBlPjxjb250cmlidXRvcnM+PGF1dGhvcnM+PGF1dGhv
cj5CaHV0dGEsIFouIEEuPC9hdXRob3I+PGF1dGhvcj5EYXMsIEouIEsuPC9hdXRob3I+PGF1dGhv
cj5CYWhsLCBSLjwvYXV0aG9yPjxhdXRob3I+TGF3biwgSi4gRS48L2F1dGhvcj48YXV0aG9yPlNh
bGFtLCBSLiBBLjwvYXV0aG9yPjxhdXRob3I+UGF1bCwgVi4gSy48L2F1dGhvcj48YXV0aG9yPlNh
bmthciwgTS4gSi48L2F1dGhvcj48YXV0aG9yPkJsZW5jb3dlLCBILjwvYXV0aG9yPjxhdXRob3I+
Uml6dmksIEEuPC9hdXRob3I+PGF1dGhvcj5DaG91LCBWLiBCLjwvYXV0aG9yPjxhdXRob3I+V2Fs
a2VyLCBOLjwvYXV0aG9yPjwvYXV0aG9ycz48L2NvbnRyaWJ1dG9ycz48YXV0aC1hZGRyZXNzPkNl
bnRlciBmb3IgR2xvYmFsIENoaWxkIEhlYWx0aCwgSG9zcGl0YWwgZm9yIFNpY2sgQ2hpbGRyZW4s
IFRvcm9udG8sIENhbmFkYTsgQ2VudGVyIG9mIEV4Y2VsbGVuY2UgaW4gV29tZW4gYW5kIENoaWxk
IEhlYWx0aCwgQWdhIEtoYW4gVW5pdmVyc2l0eSwgS2FyYWNoaSwgUGFraXN0YW4uIEVsZWN0cm9u
aWMgYWRkcmVzczogenVsZmlxYXIuYmh1dHRhQHNpY2traWRzLmNhLiYjeEQ7Q2VudGVyIG9mIEV4
Y2VsbGVuY2UgaW4gV29tZW4gYW5kIENoaWxkIEhlYWx0aCwgQWdhIEtoYW4gVW5pdmVyc2l0eSwg
S2FyYWNoaSwgUGFraXN0YW4uJiN4RDtXb3JsZCBIZWFsdGggT3JnYW5pemF0aW9uLCBHZW5ldmEs
IFN3aXR6ZXJsYW5kLiYjeEQ7TWF0ZXJuYWwsIEFkb2xlc2NlbnQgUmVwcm9kdWN0aXZlIGFuZCBD
aGlsZCBIZWFsdGggKE1BUkNIKSBDZW50cmUsIExvbmRvbiBTY2hvb2wgb2YgSHlnaWVuZSAmYW1w
OyBUcm9waWNhbCBNZWRpY2luZSwgTG9uZG9uLCBVSzsgU2F2aW5nIE5ld2Jvcm4gTGl2ZXMsIFNh
dmUgdGhlIENoaWxkcmVuLCBXYXNoaW5ndG9uLCBEQywgVVNBOyBSZXNlYXJjaCBhbmQgRXZpZGVu
Y2UgRGl2aXNpb24sIFVLIEFJRCwgTG9uZG9uLCBVSy4mI3hEO0FsbCBJbmRpYSBJbnN0aXR1dGUg
b2YgTWVkaWNhbCBTY2llbmNlcywgTmV3IERlbGhpLCBJbmRpYS4mI3hEO01hdGVybmFsLCBBZG9s
ZXNjZW50IFJlcHJvZHVjdGl2ZSBhbmQgQ2hpbGQgSGVhbHRoIChNQVJDSCkgQ2VudHJlLCBMb25k
b24gU2Nob29sIG9mIEh5Z2llbmUgJmFtcDsgVHJvcGljYWwgTWVkaWNpbmUsIExvbmRvbiwgVUsu
JiN4RDtCbG9vbWJlcmcgU2Nob29sIG9mIFB1YmxpYyBIZWFsdGgsIEpvaG5zIEhvcGtpbnMgVW5p
dmVyc2l0eSwgQmFsdGltb3JlLCBNRCwgVVNBLjwvYXV0aC1hZGRyZXNzPjx0aXRsZXM+PHRpdGxl
PkNhbiBhdmFpbGFibGUgaW50ZXJ2ZW50aW9ucyBlbmQgcHJldmVudGFibGUgZGVhdGhzIGluIG1v
dGhlcnMsIG5ld2Jvcm4gYmFiaWVzLCBhbmQgc3RpbGxiaXJ0aHMsIGFuZCBhdCB3aGF0IGNvc3Q/
PC90aXRsZT48c2Vjb25kYXJ5LXRpdGxlPkxhbmNldDwvc2Vjb25kYXJ5LXRpdGxlPjwvdGl0bGVz
PjxwZXJpb2RpY2FsPjxmdWxsLXRpdGxlPkxhbmNldDwvZnVsbC10aXRsZT48L3BlcmlvZGljYWw+
PHBhZ2VzPjM0Ny03MDwvcGFnZXM+PHZvbHVtZT4zODQ8L3ZvbHVtZT48bnVtYmVyPjk5NDA8L251
bWJlcj48ZWRpdGlvbj4yMDE0LzA1LzI0PC9lZGl0aW9uPjxrZXl3b3Jkcz48a2V5d29yZD5GZW1h
bGU8L2tleXdvcmQ+PGtleXdvcmQ+SGVhbHRoIENhcmUgQ29zdHM8L2tleXdvcmQ+PGtleXdvcmQ+
SHVtYW5zPC9rZXl3b3JkPjxrZXl3b3JkPkluZmFudDwva2V5d29yZD48a2V5d29yZD5JbmZhbnQg
TW9ydGFsaXR5PC9rZXl3b3JkPjxrZXl3b3JkPk1hdGVybmFsIEhlYWx0aCBTZXJ2aWNlcy9lY29u
b21pY3MvbWV0aG9kczwva2V5d29yZD48a2V5d29yZD5NYXRlcm5hbCBNb3J0YWxpdHk8L2tleXdv
cmQ+PGtleXdvcmQ+UGVyaW5hdGFsIENhcmUvZWNvbm9taWNzL21ldGhvZHM8L2tleXdvcmQ+PGtl
eXdvcmQ+UHJlZ25hbmN5PC9rZXl3b3JkPjxrZXl3b3JkPlByZXZlbnRpdmUgTWVkaWNpbmUvZWNv
bm9taWNzL21ldGhvZHM8L2tleXdvcmQ+PGtleXdvcmQ+UXVhbGl0eSBJbXByb3ZlbWVudC9lY29u
b21pY3M8L2tleXdvcmQ+PGtleXdvcmQ+U3RpbGxiaXJ0aDwva2V5d29yZD48L2tleXdvcmRzPjxk
YXRlcz48eWVhcj4yMDE0PC95ZWFyPjxwdWItZGF0ZXM+PGRhdGU+SnVsIDI2PC9kYXRlPjwvcHVi
LWRhdGVzPjwvZGF0ZXM+PGlzYm4+MTQ3NC01NDdYIChFbGVjdHJvbmljKSYjeEQ7MDE0MC02NzM2
IChMaW5raW5nKTwvaXNibj48YWNjZXNzaW9uLW51bT4yNDg1MzYwNDwvYWNjZXNzaW9uLW51bT48
dXJscz48cmVsYXRlZC11cmxzPjx1cmw+aHR0cDovL3d3dy50aGVsYW5jZXQuY29tL2pvdXJuYWxz
L2xhbmNldC9hcnRpY2xlL1BJSVMwMTQwLTY3MzYoMTQpNjA3OTItMy9hYnN0cmFjdDwvdXJsPjwv
cmVsYXRlZC11cmxzPjwvdXJscz48ZWxlY3Ryb25pYy1yZXNvdXJjZS1udW0+MTAuMTAxNi9zMDE0
MC02NzM2KDE0KTYwNzkyLTM8L2VsZWN0cm9uaWMtcmVzb3VyY2UtbnVtPjxyZW1vdGUtZGF0YWJh
c2UtcHJvdmlkZXI+TkxNPC9yZW1vdGUtZGF0YWJhc2UtcHJvdmlkZXI+PGxhbmd1YWdlPmVuZzwv
bGFuZ3VhZ2U+PC9yZWNvcmQ+PC9DaXRlPjxDaXRlPjxBdXRob3I+SGVhemVsbDwvQXV0aG9yPjxZ
ZWFyPjIwMTY8L1llYXI+PFJlY051bT42MTU8L1JlY051bT48cmVjb3JkPjxyZWMtbnVtYmVyPjYx
NTwvcmVjLW51bWJlcj48Zm9yZWlnbi1rZXlzPjxrZXkgYXBwPSJFTiIgZGItaWQ9ImZ3eGR3c2Uw
Y3Z0MDB6ZXo1enJwYXAwa3pwc3BwMDJmc2R6cyIgdGltZXN0YW1wPSIxNDY4Nzg5MTAxIj42MTU8
L2tleT48L2ZvcmVpZ24ta2V5cz48cmVmLXR5cGUgbmFtZT0iSm91cm5hbCBBcnRpY2xlIj4xNzwv
cmVmLXR5cGU+PGNvbnRyaWJ1dG9ycz48YXV0aG9ycz48YXV0aG9yPkZsZW5hZHksIFYuPC9hdXRo
b3I+PGF1dGhvcj5Xb2pjaWVzemVrLCBBLiBNLjwvYXV0aG9yPjxhdXRob3I+TWlkZGxldG9uLCBQ
LjwvYXV0aG9yPjxhdXRob3I+RWxsd29vZCwgRC48L2F1dGhvcj48YXV0aG9yPkVyd2ljaCwgSi4g
Si48L2F1dGhvcj48YXV0aG9yPkNvb3J5LCBNLjwvYXV0aG9yPjxhdXRob3I+S2hvbmcsIFQuIFku
PC9hdXRob3I+PGF1dGhvcj5TaWx2ZXIsIFIuIE0uPC9hdXRob3I+PGF1dGhvcj5TbWl0aCwgRy4g
Qy48L2F1dGhvcj48YXV0aG9yPkJveWxlLCBGLiBNLjwvYXV0aG9yPjxhdXRob3I+TGF3biwgSi4g
RS48L2F1dGhvcj48YXV0aG9yPkJsZW5jb3dlLCBILjwvYXV0aG9yPjxhdXRob3I+TGVpc2hlciwg
Uy4gSC48L2F1dGhvcj48YXV0aG9yPkdyb3NzLCBNLiBNLjwvYXV0aG9yPjxhdXRob3I+SG9yZXks
IEQuPC9hdXRob3I+PGF1dGhvcj5GYXJyYWxlcywgTC48L2F1dGhvcj48YXV0aG9yPkJsb29tZmll
bGQsIEYuPC9hdXRob3I+PGF1dGhvcj5NY0Nvd2FuLCBMLjwvYXV0aG9yPjxhdXRob3I+QnJvd24s
IFMuIEouPC9hdXRob3I+PGF1dGhvcj5Kb3NlcGgsIEsuIFMuPC9hdXRob3I+PGF1dGhvcj5aZWl0
bGluLCBKLjwvYXV0aG9yPjxhdXRob3I+UmVpbmVicmFudCwgSC4gRS48L2F1dGhvcj48YXV0aG9y
PlJhdmFsZGksIEMuPC9hdXRob3I+PGF1dGhvcj5WYW5uYWNjaSwgQS48L2F1dGhvcj48YXV0aG9y
PkNhc3NpZHksIEouPC9hdXRob3I+PGF1dGhvcj5DYXNzaWR5LCBQLjwvYXV0aG9yPjxhdXRob3I+
RmFycXVoYXIsIEMuPC9hdXRob3I+PGF1dGhvcj5XYWxsYWNlLCBFLjwvYXV0aG9yPjxhdXRob3I+
U2lhc3Nha29zLCBELjwvYXV0aG9yPjxhdXRob3I+SGVhemVsbCwgQS4gRS48L2F1dGhvcj48YXV0
aG9yPlN0b3JleSwgQy48L2F1dGhvcj48YXV0aG9yPlNhZGxlciwgTC48L2F1dGhvcj48YXV0aG9y
PlBldGVyc2VuLCBTLjwvYXV0aG9yPjxhdXRob3I+RnJvZW4sIEouIEYuPC9hdXRob3I+PGF1dGhv
cj5Hb2xkZW5iZXJnLCBSLiBMLjwvYXV0aG9yPjwvYXV0aG9ycz48L2NvbnRyaWJ1dG9ycz48YXV0
aC1hZGRyZXNzPk1hdGVyIFJlc2VhcmNoIEluc3RpdHV0ZSwgVW5pdmVyc2l0eSBvZiBRdWVlbnNs
YW5kLCBCcmlzYmFuZSwgUUxEIEF1c3RyYWxpYTsgSW50ZXJuYXRpb25hbCBTdGlsbGJpcnRoIEFs
bGlhbmNlLCBOSiwgVVNBLiBFbGVjdHJvbmljIGFkZHJlc3M6IHZpY2tpLmZsZW5hZHlAbWF0ZXIu
dXEuZWR1LmF1LiYjeEQ7TWF0ZXIgUmVzZWFyY2ggSW5zdGl0dXRlLCBVbml2ZXJzaXR5IG9mIFF1
ZWVuc2xhbmQsIEJyaXNiYW5lLCBRTEQgQXVzdHJhbGlhOyBJbnRlcm5hdGlvbmFsIFN0aWxsYmly
dGggQWxsaWFuY2UsIE5KLCBVU0EuJiN4RDtJbnRlcm5hdGlvbmFsIFN0aWxsYmlydGggQWxsaWFu
Y2UsIE5KLCBVU0E7IFdvbWVuJmFwb3M7cyAmYW1wOyBDaGlsZHJlbiZhcG9zO3MgSGVhbHRoIFJl
c2VhcmNoIEluc3RpdHV0ZSwgVW5pdmVyc2l0eSBvZiBBZGVsYWlkZSwgQWRlbGFpZGUsIFNBLCBB
dXN0cmFsaWEuJiN4RDtJbnRlcm5hdGlvbmFsIFN0aWxsYmlydGggQWxsaWFuY2UsIE5KLCBVU0E7
IEdyaWZmaXRoIFVuaXZlcnNpdHkgYW5kIEdvbGQgQ29hc3QgVW5pdmVyc2l0eSBIb3NwaXRhbCwg
R29sZCBDb2FzdCwgUUxELCBBdXN0cmFsaWEuJiN4RDtJbnRlcm5hdGlvbmFsIFN0aWxsYmlydGgg
QWxsaWFuY2UsIE5KLCBVU0E7IFVuaXZlcnNpdHkgb2YgR3JvbmluZ2VuLCBVbml2ZXJzaXR5IE1l
ZGljYWwgQ2VudGVyIEdyb25pbmdlbiwgR3JvbmluZ2VuLCBOZXRoZXJsYW5kcy4mI3hEO0ludGVy
bmF0aW9uYWwgU3RpbGxiaXJ0aCBBbGxpYW5jZSwgTkosIFVTQTsgTXVyZG9jaCBDaGlsZHJlbnMg
UmVzZWFyY2ggSW5zdGl0dXRlLCBNZWxib3VybmUsIFZJQywgQXVzdHJhbGlhLiYjeEQ7SW50ZXJu
YXRpb25hbCBTdGlsbGJpcnRoIEFsbGlhbmNlLCBOSiwgVVNBOyBTQSBQYXRob2xvZ3ksIFVuaXZl
cnNpdHkgb2YgQWRlbGFpZGUsIEFkZWxhaWRlLCBTQSwgQXVzdHJhbGlhLiYjeEQ7SW50ZXJuYXRp
b25hbCBTdGlsbGJpcnRoIEFsbGlhbmNlLCBOSiwgVVNBOyBVbml2ZXJzaXR5IG9mIFV0YWggSGVh
bHRoIFNjaWVuY2VzIENlbnRlciwgU2FsdCBMYWtlIENpdHksIFVULCBVU0EuJiN4RDtOYXRpb25h
bCBJbnN0aXR1dGUgZm9yIEhlYWx0aCBSZXNlYXJjaCwgQmlvbWVkaWNhbCBSZXNlYXJjaCBDZW50
cmUgYW5kIENhbWJyaWRnZSBVbml2ZXJzaXR5LCBDYW1icmlkZ2UsIFVLLiYjeEQ7U2Nob29sIG9m
IFB1YmxpYyBIZWFsdGgsIFVuaXZlcnNpdHkgb2YgUXVlZW5zbGFuZCwgQnJpc2JhbmUsIFFMRCBB
dXN0cmFsaWE7IEludGVybmF0aW9uYWwgU3RpbGxiaXJ0aCBBbGxpYW5jZSwgTkosIFVTQS4mI3hE
O0xvbmRvbiBTY2hvb2wgb2YgSHlnaWVuZSAmYW1wOyBUcm9waWNhbCBNZWRpY2luZSwgTG9uZG9u
LCBVSy4mI3hEO0hhbm5vdmVyIE1lZGljYWwgU2Nob29sLCBIYW5ub3ZlciwgR2VybWFueTsgWnVy
aWNoIFVuaXZlcnNpdHkgb2YgQXBwbGllZCBTY2llbmNlcywgSW5zdGl0dXRlIGZvciBNaWR3aWZl
cnksIFdpbnRlcnRodXIsIFN3aXR6ZXJsYW5kLiYjeEQ7TWF0ZXIgUmVzZWFyY2ggSW5zdGl0dXRl
LCBVbml2ZXJzaXR5IG9mIFF1ZWVuc2xhbmQsIEJyaXNiYW5lLCBRTEQgQXVzdHJhbGlhOyBMYSBU
cm9iZSBVbml2ZXJzaXR5LCBNZWxib3VybmUsIFZJQywgQXVzdHJhbGlhLiYjeEQ7SW50ZXJuYXRp
b25hbCBTdGlsbGJpcnRoIEFsbGlhbmNlLCBOSiwgVVNBOyBTdGlsbCBMaWZlIENhbmFkYTogU3Rp
bGxiaXJ0aCBhbmQgTmVvbmF0YWwgRGVhdGggRWR1Y2F0aW9uLCBSZXNlYXJjaCBhbmQgU3VwcG9y
dCBTb2NpZXR5LCBWYW5jb3V2ZXIsIENhbmFkYTsgVW5pdmVyc2l0eSBvZiBCcml0aXNoIENvbHVt
YmlhLCBWYW5jb3V2ZXIsIENhbmFkYS4mI3hEO0xpZ2dpbnMgSW5zdGl0dXRlLCBBdWNrbGFuZCwg
TmV3IFplYWxhbmQuJiN4RDtJbnRlcm5hdGlvbmFsIFN0aWxsYmlydGggQWxsaWFuY2UsIE5KLCBV
U0E7IExpZ2dpbnMgSW5zdGl0dXRlLCBBdWNrbGFuZCwgTmV3IFplYWxhbmQuJiN4RDtNdXJkb2No
IENoaWxkcmVucyBSZXNlYXJjaCBJbnN0aXR1dGUgYW5kIEdlbmVyYWwgUHJhY3RpY2UgYW5kIFBy
aW1hcnkgSGVhbHRoIENhcmUgQWNhZGVtaWMgQ2VudHJlLCBVbml2ZXJzaXR5IG9mIE1lbGJvdXJu
ZSwgUGFya3ZpbGxlLCBWSUMsIEF1c3RyYWxpYS4mI3hEO1VuaXZlcnNpdHkgb2YgQnJpdGlzaCBD
b2x1bWJpYSwgVmFuY291dmVyLCBDYW5hZGEuJiN4RDtJbnN0aXR1dCBOYXRpb25hbCBkZSBsYSBT
YW50ZSBldCBkZSBsYSBSZWNoZXJjaGUgTWVkaWNhbGUsIE9ic3RldHJpY2FsLCBQZXJpbmF0YWwg
YW5kIFBhZWRpYXRyaWMgRXBpZGVtaW9sb2d5IFJlc2VhcmNoIFRlYW0sIENlbnRyZSBmb3IgRXBp
ZGVtaW9sb2d5IGFuZCBCaW9zdGF0aXN0aWNzIChVMTE1MyksIFBhcmlzLURlc2NhcnRlcyBVbml2
ZXJzaXR5LCBQYXJpcywgRnJhbmNlLiYjeEQ7SW50ZXJuYXRpb25hbCBTdGlsbGJpcnRoIEFsbGlh
bmNlLCBOSiwgVVNBOyBDaWFvTGFwbyBPbmx1cywgQ2hhcml0eSBmb3IgSGlnaC1SaXNrIFByZWdu
YW5jaWVzIGFuZCBQZXJpbmF0YWwgR3JpZWYgU3VwcG9ydCwgUHJhdG8sIEl0YWx5LiYjeEQ7SW50
ZXJuYXRpb25hbCBTdGlsbGJpcnRoIEFsbGlhbmNlLCBOSiwgVVNBOyBDaWFvTGFwbyBPbmx1cywg
Q2hhcml0eSBmb3IgSGlnaC1SaXNrIFByZWduYW5jaWVzIGFuZCBQZXJpbmF0YWwgR3JpZWYgU3Vw
cG9ydCwgUHJhdG8sIEl0YWx5OyBEZXBhcnRtZW50IG9mIE5ldXJvc2NpZW5jZXMsIFBzeWNob2xv
Z3ksIERydWcgUmVzZWFyY2ggYW5kIENoaWxkIEhlYWx0aCwgVW5pdmVyc2l0eSBvZiBGbG9yZW5j
ZSwgRmxvcmVuY2UsIEl0YWx5LiYjeEQ7SW50ZXJuYXRpb25hbCBTdGlsbGJpcnRoIEFsbGlhbmNl
LCBOSiwgVVNBOyBVbWFtYW5pdGEsIEdpcm9uYSwgU3BhaW4uJiN4RDtVbml2ZXJzaXR5IG9mIEF1
Y2tsYW5kLCBBdWNrbGFuZCwgTmV3IFplYWxhbmQuJiN4RDtJbnRlcm5hdGlvbmFsIFN0aWxsYmly
dGggQWxsaWFuY2UsIE5KLCBVU0E7IE1vbmFzaCBVbml2ZXJzaXR5LCBNZWxib3VybmUsIFZJQywg
QXVzdHJhbGlhLiYjeEQ7SW50ZXJuYXRpb25hbCBTdGlsbGJpcnRoIEFsbGlhbmNlLCBOSiwgVVNB
OyBVbml2ZXJzaXR5IG9mIEJyaXN0b2wsIEJyaXN0b2wsIFVLOyBTb3V0aG1lYWQgSG9zcGl0YWws
IEJyaXN0b2wsIFVLLiYjeEQ7SW50ZXJuYXRpb25hbCBTdGlsbGJpcnRoIEFsbGlhbmNlLCBOSiwg
VVNBOyBJbnN0aXR1dGUgb2YgSHVtYW4gRGV2ZWxvcG1lbnQsIEZhY3VsdHkgb2YgTWVkaWNhbCBh
bmQgSHVtYW4gU2NpZW5jZXMsIFVuaXZlcnNpdHkgb2YgTWFuY2hlc3RlciwgTWFuY2hlc3Rlciwg
VUs7IFN0IE1hcnkmYXBvcztzIEhvc3BpdGFsLCBDZW50cmFsIE1hbmNoZXN0ZXIgVW5pdmVyc2l0
eSBIb3NwaXRhbHMsIE5IUyBGb3VuZGF0aW9uIFRydXN0LCBNYW5jaGVzdGVyIEFjYWRlbWljIEhl
YWx0aCBTY2llbmNlIENlbnRyZSwgTWFuY2hlc3RlciwgVUsuJiN4RDtJbnRlcm5hdGlvbmFsIFN0
aWxsYmlydGggQWxsaWFuY2UsIE5KLCBVU0EuJiN4RDtNYXRlciBSZXNlYXJjaCBJbnN0aXR1dGUs
IFVuaXZlcnNpdHkgb2YgUXVlZW5zbGFuZCwgQnJpc2JhbmUsIFFMRCBBdXN0cmFsaWE7IE1hdGVy
IEhlYWx0aCBTZXJ2aWNlcywgQnJpc2JhbmUsIFFMRCwgQXVzdHJhbGlhLiYjeEQ7TWF0ZXIgUmVz
ZWFyY2ggSW5zdGl0dXRlLCBVbml2ZXJzaXR5IG9mIFF1ZWVuc2xhbmQsIEJyaXNiYW5lLCBRTEQg
QXVzdHJhbGlhOyBHcmlmZml0aCBVbml2ZXJzaXR5IGFuZCBHb2xkIENvYXN0IFVuaXZlcnNpdHkg
SG9zcGl0YWwsIEdvbGQgQ29hc3QsIFFMRCwgQXVzdHJhbGlhOyBEZXBhcnRtZW50IG9mIEludGVy
bmF0aW9uYWwgUHVibGljIEhlYWx0aCwgTm9yd2VnaWFuIEluc3RpdHV0ZSBvZiBQdWJsaWMgSGVh
bHRoLCBPc2xvLCBOb3J3YXk7IENlbnRlciBmb3IgSW50ZXJ2ZW50aW9uIFNjaWVuY2UgZm9yIE1h
dGVybmFsIGFuZCBDaGlsZCBIZWFsdGgsIFVuaXZlcnNpdHkgb2YgQmVyZ2VuLCBCZXJnZW4sIE5v
cndheS4mI3hEO0RlcGFydG1lbnQgb2YgT2JzdGV0cmljcyBhbmQgR3luZWNvbG9neSwgQ29sdW1i
aWEgVW5pdmVyc2l0eSwgTmV3IFlvcmssIE5ZLCBVU0EuPC9hdXRoLWFkZHJlc3M+PHRpdGxlcz48
dGl0bGU+U3RpbGxiaXJ0aHM6IHJlY2FsbCB0byBhY3Rpb24gaW4gaGlnaC1pbmNvbWUgY291bnRy
aWVzPC90aXRsZT48c2Vjb25kYXJ5LXRpdGxlPkxhbmNldDwvc2Vjb25kYXJ5LXRpdGxlPjxhbHQt
dGl0bGU+TGFuY2V0IChMb25kb24sIEVuZ2xhbmQpPC9hbHQtdGl0bGU+PC90aXRsZXM+PHBlcmlv
ZGljYWw+PGZ1bGwtdGl0bGU+TGFuY2V0PC9mdWxsLXRpdGxlPjwvcGVyaW9kaWNhbD48cGFnZXM+
NjkxLTcwMjwvcGFnZXM+PHZvbHVtZT4zODc8L3ZvbHVtZT48bnVtYmVyPjEwMDE5PC9udW1iZXI+
PGVkaXRpb24+MjAxNi8wMS8yMzwvZWRpdGlvbj48a2V5d29yZHM+PGtleXdvcmQ+QXR0aXR1ZGUg
dG8gSGVhbHRoPC9rZXl3b3JkPjxrZXl3b3JkPkRhdGEgQWNjdXJhY3k8L2tleXdvcmQ+PGtleXdv
cmQ+RGVsaXZlcnkgb2YgSGVhbHRoIENhcmUvc3RhbmRhcmRzPC9rZXl3b3JkPjxrZXl3b3JkPkRl
dmVsb3BlZCBDb3VudHJpZXMvKnN0YXRpc3RpY3MgJmFtcDsgbnVtZXJpY2FsIGRhdGE8L2tleXdv
cmQ+PGtleXdvcmQ+RmVtYWxlPC9rZXl3b3JkPjxrZXl3b3JkPkdlc3RhdGlvbmFsIEFnZTwva2V5
d29yZD48a2V5d29yZD5HbG9iYWwgSGVhbHRoL3N0YXRpc3RpY3MgJmFtcDsgbnVtZXJpY2FsIGRh
dGE8L2tleXdvcmQ+PGtleXdvcmQ+SGVhbHRoIFBvbGljeTwva2V5d29yZD48a2V5d29yZD5IZWFs
dGhjYXJlIERpc3Bhcml0aWVzL3N0YXRpc3RpY3MgJmFtcDsgbnVtZXJpY2FsIGRhdGE8L2tleXdv
cmQ+PGtleXdvcmQ+SG9zcGljZSBDYXJlL3N0YW5kYXJkczwva2V5d29yZD48a2V5d29yZD5IdW1h
bnM8L2tleXdvcmQ+PGtleXdvcmQ+SW5jb21lPC9rZXl3b3JkPjxrZXl3b3JkPkludGVybmF0aW9u
YWwgQ29vcGVyYXRpb248L2tleXdvcmQ+PGtleXdvcmQ+UGVyaW5hdGFsIE1vcnRhbGl0eTwva2V5
d29yZD48a2V5d29yZD5Qb3N0bmF0YWwgQ2FyZS9zdGFuZGFyZHM8L2tleXdvcmQ+PGtleXdvcmQ+
UHJhY3RpY2UgR3VpZGVsaW5lcyBhcyBUb3BpYzwva2V5d29yZD48a2V5d29yZD5QcmVnbmFuY3k8
L2tleXdvcmQ+PGtleXdvcmQ+UHJlbmF0YWwgQ2FyZS9zdGFuZGFyZHM8L2tleXdvcmQ+PGtleXdv
cmQ+UmlzayBGYWN0b3JzPC9rZXl3b3JkPjxrZXl3b3JkPlN0ZXJlb3R5cGluZzwva2V5d29yZD48
a2V5d29yZD5TdGlsbGJpcnRoLyplcGlkZW1pb2xvZ3kvcHN5Y2hvbG9neTwva2V5d29yZD48L2tl
eXdvcmRzPjxkYXRlcz48eWVhcj4yMDE2PC95ZWFyPjxwdWItZGF0ZXM+PGRhdGU+RmViIDEzPC9k
YXRlPjwvcHViLWRhdGVzPjwvZGF0ZXM+PGlzYm4+MDE0MC02NzM2PC9pc2JuPjxhY2Nlc3Npb24t
bnVtPjI2Nzk0MDcwPC9hY2Nlc3Npb24tbnVtPjx1cmxzPjwvdXJscz48ZWxlY3Ryb25pYy1yZXNv
dXJjZS1udW0+MTAuMTAxNi9zMDE0MC02NzM2KDE1KTAxMDIwLXg8L2VsZWN0cm9uaWMtcmVzb3Vy
Y2UtbnVtPjxyZW1vdGUtZGF0YWJhc2UtcHJvdmlkZXI+TkxNPC9yZW1vdGUtZGF0YWJhc2UtcHJv
dmlkZXI+PGxhbmd1YWdlPmVuZzwvbGFuZ3VhZ2U+PC9yZWNvcmQ+PC9DaXRlPjxDaXRlPjxBdXRo
b3I+ZGUgQmVybmlzPC9BdXRob3I+PFllYXI+MjAxNjwvWWVhcj48UmVjTnVtPjYyMTwvUmVjTnVt
PjxyZWNvcmQ+PHJlYy1udW1iZXI+NjIxPC9yZWMtbnVtYmVyPjxmb3JlaWduLWtleXM+PGtleSBh
cHA9IkVOIiBkYi1pZD0iZnd4ZHdzZTBjdnQwMHplejV6cnBhcDBrenBzcHAwMmZzZHpzIiB0aW1l
c3RhbXA9IjE0Njg3OTEzOTgiPjYyMTwva2V5PjwvZm9yZWlnbi1rZXlzPjxyZWYtdHlwZSBuYW1l
PSJKb3VybmFsIEFydGljbGUiPjE3PC9yZWYtdHlwZT48Y29udHJpYnV0b3JzPjxhdXRob3JzPjxh
dXRob3I+ZGUgQmVybmlzLCBMLjwvYXV0aG9yPjxhdXRob3I+S2lubmV5LCBNLiBWLjwvYXV0aG9y
PjxhdXRob3I+U3RvbmVzLCBXLjwvYXV0aG9yPjxhdXRob3I+VGVuIEhvb3BlLUJlbmRlciwgUC48
L2F1dGhvcj48YXV0aG9yPlZpdmlvLCBELjwvYXV0aG9yPjxhdXRob3I+TGVpc2hlciwgUy4gSC48
L2F1dGhvcj48YXV0aG9yPkJodXR0YSwgWi4gQS48L2F1dGhvcj48YXV0aG9yPkd1bG1lem9nbHUs
IE0uPC9hdXRob3I+PGF1dGhvcj5NYXRoYWksIE0uPC9hdXRob3I+PGF1dGhvcj5CZWxpemFuLCBK
LiBNLjwvYXV0aG9yPjxhdXRob3I+RnJhbmNvLCBMLjwvYXV0aG9yPjxhdXRob3I+TWNEb3VnYWxs
LCBMLjwvYXV0aG9yPjxhdXRob3I+WmVpdGxpbiwgSi48L2F1dGhvcj48YXV0aG9yPk1hbGF0YSwg
QS48L2F1dGhvcj48YXV0aG9yPkRpY2tzb24sIEsuIEUuPC9hdXRob3I+PGF1dGhvcj5MYXduLCBK
LiBFLjwvYXV0aG9yPjwvYXV0aG9ycz48L2NvbnRyaWJ1dG9ycz48YXV0aC1hZGRyZXNzPlVOIFBv
cHVsYXRpb24gRnVuZCwgR2VuZXZhLCBTd2l0emVybGFuZC4gRWxlY3Ryb25pYyBhZGRyZXNzOiBs
dWNkZWJlcm5pczFAZ21haWwuY29tLiYjeEQ7U2F2ZSB0aGUgQ2hpbGRyZW4sIFNhdmluZyBOZXdi
b3JuIExpdmVzLCBFZGdlbWVhZCwgU291dGggQWZyaWNhLiYjeEQ7VW5pdmVyc2l0eSBvZiBTdCBB
bmRyZXdzLCBTY2hvb2wgb2YgTWVkaWNpbmUsIE5vcnRoIEhhdWdoLCBTdCBBbmRyZXdzLCBVSzsg
RGVwYXJ0bWVudCBvZiBPYnN0ZXRyaWNzIGFuZCBHeW5hZWNvbG9neSwgVW5pdmVyc2l0eSBvZiBN
YWxhd2ksIEJsYW50eXJlLCBNYWxhd2k7IEludGVybmF0aW9uYWwgRmVkZXJhdGlvbiBvZiBHeW5l
Y29sb2d5IGFuZCBPYnN0ZXRyaWNzLCBMb25kb24sIFVLLiYjeEQ7SW5kZXBlbmRlbnQgQ29uc3Vs
dGFudCwgV29tZW4mYXBvcztzIEhlYWx0aCBhbmQgRGV2ZWxvcG1lbnQsIEdlbmV2YSwgU3dpdHpl
cmxhbmQuJiN4RDtHbG9iYWwgSGVhbHRoIEJ1cmVhdSwgVVMgQWdlbmN5IGZvciBJbnRlcm5hdGlv
bmFsIERldmVsb3BtZW50LCBXYXNoaW5ndG9uLCBEQywgVVNBLiYjeEQ7TWF0ZXIgUmVzZWFyY2gg
SW5zdGl0dXRlLCBVbml2ZXJzaXR5IG9mIFF1ZWVuc2xhbmQsIFN0IEx1Y2lhLCBRTEQsIEF1c3Ry
YWxpYTsgSW50ZXJuYXRpb25hbCBTdGlsbGJpcnRoIEFsbGlhbmNlLCBOSiwgVVNBLiYjeEQ7Q2Vu
dHJlIGZvciBHbG9iYWwgQ2hpbGQgSGVhbHRoLCBUaGUgSG9zcGl0YWwgZm9yIFNpY2sgQ2hpbGRy
ZW4sIFRvcm9udG8sIENhbmFkYTsgQ2VudGVyIG9mIEV4Y2VsbGVuY2UgaW4gV29tZW4gYW5kIENo
aWxkIEhlYWx0aCwgVGhlIEFnYSBLaGFuIFVuaXZlcnNpdHksIEthcmFjaGksIFBha2lzdGFuOyBJ
bnRlcm5hdGlvbmFsIFBhZWRpYXRyaWMgQXNzb2NpYXRpb24sIFdvcmxkIEhlYWx0aCBPcmdhbml6
YXRpb24sIEdlbmV2YSwgU3dpdHplcmxhbmQuJiN4RDtEZXBhcnRtZW50IG9mIFJlcHJvZHVjdGl2
ZSBIZWFsdGggYW5kIFJlc2VhcmNoLCBXb3JsZCBIZWFsdGggT3JnYW5pemF0aW9uLCBHZW5ldmEs
IFN3aXR6ZXJsYW5kLiYjeEQ7RGVwYXJ0bWVudCBvZiBNYXRlcm5hbCwgQ2hpbGQgYW5kIEFkb2xl
c2NlbnQgSGVhbHRoLCBXb3JsZCBIZWFsdGggT3JnYW5pemF0aW9uLCBHZW5ldmEsIFN3aXR6ZXJs
YW5kLiYjeEQ7SW5zdGl0dXRlIGZvciBDbGluaWNhbCBFZmZlY3RpdmVuZXNzIGFuZCBIZWFsdGgg
UG9saWN5LCBCdWVub3MgQWlyZXMsIEFyZ2VudGluYS4mI3hEO0VuQ29tcGFzcyBMTEMsIFdhc2hp
bmd0b24sIERDLCBVU0EuJiN4RDtQYXJ0bmVyc2hpcCBmb3IgTWF0ZXJuYWwsIE5ld2Jvcm4gYW5k
IENoaWxkIEhlYWx0aCwgR2VuZXZhLCBTd2l0emVybGFuZC4mI3hEO0luc2VybSBVTVIgMTE1Mywg
T2JzdGV0cmljYWwsIFBlcmluYXRhbCBhbmQgUGVkaWF0cmljIEVwaWRlbWlvbG9neSBSZXNlYXJj
aCBUZWFtIChFcG9wZSksIENlbnRlciBmb3IgRXBpZGVtaW9sb2d5IGFuZCBTdGF0aXN0aWNzLCBT
b3Jib25uZSBQYXJpcyBDaXRlLCBQYXJpcyBEZXNjYXJ0ZXMgVW5pdmVyc2l0eSwgUGFyaXMsIEZy
YW5jZS4mI3hEO0thbXV6dSBDb2xsZWdlIG9mIE51cnNpbmcgVW5pdmVyc2l0eSBvZiBNYWxhd2ks
IExpbG9uZ3dlLCBNYWxhd2kuJiN4RDtQcm9ncmFtbWVzIERpdmlzaW9uLCBVTklDRUYgSGVhZHF1
YXJ0ZXJzLCBOZXcgWW9yaywgTlksIFVTQS4mI3hEO1RoZSBDZW50cmUgZm9yIE1hdGVybmFsLCBB
ZG9sZXNjZW50LCBSZXByb2R1Y3RpdmUgYW5kIENoaWxkIEhlYWx0aCAoTUFSQ0gpIGFuZCBEZXBh
cnRtZW50IG9mIEluZmVjdGlvdXMgRGlzZWFzZSBFcGlkZW1pb2xvZ3ksIExvbmRvbiBTY2hvb2wg
b2YgSHlnaWVuZSAmYW1wOyBUcm9waWNhbCBNZWRpY2luZSwgTG9uZG9uLCBVSzsgU2F2aW5nIE5l
d2Jvcm4gTGl2ZXMsIFNhdmUgdGhlIENoaWxkcmVuLCBXYXNoaW5ndG9uLCBEQywgVVNBLjwvYXV0
aC1hZGRyZXNzPjx0aXRsZXM+PHRpdGxlPlN0aWxsYmlydGhzOiBlbmRpbmcgcHJldmVudGFibGUg
ZGVhdGhzIGJ5IDIwMzA8L3RpdGxlPjxzZWNvbmRhcnktdGl0bGU+TGFuY2V0PC9zZWNvbmRhcnkt
dGl0bGU+PGFsdC10aXRsZT5MYW5jZXQgKExvbmRvbiwgRW5nbGFuZCk8L2FsdC10aXRsZT48L3Rp
dGxlcz48cGVyaW9kaWNhbD48ZnVsbC10aXRsZT5MYW5jZXQ8L2Z1bGwtdGl0bGU+PC9wZXJpb2Rp
Y2FsPjxwYWdlcz43MDMtMTY8L3BhZ2VzPjx2b2x1bWU+Mzg3PC92b2x1bWU+PG51bWJlcj4xMDAx
OTwvbnVtYmVyPjxlZGl0aW9uPjIwMTYvMDEvMjM8L2VkaXRpb24+PGtleXdvcmRzPjxrZXl3b3Jk
PkNvc3Qgb2YgSWxsbmVzczwva2V5d29yZD48a2V5d29yZD5DdWx0dXJlPC9rZXl3b3JkPjxrZXl3
b3JkPkZlbWFsZTwva2V5d29yZD48a2V5d29yZD5HbG9iYWwgSGVhbHRoL2Vjb25vbWljcy9zdGF0
aXN0aWNzICZhbXA7IG51bWVyaWNhbCBkYXRhPC9rZXl3b3JkPjxrZXl3b3JkPkhlYWx0aCBFeHBl
bmRpdHVyZXM8L2tleXdvcmQ+PGtleXdvcmQ+SGVhbHRoIFByaW9yaXRpZXMvZWNvbm9taWNzPC9r
ZXl3b3JkPjxrZXl3b3JkPkhlYWx0aCBTZXJ2aWNlcyBBY2Nlc3NpYmlsaXR5L2Vjb25vbWljcy9z
dGFuZGFyZHM8L2tleXdvcmQ+PGtleXdvcmQ+SHVtYW5zPC9rZXl3b3JkPjxrZXl3b3JkPkludGVy
cHJvZmVzc2lvbmFsIFJlbGF0aW9uczwva2V5d29yZD48a2V5d29yZD5QcmVnbmFuY3k8L2tleXdv
cmQ+PGtleXdvcmQ+UHJlbmF0YWwgQ2FyZS9lY29ub21pY3Mvc3RhbmRhcmRzPC9rZXl3b3JkPjxr
ZXl3b3JkPlByZXZlbnRpdmUgSGVhbHRoIFNlcnZpY2VzL2Vjb25vbWljcy9vcmdhbml6YXRpb24g
JmFtcDsgYWRtaW5pc3RyYXRpb24vc3RhbmRhcmRzPC9rZXl3b3JkPjxrZXl3b3JkPlF1YWxpdHkg
b2YgSGVhbHRoIENhcmUvZWNvbm9taWNzL3N0YW5kYXJkczwva2V5d29yZD48a2V5d29yZD5Tb2Np
YWwgU3VwcG9ydDwva2V5d29yZD48a2V5d29yZD5TdGVyZW90eXBpbmc8L2tleXdvcmQ+PGtleXdv
cmQ+U3RpbGxiaXJ0aC9lY29ub21pY3MvKmVwaWRlbWlvbG9neS9wc3ljaG9sb2d5PC9rZXl3b3Jk
Pjwva2V5d29yZHM+PGRhdGVzPjx5ZWFyPjIwMTY8L3llYXI+PHB1Yi1kYXRlcz48ZGF0ZT5GZWIg
MTM8L2RhdGU+PC9wdWItZGF0ZXM+PC9kYXRlcz48aXNibj4wMTQwLTY3MzY8L2lzYm4+PGFjY2Vz
c2lvbi1udW0+MjY3OTQwNzk8L2FjY2Vzc2lvbi1udW0+PHVybHM+PC91cmxzPjxlbGVjdHJvbmlj
LXJlc291cmNlLW51bT4xMC4xMDE2L3MwMTQwLTY3MzYoMTUpMDA5NTQteDwvZWxlY3Ryb25pYy1y
ZXNvdXJjZS1udW0+PHJlbW90ZS1kYXRhYmFzZS1wcm92aWRlcj5OTE08L3JlbW90ZS1kYXRhYmFz
ZS1wcm92aWRlcj48bGFuZ3VhZ2U+ZW5nPC9sYW5ndWFnZT48L3JlY29yZD48L0NpdGU+PC9FbmRO
b3RlPn==
</w:fldData>
        </w:fldChar>
      </w:r>
      <w:r w:rsidR="003D3032">
        <w:rPr>
          <w:rFonts w:eastAsia="Times New Roman" w:cs="Calibri"/>
          <w:lang w:eastAsia="en-GB"/>
        </w:rPr>
        <w:instrText xml:space="preserve"> ADDIN EN.CITE </w:instrText>
      </w:r>
      <w:r w:rsidR="003D3032">
        <w:rPr>
          <w:rFonts w:eastAsia="Times New Roman" w:cs="Calibri"/>
          <w:lang w:eastAsia="en-GB"/>
        </w:rPr>
        <w:fldChar w:fldCharType="begin">
          <w:fldData xml:space="preserve">PEVuZE5vdGU+PENpdGU+PEF1dGhvcj5CaHV0dGE8L0F1dGhvcj48WWVhcj4yMDE0PC9ZZWFyPjxS
ZWNOdW0+MjQ8L1JlY051bT48RGlzcGxheVRleHQ+KDIwLCAyOSwgMzApPC9EaXNwbGF5VGV4dD48
cmVjb3JkPjxyZWMtbnVtYmVyPjI0PC9yZWMtbnVtYmVyPjxmb3JlaWduLWtleXM+PGtleSBhcHA9
IkVOIiBkYi1pZD0iZnd4ZHdzZTBjdnQwMHplejV6cnBhcDBrenBzcHAwMmZzZHpzIiB0aW1lc3Rh
bXA9IjE0MzQ0NDI4NTkiPjI0PC9rZXk+PC9mb3JlaWduLWtleXM+PHJlZi10eXBlIG5hbWU9Ikpv
dXJuYWwgQXJ0aWNsZSI+MTc8L3JlZi10eXBlPjxjb250cmlidXRvcnM+PGF1dGhvcnM+PGF1dGhv
cj5CaHV0dGEsIFouIEEuPC9hdXRob3I+PGF1dGhvcj5EYXMsIEouIEsuPC9hdXRob3I+PGF1dGhv
cj5CYWhsLCBSLjwvYXV0aG9yPjxhdXRob3I+TGF3biwgSi4gRS48L2F1dGhvcj48YXV0aG9yPlNh
bGFtLCBSLiBBLjwvYXV0aG9yPjxhdXRob3I+UGF1bCwgVi4gSy48L2F1dGhvcj48YXV0aG9yPlNh
bmthciwgTS4gSi48L2F1dGhvcj48YXV0aG9yPkJsZW5jb3dlLCBILjwvYXV0aG9yPjxhdXRob3I+
Uml6dmksIEEuPC9hdXRob3I+PGF1dGhvcj5DaG91LCBWLiBCLjwvYXV0aG9yPjxhdXRob3I+V2Fs
a2VyLCBOLjwvYXV0aG9yPjwvYXV0aG9ycz48L2NvbnRyaWJ1dG9ycz48YXV0aC1hZGRyZXNzPkNl
bnRlciBmb3IgR2xvYmFsIENoaWxkIEhlYWx0aCwgSG9zcGl0YWwgZm9yIFNpY2sgQ2hpbGRyZW4s
IFRvcm9udG8sIENhbmFkYTsgQ2VudGVyIG9mIEV4Y2VsbGVuY2UgaW4gV29tZW4gYW5kIENoaWxk
IEhlYWx0aCwgQWdhIEtoYW4gVW5pdmVyc2l0eSwgS2FyYWNoaSwgUGFraXN0YW4uIEVsZWN0cm9u
aWMgYWRkcmVzczogenVsZmlxYXIuYmh1dHRhQHNpY2traWRzLmNhLiYjeEQ7Q2VudGVyIG9mIEV4
Y2VsbGVuY2UgaW4gV29tZW4gYW5kIENoaWxkIEhlYWx0aCwgQWdhIEtoYW4gVW5pdmVyc2l0eSwg
S2FyYWNoaSwgUGFraXN0YW4uJiN4RDtXb3JsZCBIZWFsdGggT3JnYW5pemF0aW9uLCBHZW5ldmEs
IFN3aXR6ZXJsYW5kLiYjeEQ7TWF0ZXJuYWwsIEFkb2xlc2NlbnQgUmVwcm9kdWN0aXZlIGFuZCBD
aGlsZCBIZWFsdGggKE1BUkNIKSBDZW50cmUsIExvbmRvbiBTY2hvb2wgb2YgSHlnaWVuZSAmYW1w
OyBUcm9waWNhbCBNZWRpY2luZSwgTG9uZG9uLCBVSzsgU2F2aW5nIE5ld2Jvcm4gTGl2ZXMsIFNh
dmUgdGhlIENoaWxkcmVuLCBXYXNoaW5ndG9uLCBEQywgVVNBOyBSZXNlYXJjaCBhbmQgRXZpZGVu
Y2UgRGl2aXNpb24sIFVLIEFJRCwgTG9uZG9uLCBVSy4mI3hEO0FsbCBJbmRpYSBJbnN0aXR1dGUg
b2YgTWVkaWNhbCBTY2llbmNlcywgTmV3IERlbGhpLCBJbmRpYS4mI3hEO01hdGVybmFsLCBBZG9s
ZXNjZW50IFJlcHJvZHVjdGl2ZSBhbmQgQ2hpbGQgSGVhbHRoIChNQVJDSCkgQ2VudHJlLCBMb25k
b24gU2Nob29sIG9mIEh5Z2llbmUgJmFtcDsgVHJvcGljYWwgTWVkaWNpbmUsIExvbmRvbiwgVUsu
JiN4RDtCbG9vbWJlcmcgU2Nob29sIG9mIFB1YmxpYyBIZWFsdGgsIEpvaG5zIEhvcGtpbnMgVW5p
dmVyc2l0eSwgQmFsdGltb3JlLCBNRCwgVVNBLjwvYXV0aC1hZGRyZXNzPjx0aXRsZXM+PHRpdGxl
PkNhbiBhdmFpbGFibGUgaW50ZXJ2ZW50aW9ucyBlbmQgcHJldmVudGFibGUgZGVhdGhzIGluIG1v
dGhlcnMsIG5ld2Jvcm4gYmFiaWVzLCBhbmQgc3RpbGxiaXJ0aHMsIGFuZCBhdCB3aGF0IGNvc3Q/
PC90aXRsZT48c2Vjb25kYXJ5LXRpdGxlPkxhbmNldDwvc2Vjb25kYXJ5LXRpdGxlPjwvdGl0bGVz
PjxwZXJpb2RpY2FsPjxmdWxsLXRpdGxlPkxhbmNldDwvZnVsbC10aXRsZT48L3BlcmlvZGljYWw+
PHBhZ2VzPjM0Ny03MDwvcGFnZXM+PHZvbHVtZT4zODQ8L3ZvbHVtZT48bnVtYmVyPjk5NDA8L251
bWJlcj48ZWRpdGlvbj4yMDE0LzA1LzI0PC9lZGl0aW9uPjxrZXl3b3Jkcz48a2V5d29yZD5GZW1h
bGU8L2tleXdvcmQ+PGtleXdvcmQ+SGVhbHRoIENhcmUgQ29zdHM8L2tleXdvcmQ+PGtleXdvcmQ+
SHVtYW5zPC9rZXl3b3JkPjxrZXl3b3JkPkluZmFudDwva2V5d29yZD48a2V5d29yZD5JbmZhbnQg
TW9ydGFsaXR5PC9rZXl3b3JkPjxrZXl3b3JkPk1hdGVybmFsIEhlYWx0aCBTZXJ2aWNlcy9lY29u
b21pY3MvbWV0aG9kczwva2V5d29yZD48a2V5d29yZD5NYXRlcm5hbCBNb3J0YWxpdHk8L2tleXdv
cmQ+PGtleXdvcmQ+UGVyaW5hdGFsIENhcmUvZWNvbm9taWNzL21ldGhvZHM8L2tleXdvcmQ+PGtl
eXdvcmQ+UHJlZ25hbmN5PC9rZXl3b3JkPjxrZXl3b3JkPlByZXZlbnRpdmUgTWVkaWNpbmUvZWNv
bm9taWNzL21ldGhvZHM8L2tleXdvcmQ+PGtleXdvcmQ+UXVhbGl0eSBJbXByb3ZlbWVudC9lY29u
b21pY3M8L2tleXdvcmQ+PGtleXdvcmQ+U3RpbGxiaXJ0aDwva2V5d29yZD48L2tleXdvcmRzPjxk
YXRlcz48eWVhcj4yMDE0PC95ZWFyPjxwdWItZGF0ZXM+PGRhdGU+SnVsIDI2PC9kYXRlPjwvcHVi
LWRhdGVzPjwvZGF0ZXM+PGlzYm4+MTQ3NC01NDdYIChFbGVjdHJvbmljKSYjeEQ7MDE0MC02NzM2
IChMaW5raW5nKTwvaXNibj48YWNjZXNzaW9uLW51bT4yNDg1MzYwNDwvYWNjZXNzaW9uLW51bT48
dXJscz48cmVsYXRlZC11cmxzPjx1cmw+aHR0cDovL3d3dy50aGVsYW5jZXQuY29tL2pvdXJuYWxz
L2xhbmNldC9hcnRpY2xlL1BJSVMwMTQwLTY3MzYoMTQpNjA3OTItMy9hYnN0cmFjdDwvdXJsPjwv
cmVsYXRlZC11cmxzPjwvdXJscz48ZWxlY3Ryb25pYy1yZXNvdXJjZS1udW0+MTAuMTAxNi9zMDE0
MC02NzM2KDE0KTYwNzkyLTM8L2VsZWN0cm9uaWMtcmVzb3VyY2UtbnVtPjxyZW1vdGUtZGF0YWJh
c2UtcHJvdmlkZXI+TkxNPC9yZW1vdGUtZGF0YWJhc2UtcHJvdmlkZXI+PGxhbmd1YWdlPmVuZzwv
bGFuZ3VhZ2U+PC9yZWNvcmQ+PC9DaXRlPjxDaXRlPjxBdXRob3I+SGVhemVsbDwvQXV0aG9yPjxZ
ZWFyPjIwMTY8L1llYXI+PFJlY051bT42MTU8L1JlY051bT48cmVjb3JkPjxyZWMtbnVtYmVyPjYx
NTwvcmVjLW51bWJlcj48Zm9yZWlnbi1rZXlzPjxrZXkgYXBwPSJFTiIgZGItaWQ9ImZ3eGR3c2Uw
Y3Z0MDB6ZXo1enJwYXAwa3pwc3BwMDJmc2R6cyIgdGltZXN0YW1wPSIxNDY4Nzg5MTAxIj42MTU8
L2tleT48L2ZvcmVpZ24ta2V5cz48cmVmLXR5cGUgbmFtZT0iSm91cm5hbCBBcnRpY2xlIj4xNzwv
cmVmLXR5cGU+PGNvbnRyaWJ1dG9ycz48YXV0aG9ycz48YXV0aG9yPkZsZW5hZHksIFYuPC9hdXRo
b3I+PGF1dGhvcj5Xb2pjaWVzemVrLCBBLiBNLjwvYXV0aG9yPjxhdXRob3I+TWlkZGxldG9uLCBQ
LjwvYXV0aG9yPjxhdXRob3I+RWxsd29vZCwgRC48L2F1dGhvcj48YXV0aG9yPkVyd2ljaCwgSi4g
Si48L2F1dGhvcj48YXV0aG9yPkNvb3J5LCBNLjwvYXV0aG9yPjxhdXRob3I+S2hvbmcsIFQuIFku
PC9hdXRob3I+PGF1dGhvcj5TaWx2ZXIsIFIuIE0uPC9hdXRob3I+PGF1dGhvcj5TbWl0aCwgRy4g
Qy48L2F1dGhvcj48YXV0aG9yPkJveWxlLCBGLiBNLjwvYXV0aG9yPjxhdXRob3I+TGF3biwgSi4g
RS48L2F1dGhvcj48YXV0aG9yPkJsZW5jb3dlLCBILjwvYXV0aG9yPjxhdXRob3I+TGVpc2hlciwg
Uy4gSC48L2F1dGhvcj48YXV0aG9yPkdyb3NzLCBNLiBNLjwvYXV0aG9yPjxhdXRob3I+SG9yZXks
IEQuPC9hdXRob3I+PGF1dGhvcj5GYXJyYWxlcywgTC48L2F1dGhvcj48YXV0aG9yPkJsb29tZmll
bGQsIEYuPC9hdXRob3I+PGF1dGhvcj5NY0Nvd2FuLCBMLjwvYXV0aG9yPjxhdXRob3I+QnJvd24s
IFMuIEouPC9hdXRob3I+PGF1dGhvcj5Kb3NlcGgsIEsuIFMuPC9hdXRob3I+PGF1dGhvcj5aZWl0
bGluLCBKLjwvYXV0aG9yPjxhdXRob3I+UmVpbmVicmFudCwgSC4gRS48L2F1dGhvcj48YXV0aG9y
PlJhdmFsZGksIEMuPC9hdXRob3I+PGF1dGhvcj5WYW5uYWNjaSwgQS48L2F1dGhvcj48YXV0aG9y
PkNhc3NpZHksIEouPC9hdXRob3I+PGF1dGhvcj5DYXNzaWR5LCBQLjwvYXV0aG9yPjxhdXRob3I+
RmFycXVoYXIsIEMuPC9hdXRob3I+PGF1dGhvcj5XYWxsYWNlLCBFLjwvYXV0aG9yPjxhdXRob3I+
U2lhc3Nha29zLCBELjwvYXV0aG9yPjxhdXRob3I+SGVhemVsbCwgQS4gRS48L2F1dGhvcj48YXV0
aG9yPlN0b3JleSwgQy48L2F1dGhvcj48YXV0aG9yPlNhZGxlciwgTC48L2F1dGhvcj48YXV0aG9y
PlBldGVyc2VuLCBTLjwvYXV0aG9yPjxhdXRob3I+RnJvZW4sIEouIEYuPC9hdXRob3I+PGF1dGhv
cj5Hb2xkZW5iZXJnLCBSLiBMLjwvYXV0aG9yPjwvYXV0aG9ycz48L2NvbnRyaWJ1dG9ycz48YXV0
aC1hZGRyZXNzPk1hdGVyIFJlc2VhcmNoIEluc3RpdHV0ZSwgVW5pdmVyc2l0eSBvZiBRdWVlbnNs
YW5kLCBCcmlzYmFuZSwgUUxEIEF1c3RyYWxpYTsgSW50ZXJuYXRpb25hbCBTdGlsbGJpcnRoIEFs
bGlhbmNlLCBOSiwgVVNBLiBFbGVjdHJvbmljIGFkZHJlc3M6IHZpY2tpLmZsZW5hZHlAbWF0ZXIu
dXEuZWR1LmF1LiYjeEQ7TWF0ZXIgUmVzZWFyY2ggSW5zdGl0dXRlLCBVbml2ZXJzaXR5IG9mIFF1
ZWVuc2xhbmQsIEJyaXNiYW5lLCBRTEQgQXVzdHJhbGlhOyBJbnRlcm5hdGlvbmFsIFN0aWxsYmly
dGggQWxsaWFuY2UsIE5KLCBVU0EuJiN4RDtJbnRlcm5hdGlvbmFsIFN0aWxsYmlydGggQWxsaWFu
Y2UsIE5KLCBVU0E7IFdvbWVuJmFwb3M7cyAmYW1wOyBDaGlsZHJlbiZhcG9zO3MgSGVhbHRoIFJl
c2VhcmNoIEluc3RpdHV0ZSwgVW5pdmVyc2l0eSBvZiBBZGVsYWlkZSwgQWRlbGFpZGUsIFNBLCBB
dXN0cmFsaWEuJiN4RDtJbnRlcm5hdGlvbmFsIFN0aWxsYmlydGggQWxsaWFuY2UsIE5KLCBVU0E7
IEdyaWZmaXRoIFVuaXZlcnNpdHkgYW5kIEdvbGQgQ29hc3QgVW5pdmVyc2l0eSBIb3NwaXRhbCwg
R29sZCBDb2FzdCwgUUxELCBBdXN0cmFsaWEuJiN4RDtJbnRlcm5hdGlvbmFsIFN0aWxsYmlydGgg
QWxsaWFuY2UsIE5KLCBVU0E7IFVuaXZlcnNpdHkgb2YgR3JvbmluZ2VuLCBVbml2ZXJzaXR5IE1l
ZGljYWwgQ2VudGVyIEdyb25pbmdlbiwgR3JvbmluZ2VuLCBOZXRoZXJsYW5kcy4mI3hEO0ludGVy
bmF0aW9uYWwgU3RpbGxiaXJ0aCBBbGxpYW5jZSwgTkosIFVTQTsgTXVyZG9jaCBDaGlsZHJlbnMg
UmVzZWFyY2ggSW5zdGl0dXRlLCBNZWxib3VybmUsIFZJQywgQXVzdHJhbGlhLiYjeEQ7SW50ZXJu
YXRpb25hbCBTdGlsbGJpcnRoIEFsbGlhbmNlLCBOSiwgVVNBOyBTQSBQYXRob2xvZ3ksIFVuaXZl
cnNpdHkgb2YgQWRlbGFpZGUsIEFkZWxhaWRlLCBTQSwgQXVzdHJhbGlhLiYjeEQ7SW50ZXJuYXRp
b25hbCBTdGlsbGJpcnRoIEFsbGlhbmNlLCBOSiwgVVNBOyBVbml2ZXJzaXR5IG9mIFV0YWggSGVh
bHRoIFNjaWVuY2VzIENlbnRlciwgU2FsdCBMYWtlIENpdHksIFVULCBVU0EuJiN4RDtOYXRpb25h
bCBJbnN0aXR1dGUgZm9yIEhlYWx0aCBSZXNlYXJjaCwgQmlvbWVkaWNhbCBSZXNlYXJjaCBDZW50
cmUgYW5kIENhbWJyaWRnZSBVbml2ZXJzaXR5LCBDYW1icmlkZ2UsIFVLLiYjeEQ7U2Nob29sIG9m
IFB1YmxpYyBIZWFsdGgsIFVuaXZlcnNpdHkgb2YgUXVlZW5zbGFuZCwgQnJpc2JhbmUsIFFMRCBB
dXN0cmFsaWE7IEludGVybmF0aW9uYWwgU3RpbGxiaXJ0aCBBbGxpYW5jZSwgTkosIFVTQS4mI3hE
O0xvbmRvbiBTY2hvb2wgb2YgSHlnaWVuZSAmYW1wOyBUcm9waWNhbCBNZWRpY2luZSwgTG9uZG9u
LCBVSy4mI3hEO0hhbm5vdmVyIE1lZGljYWwgU2Nob29sLCBIYW5ub3ZlciwgR2VybWFueTsgWnVy
aWNoIFVuaXZlcnNpdHkgb2YgQXBwbGllZCBTY2llbmNlcywgSW5zdGl0dXRlIGZvciBNaWR3aWZl
cnksIFdpbnRlcnRodXIsIFN3aXR6ZXJsYW5kLiYjeEQ7TWF0ZXIgUmVzZWFyY2ggSW5zdGl0dXRl
LCBVbml2ZXJzaXR5IG9mIFF1ZWVuc2xhbmQsIEJyaXNiYW5lLCBRTEQgQXVzdHJhbGlhOyBMYSBU
cm9iZSBVbml2ZXJzaXR5LCBNZWxib3VybmUsIFZJQywgQXVzdHJhbGlhLiYjeEQ7SW50ZXJuYXRp
b25hbCBTdGlsbGJpcnRoIEFsbGlhbmNlLCBOSiwgVVNBOyBTdGlsbCBMaWZlIENhbmFkYTogU3Rp
bGxiaXJ0aCBhbmQgTmVvbmF0YWwgRGVhdGggRWR1Y2F0aW9uLCBSZXNlYXJjaCBhbmQgU3VwcG9y
dCBTb2NpZXR5LCBWYW5jb3V2ZXIsIENhbmFkYTsgVW5pdmVyc2l0eSBvZiBCcml0aXNoIENvbHVt
YmlhLCBWYW5jb3V2ZXIsIENhbmFkYS4mI3hEO0xpZ2dpbnMgSW5zdGl0dXRlLCBBdWNrbGFuZCwg
TmV3IFplYWxhbmQuJiN4RDtJbnRlcm5hdGlvbmFsIFN0aWxsYmlydGggQWxsaWFuY2UsIE5KLCBV
U0E7IExpZ2dpbnMgSW5zdGl0dXRlLCBBdWNrbGFuZCwgTmV3IFplYWxhbmQuJiN4RDtNdXJkb2No
IENoaWxkcmVucyBSZXNlYXJjaCBJbnN0aXR1dGUgYW5kIEdlbmVyYWwgUHJhY3RpY2UgYW5kIFBy
aW1hcnkgSGVhbHRoIENhcmUgQWNhZGVtaWMgQ2VudHJlLCBVbml2ZXJzaXR5IG9mIE1lbGJvdXJu
ZSwgUGFya3ZpbGxlLCBWSUMsIEF1c3RyYWxpYS4mI3hEO1VuaXZlcnNpdHkgb2YgQnJpdGlzaCBD
b2x1bWJpYSwgVmFuY291dmVyLCBDYW5hZGEuJiN4RDtJbnN0aXR1dCBOYXRpb25hbCBkZSBsYSBT
YW50ZSBldCBkZSBsYSBSZWNoZXJjaGUgTWVkaWNhbGUsIE9ic3RldHJpY2FsLCBQZXJpbmF0YWwg
YW5kIFBhZWRpYXRyaWMgRXBpZGVtaW9sb2d5IFJlc2VhcmNoIFRlYW0sIENlbnRyZSBmb3IgRXBp
ZGVtaW9sb2d5IGFuZCBCaW9zdGF0aXN0aWNzIChVMTE1MyksIFBhcmlzLURlc2NhcnRlcyBVbml2
ZXJzaXR5LCBQYXJpcywgRnJhbmNlLiYjeEQ7SW50ZXJuYXRpb25hbCBTdGlsbGJpcnRoIEFsbGlh
bmNlLCBOSiwgVVNBOyBDaWFvTGFwbyBPbmx1cywgQ2hhcml0eSBmb3IgSGlnaC1SaXNrIFByZWdu
YW5jaWVzIGFuZCBQZXJpbmF0YWwgR3JpZWYgU3VwcG9ydCwgUHJhdG8sIEl0YWx5LiYjeEQ7SW50
ZXJuYXRpb25hbCBTdGlsbGJpcnRoIEFsbGlhbmNlLCBOSiwgVVNBOyBDaWFvTGFwbyBPbmx1cywg
Q2hhcml0eSBmb3IgSGlnaC1SaXNrIFByZWduYW5jaWVzIGFuZCBQZXJpbmF0YWwgR3JpZWYgU3Vw
cG9ydCwgUHJhdG8sIEl0YWx5OyBEZXBhcnRtZW50IG9mIE5ldXJvc2NpZW5jZXMsIFBzeWNob2xv
Z3ksIERydWcgUmVzZWFyY2ggYW5kIENoaWxkIEhlYWx0aCwgVW5pdmVyc2l0eSBvZiBGbG9yZW5j
ZSwgRmxvcmVuY2UsIEl0YWx5LiYjeEQ7SW50ZXJuYXRpb25hbCBTdGlsbGJpcnRoIEFsbGlhbmNl
LCBOSiwgVVNBOyBVbWFtYW5pdGEsIEdpcm9uYSwgU3BhaW4uJiN4RDtVbml2ZXJzaXR5IG9mIEF1
Y2tsYW5kLCBBdWNrbGFuZCwgTmV3IFplYWxhbmQuJiN4RDtJbnRlcm5hdGlvbmFsIFN0aWxsYmly
dGggQWxsaWFuY2UsIE5KLCBVU0E7IE1vbmFzaCBVbml2ZXJzaXR5LCBNZWxib3VybmUsIFZJQywg
QXVzdHJhbGlhLiYjeEQ7SW50ZXJuYXRpb25hbCBTdGlsbGJpcnRoIEFsbGlhbmNlLCBOSiwgVVNB
OyBVbml2ZXJzaXR5IG9mIEJyaXN0b2wsIEJyaXN0b2wsIFVLOyBTb3V0aG1lYWQgSG9zcGl0YWws
IEJyaXN0b2wsIFVLLiYjeEQ7SW50ZXJuYXRpb25hbCBTdGlsbGJpcnRoIEFsbGlhbmNlLCBOSiwg
VVNBOyBJbnN0aXR1dGUgb2YgSHVtYW4gRGV2ZWxvcG1lbnQsIEZhY3VsdHkgb2YgTWVkaWNhbCBh
bmQgSHVtYW4gU2NpZW5jZXMsIFVuaXZlcnNpdHkgb2YgTWFuY2hlc3RlciwgTWFuY2hlc3Rlciwg
VUs7IFN0IE1hcnkmYXBvcztzIEhvc3BpdGFsLCBDZW50cmFsIE1hbmNoZXN0ZXIgVW5pdmVyc2l0
eSBIb3NwaXRhbHMsIE5IUyBGb3VuZGF0aW9uIFRydXN0LCBNYW5jaGVzdGVyIEFjYWRlbWljIEhl
YWx0aCBTY2llbmNlIENlbnRyZSwgTWFuY2hlc3RlciwgVUsuJiN4RDtJbnRlcm5hdGlvbmFsIFN0
aWxsYmlydGggQWxsaWFuY2UsIE5KLCBVU0EuJiN4RDtNYXRlciBSZXNlYXJjaCBJbnN0aXR1dGUs
IFVuaXZlcnNpdHkgb2YgUXVlZW5zbGFuZCwgQnJpc2JhbmUsIFFMRCBBdXN0cmFsaWE7IE1hdGVy
IEhlYWx0aCBTZXJ2aWNlcywgQnJpc2JhbmUsIFFMRCwgQXVzdHJhbGlhLiYjeEQ7TWF0ZXIgUmVz
ZWFyY2ggSW5zdGl0dXRlLCBVbml2ZXJzaXR5IG9mIFF1ZWVuc2xhbmQsIEJyaXNiYW5lLCBRTEQg
QXVzdHJhbGlhOyBHcmlmZml0aCBVbml2ZXJzaXR5IGFuZCBHb2xkIENvYXN0IFVuaXZlcnNpdHkg
SG9zcGl0YWwsIEdvbGQgQ29hc3QsIFFMRCwgQXVzdHJhbGlhOyBEZXBhcnRtZW50IG9mIEludGVy
bmF0aW9uYWwgUHVibGljIEhlYWx0aCwgTm9yd2VnaWFuIEluc3RpdHV0ZSBvZiBQdWJsaWMgSGVh
bHRoLCBPc2xvLCBOb3J3YXk7IENlbnRlciBmb3IgSW50ZXJ2ZW50aW9uIFNjaWVuY2UgZm9yIE1h
dGVybmFsIGFuZCBDaGlsZCBIZWFsdGgsIFVuaXZlcnNpdHkgb2YgQmVyZ2VuLCBCZXJnZW4sIE5v
cndheS4mI3hEO0RlcGFydG1lbnQgb2YgT2JzdGV0cmljcyBhbmQgR3luZWNvbG9neSwgQ29sdW1i
aWEgVW5pdmVyc2l0eSwgTmV3IFlvcmssIE5ZLCBVU0EuPC9hdXRoLWFkZHJlc3M+PHRpdGxlcz48
dGl0bGU+U3RpbGxiaXJ0aHM6IHJlY2FsbCB0byBhY3Rpb24gaW4gaGlnaC1pbmNvbWUgY291bnRy
aWVzPC90aXRsZT48c2Vjb25kYXJ5LXRpdGxlPkxhbmNldDwvc2Vjb25kYXJ5LXRpdGxlPjxhbHQt
dGl0bGU+TGFuY2V0IChMb25kb24sIEVuZ2xhbmQpPC9hbHQtdGl0bGU+PC90aXRsZXM+PHBlcmlv
ZGljYWw+PGZ1bGwtdGl0bGU+TGFuY2V0PC9mdWxsLXRpdGxlPjwvcGVyaW9kaWNhbD48cGFnZXM+
NjkxLTcwMjwvcGFnZXM+PHZvbHVtZT4zODc8L3ZvbHVtZT48bnVtYmVyPjEwMDE5PC9udW1iZXI+
PGVkaXRpb24+MjAxNi8wMS8yMzwvZWRpdGlvbj48a2V5d29yZHM+PGtleXdvcmQ+QXR0aXR1ZGUg
dG8gSGVhbHRoPC9rZXl3b3JkPjxrZXl3b3JkPkRhdGEgQWNjdXJhY3k8L2tleXdvcmQ+PGtleXdv
cmQ+RGVsaXZlcnkgb2YgSGVhbHRoIENhcmUvc3RhbmRhcmRzPC9rZXl3b3JkPjxrZXl3b3JkPkRl
dmVsb3BlZCBDb3VudHJpZXMvKnN0YXRpc3RpY3MgJmFtcDsgbnVtZXJpY2FsIGRhdGE8L2tleXdv
cmQ+PGtleXdvcmQ+RmVtYWxlPC9rZXl3b3JkPjxrZXl3b3JkPkdlc3RhdGlvbmFsIEFnZTwva2V5
d29yZD48a2V5d29yZD5HbG9iYWwgSGVhbHRoL3N0YXRpc3RpY3MgJmFtcDsgbnVtZXJpY2FsIGRh
dGE8L2tleXdvcmQ+PGtleXdvcmQ+SGVhbHRoIFBvbGljeTwva2V5d29yZD48a2V5d29yZD5IZWFs
dGhjYXJlIERpc3Bhcml0aWVzL3N0YXRpc3RpY3MgJmFtcDsgbnVtZXJpY2FsIGRhdGE8L2tleXdv
cmQ+PGtleXdvcmQ+SG9zcGljZSBDYXJlL3N0YW5kYXJkczwva2V5d29yZD48a2V5d29yZD5IdW1h
bnM8L2tleXdvcmQ+PGtleXdvcmQ+SW5jb21lPC9rZXl3b3JkPjxrZXl3b3JkPkludGVybmF0aW9u
YWwgQ29vcGVyYXRpb248L2tleXdvcmQ+PGtleXdvcmQ+UGVyaW5hdGFsIE1vcnRhbGl0eTwva2V5
d29yZD48a2V5d29yZD5Qb3N0bmF0YWwgQ2FyZS9zdGFuZGFyZHM8L2tleXdvcmQ+PGtleXdvcmQ+
UHJhY3RpY2UgR3VpZGVsaW5lcyBhcyBUb3BpYzwva2V5d29yZD48a2V5d29yZD5QcmVnbmFuY3k8
L2tleXdvcmQ+PGtleXdvcmQ+UHJlbmF0YWwgQ2FyZS9zdGFuZGFyZHM8L2tleXdvcmQ+PGtleXdv
cmQ+UmlzayBGYWN0b3JzPC9rZXl3b3JkPjxrZXl3b3JkPlN0ZXJlb3R5cGluZzwva2V5d29yZD48
a2V5d29yZD5TdGlsbGJpcnRoLyplcGlkZW1pb2xvZ3kvcHN5Y2hvbG9neTwva2V5d29yZD48L2tl
eXdvcmRzPjxkYXRlcz48eWVhcj4yMDE2PC95ZWFyPjxwdWItZGF0ZXM+PGRhdGU+RmViIDEzPC9k
YXRlPjwvcHViLWRhdGVzPjwvZGF0ZXM+PGlzYm4+MDE0MC02NzM2PC9pc2JuPjxhY2Nlc3Npb24t
bnVtPjI2Nzk0MDcwPC9hY2Nlc3Npb24tbnVtPjx1cmxzPjwvdXJscz48ZWxlY3Ryb25pYy1yZXNv
dXJjZS1udW0+MTAuMTAxNi9zMDE0MC02NzM2KDE1KTAxMDIwLXg8L2VsZWN0cm9uaWMtcmVzb3Vy
Y2UtbnVtPjxyZW1vdGUtZGF0YWJhc2UtcHJvdmlkZXI+TkxNPC9yZW1vdGUtZGF0YWJhc2UtcHJv
dmlkZXI+PGxhbmd1YWdlPmVuZzwvbGFuZ3VhZ2U+PC9yZWNvcmQ+PC9DaXRlPjxDaXRlPjxBdXRo
b3I+ZGUgQmVybmlzPC9BdXRob3I+PFllYXI+MjAxNjwvWWVhcj48UmVjTnVtPjYyMTwvUmVjTnVt
PjxyZWNvcmQ+PHJlYy1udW1iZXI+NjIxPC9yZWMtbnVtYmVyPjxmb3JlaWduLWtleXM+PGtleSBh
cHA9IkVOIiBkYi1pZD0iZnd4ZHdzZTBjdnQwMHplejV6cnBhcDBrenBzcHAwMmZzZHpzIiB0aW1l
c3RhbXA9IjE0Njg3OTEzOTgiPjYyMTwva2V5PjwvZm9yZWlnbi1rZXlzPjxyZWYtdHlwZSBuYW1l
PSJKb3VybmFsIEFydGljbGUiPjE3PC9yZWYtdHlwZT48Y29udHJpYnV0b3JzPjxhdXRob3JzPjxh
dXRob3I+ZGUgQmVybmlzLCBMLjwvYXV0aG9yPjxhdXRob3I+S2lubmV5LCBNLiBWLjwvYXV0aG9y
PjxhdXRob3I+U3RvbmVzLCBXLjwvYXV0aG9yPjxhdXRob3I+VGVuIEhvb3BlLUJlbmRlciwgUC48
L2F1dGhvcj48YXV0aG9yPlZpdmlvLCBELjwvYXV0aG9yPjxhdXRob3I+TGVpc2hlciwgUy4gSC48
L2F1dGhvcj48YXV0aG9yPkJodXR0YSwgWi4gQS48L2F1dGhvcj48YXV0aG9yPkd1bG1lem9nbHUs
IE0uPC9hdXRob3I+PGF1dGhvcj5NYXRoYWksIE0uPC9hdXRob3I+PGF1dGhvcj5CZWxpemFuLCBK
LiBNLjwvYXV0aG9yPjxhdXRob3I+RnJhbmNvLCBMLjwvYXV0aG9yPjxhdXRob3I+TWNEb3VnYWxs
LCBMLjwvYXV0aG9yPjxhdXRob3I+WmVpdGxpbiwgSi48L2F1dGhvcj48YXV0aG9yPk1hbGF0YSwg
QS48L2F1dGhvcj48YXV0aG9yPkRpY2tzb24sIEsuIEUuPC9hdXRob3I+PGF1dGhvcj5MYXduLCBK
LiBFLjwvYXV0aG9yPjwvYXV0aG9ycz48L2NvbnRyaWJ1dG9ycz48YXV0aC1hZGRyZXNzPlVOIFBv
cHVsYXRpb24gRnVuZCwgR2VuZXZhLCBTd2l0emVybGFuZC4gRWxlY3Ryb25pYyBhZGRyZXNzOiBs
dWNkZWJlcm5pczFAZ21haWwuY29tLiYjeEQ7U2F2ZSB0aGUgQ2hpbGRyZW4sIFNhdmluZyBOZXdi
b3JuIExpdmVzLCBFZGdlbWVhZCwgU291dGggQWZyaWNhLiYjeEQ7VW5pdmVyc2l0eSBvZiBTdCBB
bmRyZXdzLCBTY2hvb2wgb2YgTWVkaWNpbmUsIE5vcnRoIEhhdWdoLCBTdCBBbmRyZXdzLCBVSzsg
RGVwYXJ0bWVudCBvZiBPYnN0ZXRyaWNzIGFuZCBHeW5hZWNvbG9neSwgVW5pdmVyc2l0eSBvZiBN
YWxhd2ksIEJsYW50eXJlLCBNYWxhd2k7IEludGVybmF0aW9uYWwgRmVkZXJhdGlvbiBvZiBHeW5l
Y29sb2d5IGFuZCBPYnN0ZXRyaWNzLCBMb25kb24sIFVLLiYjeEQ7SW5kZXBlbmRlbnQgQ29uc3Vs
dGFudCwgV29tZW4mYXBvcztzIEhlYWx0aCBhbmQgRGV2ZWxvcG1lbnQsIEdlbmV2YSwgU3dpdHpl
cmxhbmQuJiN4RDtHbG9iYWwgSGVhbHRoIEJ1cmVhdSwgVVMgQWdlbmN5IGZvciBJbnRlcm5hdGlv
bmFsIERldmVsb3BtZW50LCBXYXNoaW5ndG9uLCBEQywgVVNBLiYjeEQ7TWF0ZXIgUmVzZWFyY2gg
SW5zdGl0dXRlLCBVbml2ZXJzaXR5IG9mIFF1ZWVuc2xhbmQsIFN0IEx1Y2lhLCBRTEQsIEF1c3Ry
YWxpYTsgSW50ZXJuYXRpb25hbCBTdGlsbGJpcnRoIEFsbGlhbmNlLCBOSiwgVVNBLiYjeEQ7Q2Vu
dHJlIGZvciBHbG9iYWwgQ2hpbGQgSGVhbHRoLCBUaGUgSG9zcGl0YWwgZm9yIFNpY2sgQ2hpbGRy
ZW4sIFRvcm9udG8sIENhbmFkYTsgQ2VudGVyIG9mIEV4Y2VsbGVuY2UgaW4gV29tZW4gYW5kIENo
aWxkIEhlYWx0aCwgVGhlIEFnYSBLaGFuIFVuaXZlcnNpdHksIEthcmFjaGksIFBha2lzdGFuOyBJ
bnRlcm5hdGlvbmFsIFBhZWRpYXRyaWMgQXNzb2NpYXRpb24sIFdvcmxkIEhlYWx0aCBPcmdhbml6
YXRpb24sIEdlbmV2YSwgU3dpdHplcmxhbmQuJiN4RDtEZXBhcnRtZW50IG9mIFJlcHJvZHVjdGl2
ZSBIZWFsdGggYW5kIFJlc2VhcmNoLCBXb3JsZCBIZWFsdGggT3JnYW5pemF0aW9uLCBHZW5ldmEs
IFN3aXR6ZXJsYW5kLiYjeEQ7RGVwYXJ0bWVudCBvZiBNYXRlcm5hbCwgQ2hpbGQgYW5kIEFkb2xl
c2NlbnQgSGVhbHRoLCBXb3JsZCBIZWFsdGggT3JnYW5pemF0aW9uLCBHZW5ldmEsIFN3aXR6ZXJs
YW5kLiYjeEQ7SW5zdGl0dXRlIGZvciBDbGluaWNhbCBFZmZlY3RpdmVuZXNzIGFuZCBIZWFsdGgg
UG9saWN5LCBCdWVub3MgQWlyZXMsIEFyZ2VudGluYS4mI3hEO0VuQ29tcGFzcyBMTEMsIFdhc2hp
bmd0b24sIERDLCBVU0EuJiN4RDtQYXJ0bmVyc2hpcCBmb3IgTWF0ZXJuYWwsIE5ld2Jvcm4gYW5k
IENoaWxkIEhlYWx0aCwgR2VuZXZhLCBTd2l0emVybGFuZC4mI3hEO0luc2VybSBVTVIgMTE1Mywg
T2JzdGV0cmljYWwsIFBlcmluYXRhbCBhbmQgUGVkaWF0cmljIEVwaWRlbWlvbG9neSBSZXNlYXJj
aCBUZWFtIChFcG9wZSksIENlbnRlciBmb3IgRXBpZGVtaW9sb2d5IGFuZCBTdGF0aXN0aWNzLCBT
b3Jib25uZSBQYXJpcyBDaXRlLCBQYXJpcyBEZXNjYXJ0ZXMgVW5pdmVyc2l0eSwgUGFyaXMsIEZy
YW5jZS4mI3hEO0thbXV6dSBDb2xsZWdlIG9mIE51cnNpbmcgVW5pdmVyc2l0eSBvZiBNYWxhd2ks
IExpbG9uZ3dlLCBNYWxhd2kuJiN4RDtQcm9ncmFtbWVzIERpdmlzaW9uLCBVTklDRUYgSGVhZHF1
YXJ0ZXJzLCBOZXcgWW9yaywgTlksIFVTQS4mI3hEO1RoZSBDZW50cmUgZm9yIE1hdGVybmFsLCBB
ZG9sZXNjZW50LCBSZXByb2R1Y3RpdmUgYW5kIENoaWxkIEhlYWx0aCAoTUFSQ0gpIGFuZCBEZXBh
cnRtZW50IG9mIEluZmVjdGlvdXMgRGlzZWFzZSBFcGlkZW1pb2xvZ3ksIExvbmRvbiBTY2hvb2wg
b2YgSHlnaWVuZSAmYW1wOyBUcm9waWNhbCBNZWRpY2luZSwgTG9uZG9uLCBVSzsgU2F2aW5nIE5l
d2Jvcm4gTGl2ZXMsIFNhdmUgdGhlIENoaWxkcmVuLCBXYXNoaW5ndG9uLCBEQywgVVNBLjwvYXV0
aC1hZGRyZXNzPjx0aXRsZXM+PHRpdGxlPlN0aWxsYmlydGhzOiBlbmRpbmcgcHJldmVudGFibGUg
ZGVhdGhzIGJ5IDIwMzA8L3RpdGxlPjxzZWNvbmRhcnktdGl0bGU+TGFuY2V0PC9zZWNvbmRhcnkt
dGl0bGU+PGFsdC10aXRsZT5MYW5jZXQgKExvbmRvbiwgRW5nbGFuZCk8L2FsdC10aXRsZT48L3Rp
dGxlcz48cGVyaW9kaWNhbD48ZnVsbC10aXRsZT5MYW5jZXQ8L2Z1bGwtdGl0bGU+PC9wZXJpb2Rp
Y2FsPjxwYWdlcz43MDMtMTY8L3BhZ2VzPjx2b2x1bWU+Mzg3PC92b2x1bWU+PG51bWJlcj4xMDAx
OTwvbnVtYmVyPjxlZGl0aW9uPjIwMTYvMDEvMjM8L2VkaXRpb24+PGtleXdvcmRzPjxrZXl3b3Jk
PkNvc3Qgb2YgSWxsbmVzczwva2V5d29yZD48a2V5d29yZD5DdWx0dXJlPC9rZXl3b3JkPjxrZXl3
b3JkPkZlbWFsZTwva2V5d29yZD48a2V5d29yZD5HbG9iYWwgSGVhbHRoL2Vjb25vbWljcy9zdGF0
aXN0aWNzICZhbXA7IG51bWVyaWNhbCBkYXRhPC9rZXl3b3JkPjxrZXl3b3JkPkhlYWx0aCBFeHBl
bmRpdHVyZXM8L2tleXdvcmQ+PGtleXdvcmQ+SGVhbHRoIFByaW9yaXRpZXMvZWNvbm9taWNzPC9r
ZXl3b3JkPjxrZXl3b3JkPkhlYWx0aCBTZXJ2aWNlcyBBY2Nlc3NpYmlsaXR5L2Vjb25vbWljcy9z
dGFuZGFyZHM8L2tleXdvcmQ+PGtleXdvcmQ+SHVtYW5zPC9rZXl3b3JkPjxrZXl3b3JkPkludGVy
cHJvZmVzc2lvbmFsIFJlbGF0aW9uczwva2V5d29yZD48a2V5d29yZD5QcmVnbmFuY3k8L2tleXdv
cmQ+PGtleXdvcmQ+UHJlbmF0YWwgQ2FyZS9lY29ub21pY3Mvc3RhbmRhcmRzPC9rZXl3b3JkPjxr
ZXl3b3JkPlByZXZlbnRpdmUgSGVhbHRoIFNlcnZpY2VzL2Vjb25vbWljcy9vcmdhbml6YXRpb24g
JmFtcDsgYWRtaW5pc3RyYXRpb24vc3RhbmRhcmRzPC9rZXl3b3JkPjxrZXl3b3JkPlF1YWxpdHkg
b2YgSGVhbHRoIENhcmUvZWNvbm9taWNzL3N0YW5kYXJkczwva2V5d29yZD48a2V5d29yZD5Tb2Np
YWwgU3VwcG9ydDwva2V5d29yZD48a2V5d29yZD5TdGVyZW90eXBpbmc8L2tleXdvcmQ+PGtleXdv
cmQ+U3RpbGxiaXJ0aC9lY29ub21pY3MvKmVwaWRlbWlvbG9neS9wc3ljaG9sb2d5PC9rZXl3b3Jk
Pjwva2V5d29yZHM+PGRhdGVzPjx5ZWFyPjIwMTY8L3llYXI+PHB1Yi1kYXRlcz48ZGF0ZT5GZWIg
MTM8L2RhdGU+PC9wdWItZGF0ZXM+PC9kYXRlcz48aXNibj4wMTQwLTY3MzY8L2lzYm4+PGFjY2Vz
c2lvbi1udW0+MjY3OTQwNzk8L2FjY2Vzc2lvbi1udW0+PHVybHM+PC91cmxzPjxlbGVjdHJvbmlj
LXJlc291cmNlLW51bT4xMC4xMDE2L3MwMTQwLTY3MzYoMTUpMDA5NTQteDwvZWxlY3Ryb25pYy1y
ZXNvdXJjZS1udW0+PHJlbW90ZS1kYXRhYmFzZS1wcm92aWRlcj5OTE08L3JlbW90ZS1kYXRhYmFz
ZS1wcm92aWRlcj48bGFuZ3VhZ2U+ZW5nPC9sYW5ndWFnZT48L3JlY29yZD48L0NpdGU+PC9FbmRO
b3RlPn==
</w:fldData>
        </w:fldChar>
      </w:r>
      <w:r w:rsidR="003D3032">
        <w:rPr>
          <w:rFonts w:eastAsia="Times New Roman" w:cs="Calibri"/>
          <w:lang w:eastAsia="en-GB"/>
        </w:rPr>
        <w:instrText xml:space="preserve"> ADDIN EN.CITE.DATA </w:instrText>
      </w:r>
      <w:r w:rsidR="003D3032">
        <w:rPr>
          <w:rFonts w:eastAsia="Times New Roman" w:cs="Calibri"/>
          <w:lang w:eastAsia="en-GB"/>
        </w:rPr>
      </w:r>
      <w:r w:rsidR="003D3032">
        <w:rPr>
          <w:rFonts w:eastAsia="Times New Roman" w:cs="Calibri"/>
          <w:lang w:eastAsia="en-GB"/>
        </w:rPr>
        <w:fldChar w:fldCharType="end"/>
      </w:r>
      <w:r w:rsidR="009B645F">
        <w:rPr>
          <w:rFonts w:eastAsia="Times New Roman" w:cs="Calibri"/>
          <w:lang w:eastAsia="en-GB"/>
        </w:rPr>
      </w:r>
      <w:r w:rsidR="009B645F">
        <w:rPr>
          <w:rFonts w:eastAsia="Times New Roman" w:cs="Calibri"/>
          <w:lang w:eastAsia="en-GB"/>
        </w:rPr>
        <w:fldChar w:fldCharType="separate"/>
      </w:r>
      <w:r w:rsidR="00A349B4">
        <w:rPr>
          <w:rFonts w:eastAsia="Times New Roman" w:cs="Calibri"/>
          <w:noProof/>
          <w:lang w:eastAsia="en-GB"/>
        </w:rPr>
        <w:t>(20, 29, 30)</w:t>
      </w:r>
      <w:r w:rsidR="009B645F">
        <w:rPr>
          <w:rFonts w:eastAsia="Times New Roman" w:cs="Calibri"/>
          <w:lang w:eastAsia="en-GB"/>
        </w:rPr>
        <w:fldChar w:fldCharType="end"/>
      </w:r>
      <w:r w:rsidR="009B7C48" w:rsidRPr="00A13D91">
        <w:rPr>
          <w:rFonts w:eastAsia="Times New Roman" w:cs="Calibri"/>
          <w:lang w:eastAsia="en-GB"/>
        </w:rPr>
        <w:t>. Infections during pregnancy remain important preventable factors, especially in sub-Saharan Africa where malaria in pregnancy is estimated to be associated with around 20% of stillbirths and syphilis 11%. Addressing other risk factors such as non-communicable diseases, nutrition and lifestyle factors, fetal growth restriction, preterm labour, and post-term birth will also reduce preventable stillbirths.</w:t>
      </w:r>
      <w:r w:rsidRPr="00A13D91" w:rsidDel="00FC6E16">
        <w:rPr>
          <w:rFonts w:eastAsia="Times New Roman" w:cs="Calibri"/>
          <w:lang w:eastAsia="en-GB"/>
        </w:rPr>
        <w:t xml:space="preserve"> </w:t>
      </w:r>
      <w:r>
        <w:rPr>
          <w:rFonts w:eastAsia="Times New Roman" w:cs="Calibri"/>
          <w:lang w:eastAsia="en-GB"/>
        </w:rPr>
        <w:t>S</w:t>
      </w:r>
      <w:r w:rsidR="00AB3CF6" w:rsidRPr="00A13D91">
        <w:rPr>
          <w:rFonts w:eastAsia="Times New Roman" w:cs="Calibri"/>
          <w:lang w:eastAsia="en-GB"/>
        </w:rPr>
        <w:t>tillbirths due to non-preventable congenital abnormalities account less than 10% of stillbirths after 28 weeks</w:t>
      </w:r>
      <w:r w:rsidR="002B28B5">
        <w:rPr>
          <w:rFonts w:eastAsia="Times New Roman" w:cs="Calibri"/>
          <w:lang w:eastAsia="en-GB"/>
        </w:rPr>
        <w:t xml:space="preserve"> </w:t>
      </w:r>
      <w:r w:rsidR="002B28B5">
        <w:rPr>
          <w:rFonts w:eastAsia="Times New Roman" w:cs="Calibri"/>
          <w:lang w:eastAsia="en-GB"/>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lang w:eastAsia="en-GB"/>
        </w:rPr>
        <w:instrText xml:space="preserve"> ADDIN EN.CITE </w:instrText>
      </w:r>
      <w:r w:rsidR="003D3032">
        <w:rPr>
          <w:rFonts w:eastAsia="Times New Roman" w:cs="Calibri"/>
          <w:lang w:eastAsia="en-GB"/>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lang w:eastAsia="en-GB"/>
        </w:rPr>
        <w:instrText xml:space="preserve"> ADDIN EN.CITE.DATA </w:instrText>
      </w:r>
      <w:r w:rsidR="003D3032">
        <w:rPr>
          <w:rFonts w:eastAsia="Times New Roman" w:cs="Calibri"/>
          <w:lang w:eastAsia="en-GB"/>
        </w:rPr>
      </w:r>
      <w:r w:rsidR="003D3032">
        <w:rPr>
          <w:rFonts w:eastAsia="Times New Roman" w:cs="Calibri"/>
          <w:lang w:eastAsia="en-GB"/>
        </w:rPr>
        <w:fldChar w:fldCharType="end"/>
      </w:r>
      <w:r w:rsidR="002B28B5">
        <w:rPr>
          <w:rFonts w:eastAsia="Times New Roman" w:cs="Calibri"/>
          <w:lang w:eastAsia="en-GB"/>
        </w:rPr>
      </w:r>
      <w:r w:rsidR="002B28B5">
        <w:rPr>
          <w:rFonts w:eastAsia="Times New Roman" w:cs="Calibri"/>
          <w:lang w:eastAsia="en-GB"/>
        </w:rPr>
        <w:fldChar w:fldCharType="separate"/>
      </w:r>
      <w:r w:rsidR="00A349B4">
        <w:rPr>
          <w:rFonts w:eastAsia="Times New Roman" w:cs="Calibri"/>
          <w:noProof/>
          <w:lang w:eastAsia="en-GB"/>
        </w:rPr>
        <w:t>(4)</w:t>
      </w:r>
      <w:r w:rsidR="002B28B5">
        <w:rPr>
          <w:rFonts w:eastAsia="Times New Roman" w:cs="Calibri"/>
          <w:lang w:eastAsia="en-GB"/>
        </w:rPr>
        <w:fldChar w:fldCharType="end"/>
      </w:r>
      <w:r w:rsidR="00DF0403" w:rsidRPr="00A13D91">
        <w:rPr>
          <w:rFonts w:eastAsia="Times New Roman" w:cs="Calibri"/>
          <w:lang w:eastAsia="en-GB"/>
        </w:rPr>
        <w:t>.</w:t>
      </w:r>
    </w:p>
    <w:p w14:paraId="2467BF4D" w14:textId="77777777" w:rsidR="00DF0403" w:rsidRPr="00A13D91" w:rsidRDefault="00DF0403" w:rsidP="005E7173">
      <w:pPr>
        <w:spacing w:line="240" w:lineRule="auto"/>
        <w:rPr>
          <w:rFonts w:eastAsia="Times New Roman" w:cs="Calibri"/>
          <w:lang w:eastAsia="en-GB"/>
        </w:rPr>
      </w:pPr>
    </w:p>
    <w:p w14:paraId="258B3F42" w14:textId="77777777" w:rsidR="00035E33" w:rsidRDefault="00035E33" w:rsidP="00035E33">
      <w:pPr>
        <w:rPr>
          <w:rFonts w:eastAsia="Times New Roman" w:cs="Calibri"/>
        </w:rPr>
      </w:pPr>
      <w:r>
        <w:rPr>
          <w:rFonts w:eastAsia="Times New Roman" w:cs="Calibri"/>
          <w:b/>
          <w:sz w:val="28"/>
          <w:lang w:eastAsia="en-GB"/>
        </w:rPr>
        <w:t>I</w:t>
      </w:r>
      <w:r w:rsidRPr="00A13D91">
        <w:rPr>
          <w:rFonts w:eastAsia="Times New Roman" w:cs="Calibri"/>
          <w:b/>
          <w:sz w:val="28"/>
          <w:lang w:eastAsia="en-GB"/>
        </w:rPr>
        <w:t>mplications</w:t>
      </w:r>
    </w:p>
    <w:p w14:paraId="5E92C932" w14:textId="77777777" w:rsidR="00035E33" w:rsidRDefault="00035E33" w:rsidP="00035E33"/>
    <w:p w14:paraId="01FCAFE3" w14:textId="3E833065" w:rsidR="00227736" w:rsidRDefault="00D56A6C" w:rsidP="00227736">
      <w:pPr>
        <w:rPr>
          <w:rFonts w:eastAsia="Times New Roman" w:cs="Calibri"/>
        </w:rPr>
      </w:pPr>
      <w:r w:rsidRPr="00A13D91">
        <w:t>Strategies for Ending Preventable Maternal Mortality</w:t>
      </w:r>
      <w:r w:rsidR="00200766">
        <w:t xml:space="preserve"> </w:t>
      </w:r>
      <w:r w:rsidR="00133FF6">
        <w:t xml:space="preserve">(EPMM) </w:t>
      </w:r>
      <w:r w:rsidRPr="00A13D91">
        <w:t xml:space="preserve">and the Every Newborn Action Plan </w:t>
      </w:r>
      <w:r w:rsidR="00133FF6">
        <w:t xml:space="preserve">(ENAP) </w:t>
      </w:r>
      <w:r w:rsidRPr="00A13D91">
        <w:t xml:space="preserve">have </w:t>
      </w:r>
      <w:r w:rsidR="007346A4">
        <w:t xml:space="preserve">been </w:t>
      </w:r>
      <w:r w:rsidR="008A3751">
        <w:t>important efforts to</w:t>
      </w:r>
      <w:r w:rsidR="007346A4">
        <w:t xml:space="preserve"> </w:t>
      </w:r>
      <w:r w:rsidR="008A3751">
        <w:t>set out agreed</w:t>
      </w:r>
      <w:r w:rsidR="007346A4">
        <w:t xml:space="preserve"> targets and priorities, </w:t>
      </w:r>
      <w:r w:rsidR="007112B9">
        <w:t xml:space="preserve">which are </w:t>
      </w:r>
      <w:r w:rsidR="007346A4">
        <w:t>now also embedded in the Global St</w:t>
      </w:r>
      <w:r w:rsidR="004B7707">
        <w:t>rate</w:t>
      </w:r>
      <w:r w:rsidR="007346A4">
        <w:t xml:space="preserve">gy for Women’s Children’s and Adolescent’s </w:t>
      </w:r>
      <w:r w:rsidR="00FA56D6">
        <w:t>H</w:t>
      </w:r>
      <w:r w:rsidR="007346A4">
        <w:t>ealt</w:t>
      </w:r>
      <w:r w:rsidR="00227736">
        <w:t>h, g</w:t>
      </w:r>
      <w:r w:rsidR="004B7707">
        <w:t xml:space="preserve">aining </w:t>
      </w:r>
      <w:r w:rsidR="00EC6C99">
        <w:t xml:space="preserve">political </w:t>
      </w:r>
      <w:r w:rsidR="007346A4">
        <w:t>momentum in countries</w:t>
      </w:r>
      <w:r w:rsidRPr="00A13D91">
        <w:t xml:space="preserve"> </w:t>
      </w:r>
      <w:r w:rsidR="00227736">
        <w:t xml:space="preserve">and shaping national strategies </w:t>
      </w:r>
      <w:r w:rsidR="00601174">
        <w:fldChar w:fldCharType="begin">
          <w:fldData xml:space="preserve">PEVuZE5vdGU+PENpdGU+PEF1dGhvcj5DaG91PC9BdXRob3I+PFllYXI+MjAxNTwvWWVhcj48UmVj
TnVtPjYzMzwvUmVjTnVtPjxEaXNwbGF5VGV4dD4oMzEpPC9EaXNwbGF5VGV4dD48cmVjb3JkPjxy
ZWMtbnVtYmVyPjYzMzwvcmVjLW51bWJlcj48Zm9yZWlnbi1rZXlzPjxrZXkgYXBwPSJFTiIgZGIt
aWQ9ImZ3eGR3c2UwY3Z0MDB6ZXo1enJwYXAwa3pwc3BwMDJmc2R6cyIgdGltZXN0YW1wPSIxNDY4
Nzk0MjkzIj42MzM8L2tleT48L2ZvcmVpZ24ta2V5cz48cmVmLXR5cGUgbmFtZT0iSm91cm5hbCBB
cnRpY2xlIj4xNzwvcmVmLXR5cGU+PGNvbnRyaWJ1dG9ycz48YXV0aG9ycz48YXV0aG9yPkNob3Us
IEQuPC9hdXRob3I+PGF1dGhvcj5EYWVsbWFucywgQi48L2F1dGhvcj48YXV0aG9yPkpvbGl2ZXQs
IFIuIFIuPC9hdXRob3I+PGF1dGhvcj5LaW5uZXksIE0uPC9hdXRob3I+PGF1dGhvcj5TYXksIEwu
PC9hdXRob3I+PC9hdXRob3JzPjwvY29udHJpYnV0b3JzPjxhdXRoLWFkZHJlc3M+V29ybGQgSGVh
bHRoIE9yZ2FuaXphdGlvbiwgMTIxMSBHZW5ldmEgMjcsIFN3aXR6ZXJsYW5kIGNob3VkQHdoby5p
bnQuJiN4RDtEZXBhcnRtZW50IG9mIE1hdGVybmFsLCBOZXdib3JuLiBDaGlsZCBhbmQgQWRvbGVz
Y2VudCBIZWFsdGgsIFdvcmxkIEhlYWx0aCBPcmdhbmlzYXRpb24sIEdlbmV2YS4mI3hEO01hdGVy
bmFsIEhlYWx0aCBUYXNrIEZvcmNlLCBIYXJ2YXJkIFRIIENoYW4gU2Nob29sIG9mIFB1YmxpYyBI
ZWFsdGgsIEJvc3RvbiwgTUEsIFVTQS4mI3hEO1NhdmUgdGhlIENoaWxkcmVuLCBXYXNoaW5ndG9u
LCBEQywgVVNBLiYjeEQ7V29ybGQgSGVhbHRoIE9yZ2FuaXphdGlvbiwgMTIxMSBHZW5ldmEgMjcs
IFN3aXR6ZXJsYW5kLjwvYXV0aC1hZGRyZXNzPjx0aXRsZXM+PHRpdGxlPkVuZGluZyBwcmV2ZW50
YWJsZSBtYXRlcm5hbCBhbmQgbmV3Ym9ybiBtb3J0YWxpdHkgYW5kIHN0aWxsYmlydGhzPC90aXRs
ZT48c2Vjb25kYXJ5LXRpdGxlPkJtajwvc2Vjb25kYXJ5LXRpdGxlPjxhbHQtdGl0bGU+Qk1KIChD
bGluaWNhbCByZXNlYXJjaCBlZC4pPC9hbHQtdGl0bGU+PC90aXRsZXM+PHBlcmlvZGljYWw+PGZ1
bGwtdGl0bGU+Qk1KPC9mdWxsLXRpdGxlPjwvcGVyaW9kaWNhbD48cGFnZXM+aDQyNTU8L3BhZ2Vz
Pjx2b2x1bWU+MzUxPC92b2x1bWU+PGVkaXRpb24+MjAxNS8wOS8xNjwvZWRpdGlvbj48a2V5d29y
ZHM+PGtleXdvcmQ+QWR1bHQ8L2tleXdvcmQ+PGtleXdvcmQ+Q29zdC1CZW5lZml0IEFuYWx5c2lz
PC9rZXl3b3JkPjxrZXl3b3JkPkZlbWFsZTwva2V5d29yZD48a2V5d29yZD5HbG9iYWwgSGVhbHRo
PC9rZXl3b3JkPjxrZXl3b3JkPkh1bWFuczwva2V5d29yZD48a2V5d29yZD5JbmZhbnQ8L2tleXdv
cmQ+PGtleXdvcmQ+KkluZmFudCBNb3J0YWxpdHk8L2tleXdvcmQ+PGtleXdvcmQ+SW5mYW50LCBO
ZXdib3JuPC9rZXl3b3JkPjxrZXl3b3JkPk1hdGVybmFsIEhlYWx0aCBTZXJ2aWNlcy9lY29ub21p
Y3MvKm9yZ2FuaXphdGlvbiAmYW1wOyBhZG1pbmlzdHJhdGlvbi9zdGFuZGFyZHM8L2tleXdvcmQ+
PGtleXdvcmQ+Kk1hdGVybmFsIE1vcnRhbGl0eTwva2V5d29yZD48a2V5d29yZD5NYXRlcm5hbC1D
aGlsZCBIZWFsdGggQ2VudGVycy9lY29ub21pY3MvKm9yZ2FuaXphdGlvbiAmYW1wOyBhZG1pbmlz
dHJhdGlvbjwva2V5d29yZD48a2V5d29yZD5QZXJpbmF0YWwgQ2FyZS9lY29ub21pY3Mvb3JnYW5p
emF0aW9uICZhbXA7IGFkbWluaXN0cmF0aW9uL3N0YW5kYXJkczwva2V5d29yZD48a2V5d29yZD5Q
cmVnbmFuY3k8L2tleXdvcmQ+PGtleXdvcmQ+KlByZXZlbnRpdmUgTWVkaWNpbmUvZWNvbm9taWNz
PC9rZXl3b3JkPjxrZXl3b3JkPlF1YWxpdHkgSW1wcm92ZW1lbnQvZWNvbm9taWNzPC9rZXl3b3Jk
PjxrZXl3b3JkPlJlcHJvZHVjdGl2ZSBIZWFsdGggU2VydmljZXMvZWNvbm9taWNzLypvcmdhbml6
YXRpb24gJmFtcDsgYWRtaW5pc3RyYXRpb24vc3RhbmRhcmRzPC9rZXl3b3JkPjxrZXl3b3JkPlN0
aWxsYmlydGgvKmVwaWRlbWlvbG9neTwva2V5d29yZD48L2tleXdvcmRzPjxkYXRlcz48eWVhcj4y
MDE1PC95ZWFyPjwvZGF0ZXM+PGlzYm4+MDk1OS01MzV4PC9pc2JuPjxhY2Nlc3Npb24tbnVtPjI2
MzcxMjIyPC9hY2Nlc3Npb24tbnVtPjx1cmxzPjwvdXJscz48ZWxlY3Ryb25pYy1yZXNvdXJjZS1u
dW0+MTAuMTEzNi9ibWouaDQyNTU8L2VsZWN0cm9uaWMtcmVzb3VyY2UtbnVtPjxyZW1vdGUtZGF0
YWJhc2UtcHJvdmlkZXI+TkxNPC9yZW1vdGUtZGF0YWJhc2UtcHJvdmlkZXI+PGxhbmd1YWdlPmVu
ZzwvbGFuZ3VhZ2U+PC9yZWNvcmQ+PC9DaXRlPjwvRW5kTm90ZT5=
</w:fldData>
        </w:fldChar>
      </w:r>
      <w:r w:rsidR="003D3032">
        <w:instrText xml:space="preserve"> ADDIN EN.CITE </w:instrText>
      </w:r>
      <w:r w:rsidR="003D3032">
        <w:fldChar w:fldCharType="begin">
          <w:fldData xml:space="preserve">PEVuZE5vdGU+PENpdGU+PEF1dGhvcj5DaG91PC9BdXRob3I+PFllYXI+MjAxNTwvWWVhcj48UmVj
TnVtPjYzMzwvUmVjTnVtPjxEaXNwbGF5VGV4dD4oMzEpPC9EaXNwbGF5VGV4dD48cmVjb3JkPjxy
ZWMtbnVtYmVyPjYzMzwvcmVjLW51bWJlcj48Zm9yZWlnbi1rZXlzPjxrZXkgYXBwPSJFTiIgZGIt
aWQ9ImZ3eGR3c2UwY3Z0MDB6ZXo1enJwYXAwa3pwc3BwMDJmc2R6cyIgdGltZXN0YW1wPSIxNDY4
Nzk0MjkzIj42MzM8L2tleT48L2ZvcmVpZ24ta2V5cz48cmVmLXR5cGUgbmFtZT0iSm91cm5hbCBB
cnRpY2xlIj4xNzwvcmVmLXR5cGU+PGNvbnRyaWJ1dG9ycz48YXV0aG9ycz48YXV0aG9yPkNob3Us
IEQuPC9hdXRob3I+PGF1dGhvcj5EYWVsbWFucywgQi48L2F1dGhvcj48YXV0aG9yPkpvbGl2ZXQs
IFIuIFIuPC9hdXRob3I+PGF1dGhvcj5LaW5uZXksIE0uPC9hdXRob3I+PGF1dGhvcj5TYXksIEwu
PC9hdXRob3I+PC9hdXRob3JzPjwvY29udHJpYnV0b3JzPjxhdXRoLWFkZHJlc3M+V29ybGQgSGVh
bHRoIE9yZ2FuaXphdGlvbiwgMTIxMSBHZW5ldmEgMjcsIFN3aXR6ZXJsYW5kIGNob3VkQHdoby5p
bnQuJiN4RDtEZXBhcnRtZW50IG9mIE1hdGVybmFsLCBOZXdib3JuLiBDaGlsZCBhbmQgQWRvbGVz
Y2VudCBIZWFsdGgsIFdvcmxkIEhlYWx0aCBPcmdhbmlzYXRpb24sIEdlbmV2YS4mI3hEO01hdGVy
bmFsIEhlYWx0aCBUYXNrIEZvcmNlLCBIYXJ2YXJkIFRIIENoYW4gU2Nob29sIG9mIFB1YmxpYyBI
ZWFsdGgsIEJvc3RvbiwgTUEsIFVTQS4mI3hEO1NhdmUgdGhlIENoaWxkcmVuLCBXYXNoaW5ndG9u
LCBEQywgVVNBLiYjeEQ7V29ybGQgSGVhbHRoIE9yZ2FuaXphdGlvbiwgMTIxMSBHZW5ldmEgMjcs
IFN3aXR6ZXJsYW5kLjwvYXV0aC1hZGRyZXNzPjx0aXRsZXM+PHRpdGxlPkVuZGluZyBwcmV2ZW50
YWJsZSBtYXRlcm5hbCBhbmQgbmV3Ym9ybiBtb3J0YWxpdHkgYW5kIHN0aWxsYmlydGhzPC90aXRs
ZT48c2Vjb25kYXJ5LXRpdGxlPkJtajwvc2Vjb25kYXJ5LXRpdGxlPjxhbHQtdGl0bGU+Qk1KIChD
bGluaWNhbCByZXNlYXJjaCBlZC4pPC9hbHQtdGl0bGU+PC90aXRsZXM+PHBlcmlvZGljYWw+PGZ1
bGwtdGl0bGU+Qk1KPC9mdWxsLXRpdGxlPjwvcGVyaW9kaWNhbD48cGFnZXM+aDQyNTU8L3BhZ2Vz
Pjx2b2x1bWU+MzUxPC92b2x1bWU+PGVkaXRpb24+MjAxNS8wOS8xNjwvZWRpdGlvbj48a2V5d29y
ZHM+PGtleXdvcmQ+QWR1bHQ8L2tleXdvcmQ+PGtleXdvcmQ+Q29zdC1CZW5lZml0IEFuYWx5c2lz
PC9rZXl3b3JkPjxrZXl3b3JkPkZlbWFsZTwva2V5d29yZD48a2V5d29yZD5HbG9iYWwgSGVhbHRo
PC9rZXl3b3JkPjxrZXl3b3JkPkh1bWFuczwva2V5d29yZD48a2V5d29yZD5JbmZhbnQ8L2tleXdv
cmQ+PGtleXdvcmQ+KkluZmFudCBNb3J0YWxpdHk8L2tleXdvcmQ+PGtleXdvcmQ+SW5mYW50LCBO
ZXdib3JuPC9rZXl3b3JkPjxrZXl3b3JkPk1hdGVybmFsIEhlYWx0aCBTZXJ2aWNlcy9lY29ub21p
Y3MvKm9yZ2FuaXphdGlvbiAmYW1wOyBhZG1pbmlzdHJhdGlvbi9zdGFuZGFyZHM8L2tleXdvcmQ+
PGtleXdvcmQ+Kk1hdGVybmFsIE1vcnRhbGl0eTwva2V5d29yZD48a2V5d29yZD5NYXRlcm5hbC1D
aGlsZCBIZWFsdGggQ2VudGVycy9lY29ub21pY3MvKm9yZ2FuaXphdGlvbiAmYW1wOyBhZG1pbmlz
dHJhdGlvbjwva2V5d29yZD48a2V5d29yZD5QZXJpbmF0YWwgQ2FyZS9lY29ub21pY3Mvb3JnYW5p
emF0aW9uICZhbXA7IGFkbWluaXN0cmF0aW9uL3N0YW5kYXJkczwva2V5d29yZD48a2V5d29yZD5Q
cmVnbmFuY3k8L2tleXdvcmQ+PGtleXdvcmQ+KlByZXZlbnRpdmUgTWVkaWNpbmUvZWNvbm9taWNz
PC9rZXl3b3JkPjxrZXl3b3JkPlF1YWxpdHkgSW1wcm92ZW1lbnQvZWNvbm9taWNzPC9rZXl3b3Jk
PjxrZXl3b3JkPlJlcHJvZHVjdGl2ZSBIZWFsdGggU2VydmljZXMvZWNvbm9taWNzLypvcmdhbml6
YXRpb24gJmFtcDsgYWRtaW5pc3RyYXRpb24vc3RhbmRhcmRzPC9rZXl3b3JkPjxrZXl3b3JkPlN0
aWxsYmlydGgvKmVwaWRlbWlvbG9neTwva2V5d29yZD48L2tleXdvcmRzPjxkYXRlcz48eWVhcj4y
MDE1PC95ZWFyPjwvZGF0ZXM+PGlzYm4+MDk1OS01MzV4PC9pc2JuPjxhY2Nlc3Npb24tbnVtPjI2
MzcxMjIyPC9hY2Nlc3Npb24tbnVtPjx1cmxzPjwvdXJscz48ZWxlY3Ryb25pYy1yZXNvdXJjZS1u
dW0+MTAuMTEzNi9ibWouaDQyNTU8L2VsZWN0cm9uaWMtcmVzb3VyY2UtbnVtPjxyZW1vdGUtZGF0
YWJhc2UtcHJvdmlkZXI+TkxNPC9yZW1vdGUtZGF0YWJhc2UtcHJvdmlkZXI+PGxhbmd1YWdlPmVu
ZzwvbGFuZ3VhZ2U+PC9yZWNvcmQ+PC9DaXRlPjwvRW5kTm90ZT5=
</w:fldData>
        </w:fldChar>
      </w:r>
      <w:r w:rsidR="003D3032">
        <w:instrText xml:space="preserve"> ADDIN EN.CITE.DATA </w:instrText>
      </w:r>
      <w:r w:rsidR="003D3032">
        <w:fldChar w:fldCharType="end"/>
      </w:r>
      <w:r w:rsidR="00601174">
        <w:fldChar w:fldCharType="separate"/>
      </w:r>
      <w:r w:rsidR="00A349B4">
        <w:rPr>
          <w:noProof/>
        </w:rPr>
        <w:t>(31)</w:t>
      </w:r>
      <w:r w:rsidR="00601174">
        <w:fldChar w:fldCharType="end"/>
      </w:r>
      <w:r w:rsidR="00601174">
        <w:t xml:space="preserve">. </w:t>
      </w:r>
      <w:r w:rsidRPr="00A13D91">
        <w:t xml:space="preserve">(Panel </w:t>
      </w:r>
      <w:r w:rsidR="002E5511">
        <w:t>2</w:t>
      </w:r>
      <w:r w:rsidR="00601174">
        <w:t>)</w:t>
      </w:r>
      <w:r w:rsidRPr="00A13D91">
        <w:t xml:space="preserve"> </w:t>
      </w:r>
      <w:r w:rsidR="00227736">
        <w:t>The major strides made</w:t>
      </w:r>
      <w:r w:rsidR="00227736">
        <w:rPr>
          <w:rFonts w:eastAsia="Times New Roman" w:cs="Calibri"/>
        </w:rPr>
        <w:t xml:space="preserve"> f</w:t>
      </w:r>
      <w:r w:rsidR="00227736" w:rsidRPr="00A13D91">
        <w:rPr>
          <w:rFonts w:eastAsia="Times New Roman" w:cs="Calibri"/>
        </w:rPr>
        <w:t xml:space="preserve">or improving maternal health and birth outcomes </w:t>
      </w:r>
      <w:r w:rsidR="00227736">
        <w:rPr>
          <w:rFonts w:eastAsia="Times New Roman" w:cs="Calibri"/>
        </w:rPr>
        <w:t xml:space="preserve">during the MDG era need to continue accelerating during the SDG era.  Yet </w:t>
      </w:r>
      <w:r w:rsidR="00227736" w:rsidRPr="00A13D91">
        <w:rPr>
          <w:rFonts w:eastAsia="Times New Roman" w:cs="Calibri"/>
        </w:rPr>
        <w:t xml:space="preserve">the </w:t>
      </w:r>
      <w:r w:rsidR="00227736">
        <w:rPr>
          <w:rFonts w:eastAsia="Times New Roman" w:cs="Calibri"/>
        </w:rPr>
        <w:t xml:space="preserve">lack of </w:t>
      </w:r>
      <w:r w:rsidR="00227736" w:rsidRPr="00A13D91">
        <w:rPr>
          <w:rFonts w:eastAsia="Times New Roman" w:cs="Calibri"/>
        </w:rPr>
        <w:t xml:space="preserve">focus </w:t>
      </w:r>
      <w:r w:rsidR="00227736">
        <w:rPr>
          <w:rFonts w:eastAsia="Times New Roman" w:cs="Calibri"/>
        </w:rPr>
        <w:t>to</w:t>
      </w:r>
      <w:r w:rsidR="00227736" w:rsidRPr="00A13D91">
        <w:rPr>
          <w:rFonts w:eastAsia="Times New Roman" w:cs="Calibri"/>
        </w:rPr>
        <w:t xml:space="preserve"> health or to women and children</w:t>
      </w:r>
      <w:r w:rsidR="00227736">
        <w:rPr>
          <w:rFonts w:eastAsia="Times New Roman" w:cs="Calibri"/>
        </w:rPr>
        <w:t xml:space="preserve"> in the SDGs requires new approaches and focus</w:t>
      </w:r>
      <w:r w:rsidR="00227736" w:rsidRPr="00A13D91">
        <w:rPr>
          <w:rFonts w:eastAsia="Times New Roman" w:cs="Calibri"/>
        </w:rPr>
        <w:t xml:space="preserve">.  </w:t>
      </w:r>
      <w:r w:rsidR="00227736">
        <w:rPr>
          <w:rFonts w:eastAsia="Times New Roman" w:cs="Calibri"/>
        </w:rPr>
        <w:t>Achieving</w:t>
      </w:r>
      <w:r w:rsidR="00227736" w:rsidRPr="00A13D91">
        <w:rPr>
          <w:rFonts w:eastAsia="Times New Roman" w:cs="Calibri"/>
        </w:rPr>
        <w:t xml:space="preserve"> </w:t>
      </w:r>
      <w:r w:rsidR="00227736">
        <w:rPr>
          <w:rFonts w:eastAsia="Times New Roman" w:cs="Calibri"/>
        </w:rPr>
        <w:t>the</w:t>
      </w:r>
      <w:r w:rsidR="00227736" w:rsidRPr="00A13D91">
        <w:rPr>
          <w:rFonts w:eastAsia="Times New Roman" w:cs="Calibri"/>
        </w:rPr>
        <w:t xml:space="preserve"> 2030</w:t>
      </w:r>
      <w:r w:rsidR="00227736">
        <w:rPr>
          <w:rFonts w:eastAsia="Times New Roman" w:cs="Calibri"/>
        </w:rPr>
        <w:t xml:space="preserve"> mortality</w:t>
      </w:r>
      <w:r w:rsidR="00227736" w:rsidRPr="00A13D91">
        <w:rPr>
          <w:rFonts w:eastAsia="Times New Roman" w:cs="Calibri"/>
        </w:rPr>
        <w:t xml:space="preserve"> targets</w:t>
      </w:r>
      <w:r w:rsidR="00227736">
        <w:rPr>
          <w:rFonts w:eastAsia="Times New Roman" w:cs="Calibri"/>
        </w:rPr>
        <w:t xml:space="preserve"> </w:t>
      </w:r>
      <w:r w:rsidR="00227736" w:rsidRPr="00A13D91">
        <w:rPr>
          <w:rFonts w:eastAsia="Times New Roman" w:cs="Calibri"/>
        </w:rPr>
        <w:t xml:space="preserve">will </w:t>
      </w:r>
      <w:r w:rsidR="00227736">
        <w:rPr>
          <w:rFonts w:eastAsia="Times New Roman" w:cs="Calibri"/>
        </w:rPr>
        <w:t xml:space="preserve">also </w:t>
      </w:r>
      <w:r w:rsidR="00227736" w:rsidRPr="00A13D91">
        <w:rPr>
          <w:rFonts w:eastAsia="Times New Roman" w:cs="Calibri"/>
        </w:rPr>
        <w:t xml:space="preserve">require </w:t>
      </w:r>
      <w:r w:rsidR="00227736">
        <w:rPr>
          <w:rFonts w:eastAsia="Times New Roman" w:cs="Calibri"/>
        </w:rPr>
        <w:t xml:space="preserve">investments to shift and target those families most at risk in every setting, with increased focus to tackle the increasing proportion of these deaths occurring in </w:t>
      </w:r>
      <w:r w:rsidR="00227736" w:rsidRPr="00A13D91">
        <w:rPr>
          <w:rFonts w:eastAsia="Times New Roman" w:cs="Calibri"/>
        </w:rPr>
        <w:t>humanitarian emergenc</w:t>
      </w:r>
      <w:r w:rsidR="00227736">
        <w:rPr>
          <w:rFonts w:eastAsia="Times New Roman" w:cs="Calibri"/>
        </w:rPr>
        <w:t>y settings</w:t>
      </w:r>
      <w:r w:rsidR="00FB42AD">
        <w:rPr>
          <w:rFonts w:eastAsia="Times New Roman" w:cs="Calibri"/>
        </w:rPr>
        <w:t xml:space="preserve"> </w:t>
      </w:r>
      <w:r w:rsidR="00FB42AD">
        <w:rPr>
          <w:rFonts w:eastAsia="Times New Roman" w:cs="Calibri"/>
        </w:rPr>
        <w:fldChar w:fldCharType="begin"/>
      </w:r>
      <w:r w:rsidR="00A349B4">
        <w:rPr>
          <w:rFonts w:eastAsia="Times New Roman" w:cs="Calibri"/>
        </w:rPr>
        <w:instrText xml:space="preserve"> ADDIN EN.CITE &lt;EndNote&gt;&lt;Cite&gt;&lt;Author&gt;Lie&lt;/Author&gt;&lt;Year&gt;2015&lt;/Year&gt;&lt;RecNum&gt;611&lt;/RecNum&gt;&lt;DisplayText&gt;(32)&lt;/DisplayText&gt;&lt;record&gt;&lt;rec-number&gt;611&lt;/rec-number&gt;&lt;foreign-keys&gt;&lt;key app="EN" db-id="fwxdwse0cvt00zez5zrpap0kzpspp02fsdzs" timestamp="1468913976"&gt;611&lt;/key&gt;&lt;/foreign-keys&gt;&lt;ref-type name="Journal Article"&gt;17&lt;/ref-type&gt;&lt;contributors&gt;&lt;authors&gt;&lt;author&gt;Lie, G. S.&lt;/author&gt;&lt;author&gt;Soucat, A. L.&lt;/author&gt;&lt;author&gt;Basu, S.&lt;/author&gt;&lt;/authors&gt;&lt;/contributors&gt;&lt;auth-address&gt;Partnership for Maternal, Newborn and Child Health, WHO, Geneva, Switzerland lieg@who.int.&amp;#xD;World Bank, Washington, DC, USA.&amp;#xD;Office of the UN Secretary General&amp;apos;s Special Envoy for Financing the Health MDGs and for Malaria, MDG Health Alliance.&lt;/auth-address&gt;&lt;titles&gt;&lt;title&gt;Financing women&amp;apos;s, children&amp;apos;s, and adolescents&amp;apos; health&lt;/title&gt;&lt;secondary-title&gt;Bmj&lt;/secondary-title&gt;&lt;alt-title&gt;BMJ (Clinical research ed.)&lt;/alt-title&gt;&lt;/titles&gt;&lt;periodical&gt;&lt;full-title&gt;BMJ&lt;/full-title&gt;&lt;/periodical&gt;&lt;pages&gt;h4267&lt;/pages&gt;&lt;volume&gt;351&lt;/volume&gt;&lt;edition&gt;2015/09/16&lt;/edition&gt;&lt;keywords&gt;&lt;keyword&gt;Adolescent&lt;/keyword&gt;&lt;keyword&gt;Adolescent Health Services/*economics/organization &amp;amp; administration&lt;/keyword&gt;&lt;keyword&gt;Adult&lt;/keyword&gt;&lt;keyword&gt;Child&lt;/keyword&gt;&lt;keyword&gt;Cost-Benefit Analysis&lt;/keyword&gt;&lt;keyword&gt;Female&lt;/keyword&gt;&lt;keyword&gt;*Global Health&lt;/keyword&gt;&lt;keyword&gt;*Healthcare Financing&lt;/keyword&gt;&lt;keyword&gt;Humans&lt;/keyword&gt;&lt;keyword&gt;Male&lt;/keyword&gt;&lt;keyword&gt;Maternal-Child Health Services/*economics/organization &amp;amp; administration&lt;/keyword&gt;&lt;keyword&gt;Pregnancy&lt;/keyword&gt;&lt;keyword&gt;Women&amp;apos;s Health Services/*economics/organization &amp;amp; administration&lt;/keyword&gt;&lt;/keywords&gt;&lt;dates&gt;&lt;year&gt;2015&lt;/year&gt;&lt;/dates&gt;&lt;isbn&gt;0959-535x&lt;/isbn&gt;&lt;accession-num&gt;26371223&lt;/accession-num&gt;&lt;urls&gt;&lt;/urls&gt;&lt;electronic-resource-num&gt;10.1136/bmj.h4267&lt;/electronic-resource-num&gt;&lt;remote-database-provider&gt;NLM&lt;/remote-database-provider&gt;&lt;language&gt;eng&lt;/language&gt;&lt;/record&gt;&lt;/Cite&gt;&lt;/EndNote&gt;</w:instrText>
      </w:r>
      <w:r w:rsidR="00FB42AD">
        <w:rPr>
          <w:rFonts w:eastAsia="Times New Roman" w:cs="Calibri"/>
        </w:rPr>
        <w:fldChar w:fldCharType="separate"/>
      </w:r>
      <w:r w:rsidR="00A349B4">
        <w:rPr>
          <w:rFonts w:eastAsia="Times New Roman" w:cs="Calibri"/>
          <w:noProof/>
        </w:rPr>
        <w:t>(32)</w:t>
      </w:r>
      <w:r w:rsidR="00FB42AD">
        <w:rPr>
          <w:rFonts w:eastAsia="Times New Roman" w:cs="Calibri"/>
        </w:rPr>
        <w:fldChar w:fldCharType="end"/>
      </w:r>
      <w:r w:rsidR="00227736" w:rsidRPr="00A13D91">
        <w:rPr>
          <w:rFonts w:eastAsia="Times New Roman" w:cs="Calibri"/>
        </w:rPr>
        <w:t xml:space="preserve">. </w:t>
      </w:r>
    </w:p>
    <w:p w14:paraId="337141BC" w14:textId="77777777" w:rsidR="00227736" w:rsidRDefault="00227736" w:rsidP="00D56A6C"/>
    <w:p w14:paraId="41A115F6" w14:textId="352E70AB" w:rsidR="00D56A6C" w:rsidRPr="00A13D91" w:rsidRDefault="00133FF6" w:rsidP="00D56A6C">
      <w:r w:rsidRPr="00133FF6">
        <w:t>Practical prio</w:t>
      </w:r>
      <w:r>
        <w:t>rity actions</w:t>
      </w:r>
      <w:r w:rsidRPr="00133FF6">
        <w:t xml:space="preserve"> build from the agreed strategic obj</w:t>
      </w:r>
      <w:r>
        <w:t xml:space="preserve">ectives for ENAP and EPMM </w:t>
      </w:r>
      <w:r>
        <w:fldChar w:fldCharType="begin">
          <w:fldData xml:space="preserve">PEVuZE5vdGU+PENpdGU+PEF1dGhvcj5Zb3U8L0F1dGhvcj48WWVhcj4yMDE1PC9ZZWFyPjxSZWNO
dW0+NjMyPC9SZWNOdW0+PERpc3BsYXlUZXh0Pig5KTwvRGlzcGxheVRleHQ+PHJlY29yZD48cmVj
LW51bWJlcj42MzI8L3JlYy1udW1iZXI+PGZvcmVpZ24ta2V5cz48a2V5IGFwcD0iRU4iIGRiLWlk
PSJmd3hkd3NlMGN2dDAwemV6NXpycGFwMGt6cHNwcDAyZnNkenMiIHRpbWVzdGFtcD0iMTQ2ODc5
Mzk4NCI+NjMyPC9rZXk+PC9mb3JlaWduLWtleXM+PHJlZi10eXBlIG5hbWU9IkpvdXJuYWwgQXJ0
aWNsZSI+MTc8L3JlZi10eXBlPjxjb250cmlidXRvcnM+PGF1dGhvcnM+PGF1dGhvcj5Zb3UsIEQu
PC9hdXRob3I+PGF1dGhvcj5IdWcsIEwuPC9hdXRob3I+PGF1dGhvcj5FamRlbXlyLCBTLjwvYXV0
aG9yPjxhdXRob3I+SWRlbGUsIFAuPC9hdXRob3I+PGF1dGhvcj5Ib2dhbiwgRC48L2F1dGhvcj48
YXV0aG9yPk1hdGhlcnMsIEMuPC9hdXRob3I+PGF1dGhvcj5HZXJsYW5kLCBQLjwvYXV0aG9yPjxh
dXRob3I+TmV3LCBKLiBSLjwvYXV0aG9yPjxhdXRob3I+QWxrZW1hLCBMLjwvYXV0aG9yPjwvYXV0
aG9ycz48L2NvbnRyaWJ1dG9ycz48YXV0aC1hZGRyZXNzPkRpdmlzaW9uIG9mIERhdGEsIFJlc2Vh
cmNoLCBhbmQgUG9saWN5LCBVTklDRUYsIE5ldyBZb3JrLCBOWSwgVVNBLiBFbGVjdHJvbmljIGFk
ZHJlc3M6IGR5b3VAdW5pY2VmLm9yZy4mI3hEO0RpdmlzaW9uIG9mIERhdGEsIFJlc2VhcmNoLCBh
bmQgUG9saWN5LCBVTklDRUYsIE5ldyBZb3JrLCBOWSwgVVNBLiYjeEQ7V0hPLCBHZW5ldmEsIFN3
aXR6ZXJsYW5kLiYjeEQ7VW5pdGVkIE5hdGlvbnMgUG9wdWxhdGlvbiBEaXZpc2lvbiwgTmV3IFlv
cmssIE5ZLCBVU0EuJiN4RDtVbml2ZXJzaXR5IG9mIENhbGlmb3JuaWEsIEJlcmtlbGV5LCBDQSwg
VVNBLiYjeEQ7RGVwYXJ0bWVudCBvZiBCaW9zdGF0aXN0aWNzIGFuZCBFcGlkZW1pb2xvZ3ksIFNj
aG9vbCBvZiBQdWJsaWMgSGVhbHRoIGFuZCBIZWFsdGggU2NpZW5jZXMsIFVuaXZlcnNpdHkgb2Yg
TWFzc2FjaHVzZXR0cywgQW1oZXJzdCwgTUEsIFVTQS48L2F1dGgtYWRkcmVzcz48dGl0bGVzPjx0
aXRsZT5HbG9iYWwsIHJlZ2lvbmFsLCBhbmQgbmF0aW9uYWwgbGV2ZWxzIGFuZCB0cmVuZHMgaW4g
dW5kZXItNSBtb3J0YWxpdHkgYmV0d2VlbiAxOTkwIGFuZCAyMDE1LCB3aXRoIHNjZW5hcmlvLWJh
c2VkIHByb2plY3Rpb25zIHRvIDIwMzA6IGEgc3lzdGVtYXRpYyBhbmFseXNpcyBieSB0aGUgVU4g
SW50ZXItYWdlbmN5IEdyb3VwIGZvciBDaGlsZCBNb3J0YWxpdHkgRXN0aW1hdGlvbjwvdGl0bGU+
PHNlY29uZGFyeS10aXRsZT5MYW5jZXQ8L3NlY29uZGFyeS10aXRsZT48YWx0LXRpdGxlPkxhbmNl
dCAoTG9uZG9uLCBFbmdsYW5kKTwvYWx0LXRpdGxlPjwvdGl0bGVzPjxwZXJpb2RpY2FsPjxmdWxs
LXRpdGxlPkxhbmNldDwvZnVsbC10aXRsZT48L3BlcmlvZGljYWw+PHBhZ2VzPjIyNzUtODY8L3Bh
Z2VzPjx2b2x1bWU+Mzg2PC92b2x1bWU+PG51bWJlcj4xMDAxMDwvbnVtYmVyPjxlZGl0aW9uPjIw
MTUvMDkvMTM8L2VkaXRpb24+PGtleXdvcmRzPjxrZXl3b3JkPkNoaWxkIE1vcnRhbGl0eS8qdHJl
bmRzPC9rZXl3b3JkPjxrZXl3b3JkPkNoaWxkLCBQcmVzY2hvb2w8L2tleXdvcmQ+PGtleXdvcmQ+
RGF0YWJhc2VzLCBGYWN0dWFsPC9rZXl3b3JkPjxrZXl3b3JkPkdsb2JhbCBIZWFsdGgvc3RhdGlz
dGljcyAmYW1wOyBudW1lcmljYWwgZGF0YS8qdHJlbmRzPC9rZXl3b3JkPjxrZXl3b3JkPkh1bWFu
czwva2V5d29yZD48a2V5d29yZD5JbmZhbnQ8L2tleXdvcmQ+PGtleXdvcmQ+SW5mYW50IE1vcnRh
bGl0eS8qdHJlbmRzPC9rZXl3b3JkPjxrZXl3b3JkPkluZmFudCwgTmV3Ym9ybjwva2V5d29yZD48
a2V5d29yZD5Vbml0ZWQgTmF0aW9uczwva2V5d29yZD48L2tleXdvcmRzPjxkYXRlcz48eWVhcj4y
MDE1PC95ZWFyPjxwdWItZGF0ZXM+PGRhdGU+RGVjIDU8L2RhdGU+PC9wdWItZGF0ZXM+PC9kYXRl
cz48aXNibj4wMTQwLTY3MzY8L2lzYm4+PGFjY2Vzc2lvbi1udW0+MjYzNjE5NDI8L2FjY2Vzc2lv
bi1udW0+PHVybHM+PC91cmxzPjxlbGVjdHJvbmljLXJlc291cmNlLW51bT4xMC4xMDE2L3MwMTQw
LTY3MzYoMTUpMDAxMjAtODwvZWxlY3Ryb25pYy1yZXNvdXJjZS1udW0+PHJlbW90ZS1kYXRhYmFz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PEVuZE5vdGU+PENpdGU+PEF1dGhvcj5Zb3U8L0F1dGhvcj48WWVhcj4yMDE1PC9ZZWFyPjxSZWNO
dW0+NjMyPC9SZWNOdW0+PERpc3BsYXlUZXh0Pig5KTwvRGlzcGxheVRleHQ+PHJlY29yZD48cmVj
LW51bWJlcj42MzI8L3JlYy1udW1iZXI+PGZvcmVpZ24ta2V5cz48a2V5IGFwcD0iRU4iIGRiLWlk
PSJmd3hkd3NlMGN2dDAwemV6NXpycGFwMGt6cHNwcDAyZnNkenMiIHRpbWVzdGFtcD0iMTQ2ODc5
Mzk4NCI+NjMyPC9rZXk+PC9mb3JlaWduLWtleXM+PHJlZi10eXBlIG5hbWU9IkpvdXJuYWwgQXJ0
aWNsZSI+MTc8L3JlZi10eXBlPjxjb250cmlidXRvcnM+PGF1dGhvcnM+PGF1dGhvcj5Zb3UsIEQu
PC9hdXRob3I+PGF1dGhvcj5IdWcsIEwuPC9hdXRob3I+PGF1dGhvcj5FamRlbXlyLCBTLjwvYXV0
aG9yPjxhdXRob3I+SWRlbGUsIFAuPC9hdXRob3I+PGF1dGhvcj5Ib2dhbiwgRC48L2F1dGhvcj48
YXV0aG9yPk1hdGhlcnMsIEMuPC9hdXRob3I+PGF1dGhvcj5HZXJsYW5kLCBQLjwvYXV0aG9yPjxh
dXRob3I+TmV3LCBKLiBSLjwvYXV0aG9yPjxhdXRob3I+QWxrZW1hLCBMLjwvYXV0aG9yPjwvYXV0
aG9ycz48L2NvbnRyaWJ1dG9ycz48YXV0aC1hZGRyZXNzPkRpdmlzaW9uIG9mIERhdGEsIFJlc2Vh
cmNoLCBhbmQgUG9saWN5LCBVTklDRUYsIE5ldyBZb3JrLCBOWSwgVVNBLiBFbGVjdHJvbmljIGFk
ZHJlc3M6IGR5b3VAdW5pY2VmLm9yZy4mI3hEO0RpdmlzaW9uIG9mIERhdGEsIFJlc2VhcmNoLCBh
bmQgUG9saWN5LCBVTklDRUYsIE5ldyBZb3JrLCBOWSwgVVNBLiYjeEQ7V0hPLCBHZW5ldmEsIFN3
aXR6ZXJsYW5kLiYjeEQ7VW5pdGVkIE5hdGlvbnMgUG9wdWxhdGlvbiBEaXZpc2lvbiwgTmV3IFlv
cmssIE5ZLCBVU0EuJiN4RDtVbml2ZXJzaXR5IG9mIENhbGlmb3JuaWEsIEJlcmtlbGV5LCBDQSwg
VVNBLiYjeEQ7RGVwYXJ0bWVudCBvZiBCaW9zdGF0aXN0aWNzIGFuZCBFcGlkZW1pb2xvZ3ksIFNj
aG9vbCBvZiBQdWJsaWMgSGVhbHRoIGFuZCBIZWFsdGggU2NpZW5jZXMsIFVuaXZlcnNpdHkgb2Yg
TWFzc2FjaHVzZXR0cywgQW1oZXJzdCwgTUEsIFVTQS48L2F1dGgtYWRkcmVzcz48dGl0bGVzPjx0
aXRsZT5HbG9iYWwsIHJlZ2lvbmFsLCBhbmQgbmF0aW9uYWwgbGV2ZWxzIGFuZCB0cmVuZHMgaW4g
dW5kZXItNSBtb3J0YWxpdHkgYmV0d2VlbiAxOTkwIGFuZCAyMDE1LCB3aXRoIHNjZW5hcmlvLWJh
c2VkIHByb2plY3Rpb25zIHRvIDIwMzA6IGEgc3lzdGVtYXRpYyBhbmFseXNpcyBieSB0aGUgVU4g
SW50ZXItYWdlbmN5IEdyb3VwIGZvciBDaGlsZCBNb3J0YWxpdHkgRXN0aW1hdGlvbjwvdGl0bGU+
PHNlY29uZGFyeS10aXRsZT5MYW5jZXQ8L3NlY29uZGFyeS10aXRsZT48YWx0LXRpdGxlPkxhbmNl
dCAoTG9uZG9uLCBFbmdsYW5kKTwvYWx0LXRpdGxlPjwvdGl0bGVzPjxwZXJpb2RpY2FsPjxmdWxs
LXRpdGxlPkxhbmNldDwvZnVsbC10aXRsZT48L3BlcmlvZGljYWw+PHBhZ2VzPjIyNzUtODY8L3Bh
Z2VzPjx2b2x1bWU+Mzg2PC92b2x1bWU+PG51bWJlcj4xMDAxMDwvbnVtYmVyPjxlZGl0aW9uPjIw
MTUvMDkvMTM8L2VkaXRpb24+PGtleXdvcmRzPjxrZXl3b3JkPkNoaWxkIE1vcnRhbGl0eS8qdHJl
bmRzPC9rZXl3b3JkPjxrZXl3b3JkPkNoaWxkLCBQcmVzY2hvb2w8L2tleXdvcmQ+PGtleXdvcmQ+
RGF0YWJhc2VzLCBGYWN0dWFsPC9rZXl3b3JkPjxrZXl3b3JkPkdsb2JhbCBIZWFsdGgvc3RhdGlz
dGljcyAmYW1wOyBudW1lcmljYWwgZGF0YS8qdHJlbmRzPC9rZXl3b3JkPjxrZXl3b3JkPkh1bWFu
czwva2V5d29yZD48a2V5d29yZD5JbmZhbnQ8L2tleXdvcmQ+PGtleXdvcmQ+SW5mYW50IE1vcnRh
bGl0eS8qdHJlbmRzPC9rZXl3b3JkPjxrZXl3b3JkPkluZmFudCwgTmV3Ym9ybjwva2V5d29yZD48
a2V5d29yZD5Vbml0ZWQgTmF0aW9uczwva2V5d29yZD48L2tleXdvcmRzPjxkYXRlcz48eWVhcj4y
MDE1PC95ZWFyPjxwdWItZGF0ZXM+PGRhdGU+RGVjIDU8L2RhdGU+PC9wdWItZGF0ZXM+PC9kYXRl
cz48aXNibj4wMTQwLTY3MzY8L2lzYm4+PGFjY2Vzc2lvbi1udW0+MjYzNjE5NDI8L2FjY2Vzc2lv
bi1udW0+PHVybHM+PC91cmxzPjxlbGVjdHJvbmljLXJlc291cmNlLW51bT4xMC4xMDE2L3MwMTQw
LTY3MzYoMTUpMDAxMjAtODwvZWxlY3Ryb25pYy1yZXNvdXJjZS1udW0+PHJlbW90ZS1kYXRhYmFz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fldChar w:fldCharType="separate"/>
      </w:r>
      <w:r>
        <w:rPr>
          <w:noProof/>
        </w:rPr>
        <w:t>(9)</w:t>
      </w:r>
      <w:r>
        <w:fldChar w:fldCharType="end"/>
      </w:r>
      <w:r>
        <w:t xml:space="preserve"> </w:t>
      </w:r>
      <w:r w:rsidRPr="00133FF6">
        <w:t>as well as issues identified as needing to be d</w:t>
      </w:r>
      <w:r>
        <w:t xml:space="preserve">one to accelerate progress </w:t>
      </w:r>
      <w:r w:rsidR="009F0B99">
        <w:fldChar w:fldCharType="begin">
          <w:fldData xml:space="preserve">PEVuZE5vdGU+PENpdGU+PEF1dGhvcj5kZSBCZXJuaXM8L0F1dGhvcj48WWVhcj4yMDE2PC9ZZWFy
PjxSZWNOdW0+NjIxPC9SZWNOdW0+PERpc3BsYXlUZXh0PigxNiwgMjAsIDMzKTwvRGlzcGxheVRl
eHQ+PHJlY29yZD48cmVjLW51bWJlcj42MjE8L3JlYy1udW1iZXI+PGZvcmVpZ24ta2V5cz48a2V5
IGFwcD0iRU4iIGRiLWlkPSJmd3hkd3NlMGN2dDAwemV6NXpycGFwMGt6cHNwcDAyZnNkenMiIHRp
bWVzdGFtcD0iMTQ2ODc5MTM5OCI+NjIxPC9rZXk+PC9mb3JlaWduLWtleXM+PHJlZi10eXBlIG5h
bWU9IkpvdXJuYWwgQXJ0aWNsZSI+MTc8L3JlZi10eXBlPjxjb250cmlidXRvcnM+PGF1dGhvcnM+
PGF1dGhvcj5kZSBCZXJuaXMsIEwuPC9hdXRob3I+PGF1dGhvcj5LaW5uZXksIE0uIFYuPC9hdXRo
b3I+PGF1dGhvcj5TdG9uZXMsIFcuPC9hdXRob3I+PGF1dGhvcj5UZW4gSG9vcGUtQmVuZGVyLCBQ
LjwvYXV0aG9yPjxhdXRob3I+Vml2aW8sIEQuPC9hdXRob3I+PGF1dGhvcj5MZWlzaGVyLCBTLiBI
LjwvYXV0aG9yPjxhdXRob3I+Qmh1dHRhLCBaLiBBLjwvYXV0aG9yPjxhdXRob3I+R3VsbWV6b2ds
dSwgTS48L2F1dGhvcj48YXV0aG9yPk1hdGhhaSwgTS48L2F1dGhvcj48YXV0aG9yPkJlbGl6YW4s
IEouIE0uPC9hdXRob3I+PGF1dGhvcj5GcmFuY28sIEwuPC9hdXRob3I+PGF1dGhvcj5NY0RvdWdh
bGwsIEwuPC9hdXRob3I+PGF1dGhvcj5aZWl0bGluLCBKLjwvYXV0aG9yPjxhdXRob3I+TWFsYXRh
LCBBLjwvYXV0aG9yPjxhdXRob3I+RGlja3NvbiwgSy4gRS48L2F1dGhvcj48YXV0aG9yPkxhd24s
IEouIEUuPC9hdXRob3I+PC9hdXRob3JzPjwvY29udHJpYnV0b3JzPjxhdXRoLWFkZHJlc3M+VU4g
UG9wdWxhdGlvbiBGdW5kLCBHZW5ldmEsIFN3aXR6ZXJsYW5kLiBFbGVjdHJvbmljIGFkZHJlc3M6
IGx1Y2RlYmVybmlzMUBnbWFpbC5jb20uJiN4RDtTYXZlIHRoZSBDaGlsZHJlbiwgU2F2aW5nIE5l
d2Jvcm4gTGl2ZXMsIEVkZ2VtZWFkLCBTb3V0aCBBZnJpY2EuJiN4RDtVbml2ZXJzaXR5IG9mIFN0
IEFuZHJld3MsIFNjaG9vbCBvZiBNZWRpY2luZSwgTm9ydGggSGF1Z2gsIFN0IEFuZHJld3MsIFVL
OyBEZXBhcnRtZW50IG9mIE9ic3RldHJpY3MgYW5kIEd5bmFlY29sb2d5LCBVbml2ZXJzaXR5IG9m
IE1hbGF3aSwgQmxhbnR5cmUsIE1hbGF3aTsgSW50ZXJuYXRpb25hbCBGZWRlcmF0aW9uIG9mIEd5
bmVjb2xvZ3kgYW5kIE9ic3RldHJpY3MsIExvbmRvbiwgVUsuJiN4RDtJbmRlcGVuZGVudCBDb25z
dWx0YW50LCBXb21lbiZhcG9zO3MgSGVhbHRoIGFuZCBEZXZlbG9wbWVudCwgR2VuZXZhLCBTd2l0
emVybGFuZC4mI3hEO0dsb2JhbCBIZWFsdGggQnVyZWF1LCBVUyBBZ2VuY3kgZm9yIEludGVybmF0
aW9uYWwgRGV2ZWxvcG1lbnQsIFdhc2hpbmd0b24sIERDLCBVU0EuJiN4RDtNYXRlciBSZXNlYXJj
aCBJbnN0aXR1dGUsIFVuaXZlcnNpdHkgb2YgUXVlZW5zbGFuZCwgU3QgTHVjaWEsIFFMRCwgQXVz
dHJhbGlhOyBJbnRlcm5hdGlvbmFsIFN0aWxsYmlydGggQWxsaWFuY2UsIE5KLCBVU0EuJiN4RDtD
ZW50cmUgZm9yIEdsb2JhbCBDaGlsZCBIZWFsdGgsIFRoZSBIb3NwaXRhbCBmb3IgU2ljayBDaGls
ZHJlbiwgVG9yb250bywgQ2FuYWRhOyBDZW50ZXIgb2YgRXhjZWxsZW5jZSBpbiBXb21lbiBhbmQg
Q2hpbGQgSGVhbHRoLCBUaGUgQWdhIEtoYW4gVW5pdmVyc2l0eSwgS2FyYWNoaSwgUGFraXN0YW47
IEludGVybmF0aW9uYWwgUGFlZGlhdHJpYyBBc3NvY2lhdGlvbiwgV29ybGQgSGVhbHRoIE9yZ2Fu
aXphdGlvbiwgR2VuZXZhLCBTd2l0emVybGFuZC4mI3hEO0RlcGFydG1lbnQgb2YgUmVwcm9kdWN0
aXZlIEhlYWx0aCBhbmQgUmVzZWFyY2gsIFdvcmxkIEhlYWx0aCBPcmdhbml6YXRpb24sIEdlbmV2
YSwgU3dpdHplcmxhbmQuJiN4RDtEZXBhcnRtZW50IG9mIE1hdGVybmFsLCBDaGlsZCBhbmQgQWRv
bGVzY2VudCBIZWFsdGgsIFdvcmxkIEhlYWx0aCBPcmdhbml6YXRpb24sIEdlbmV2YSwgU3dpdHpl
cmxhbmQuJiN4RDtJbnN0aXR1dGUgZm9yIENsaW5pY2FsIEVmZmVjdGl2ZW5lc3MgYW5kIEhlYWx0
aCBQb2xpY3ksIEJ1ZW5vcyBBaXJlcywgQXJnZW50aW5hLiYjeEQ7RW5Db21wYXNzIExMQywgV2Fz
aGluZ3RvbiwgREMsIFVTQS4mI3hEO1BhcnRuZXJzaGlwIGZvciBNYXRlcm5hbCwgTmV3Ym9ybiBh
bmQgQ2hpbGQgSGVhbHRoLCBHZW5ldmEsIFN3aXR6ZXJsYW5kLiYjeEQ7SW5zZXJtIFVNUiAxMTUz
LCBPYnN0ZXRyaWNhbCwgUGVyaW5hdGFsIGFuZCBQZWRpYXRyaWMgRXBpZGVtaW9sb2d5IFJlc2Vh
cmNoIFRlYW0gKEVwb3BlKSwgQ2VudGVyIGZvciBFcGlkZW1pb2xvZ3kgYW5kIFN0YXRpc3RpY3Ms
IFNvcmJvbm5lIFBhcmlzIENpdGUsIFBhcmlzIERlc2NhcnRlcyBVbml2ZXJzaXR5LCBQYXJpcywg
RnJhbmNlLiYjeEQ7S2FtdXp1IENvbGxlZ2Ugb2YgTnVyc2luZyBVbml2ZXJzaXR5IG9mIE1hbGF3
aSwgTGlsb25nd2UsIE1hbGF3aS4mI3hEO1Byb2dyYW1tZXMgRGl2aXNpb24sIFVOSUNFRiBIZWFk
cXVhcnRlcnMsIE5ldyBZb3JrLCBOWSwgVVNBLiYjeEQ7VGhlIENlbnRyZSBmb3IgTWF0ZXJuYWws
IEFkb2xlc2NlbnQsIFJlcHJvZHVjdGl2ZSBhbmQgQ2hpbGQgSGVhbHRoIChNQVJDSCkgYW5kIERl
cGFydG1lbnQgb2YgSW5mZWN0aW91cyBEaXNlYXNlIEVwaWRlbWlvbG9neSwgTG9uZG9uIFNjaG9v
bCBvZiBIeWdpZW5lICZhbXA7IFRyb3BpY2FsIE1lZGljaW5lLCBMb25kb24sIFVLOyBTYXZpbmcg
TmV3Ym9ybiBMaXZlcywgU2F2ZSB0aGUgQ2hpbGRyZW4sIFdhc2hpbmd0b24sIERDLCBVU0EuPC9h
dXRoLWFkZHJlc3M+PHRpdGxlcz48dGl0bGU+U3RpbGxiaXJ0aHM6IGVuZGluZyBwcmV2ZW50YWJs
ZSBkZWF0aHMgYnkgMjAzMDwvdGl0bGU+PHNlY29uZGFyeS10aXRsZT5MYW5jZXQ8L3NlY29uZGFy
eS10aXRsZT48YWx0LXRpdGxlPkxhbmNldCAoTG9uZG9uLCBFbmdsYW5kKTwvYWx0LXRpdGxlPjwv
dGl0bGVzPjxwZXJpb2RpY2FsPjxmdWxsLXRpdGxlPkxhbmNldDwvZnVsbC10aXRsZT48L3Blcmlv
ZGljYWw+PHBhZ2VzPjcwMy0xNjwvcGFnZXM+PHZvbHVtZT4zODc8L3ZvbHVtZT48bnVtYmVyPjEw
MDE5PC9udW1iZXI+PGVkaXRpb24+MjAxNi8wMS8yMzwvZWRpdGlvbj48a2V5d29yZHM+PGtleXdv
cmQ+Q29zdCBvZiBJbGxuZXNzPC9rZXl3b3JkPjxrZXl3b3JkPkN1bHR1cmU8L2tleXdvcmQ+PGtl
eXdvcmQ+RmVtYWxlPC9rZXl3b3JkPjxrZXl3b3JkPkdsb2JhbCBIZWFsdGgvZWNvbm9taWNzL3N0
YXRpc3RpY3MgJmFtcDsgbnVtZXJpY2FsIGRhdGE8L2tleXdvcmQ+PGtleXdvcmQ+SGVhbHRoIEV4
cGVuZGl0dXJlczwva2V5d29yZD48a2V5d29yZD5IZWFsdGggUHJpb3JpdGllcy9lY29ub21pY3M8
L2tleXdvcmQ+PGtleXdvcmQ+SGVhbHRoIFNlcnZpY2VzIEFjY2Vzc2liaWxpdHkvZWNvbm9taWNz
L3N0YW5kYXJkczwva2V5d29yZD48a2V5d29yZD5IdW1hbnM8L2tleXdvcmQ+PGtleXdvcmQ+SW50
ZXJwcm9mZXNzaW9uYWwgUmVsYXRpb25zPC9rZXl3b3JkPjxrZXl3b3JkPlByZWduYW5jeTwva2V5
d29yZD48a2V5d29yZD5QcmVuYXRhbCBDYXJlL2Vjb25vbWljcy9zdGFuZGFyZHM8L2tleXdvcmQ+
PGtleXdvcmQ+UHJldmVudGl2ZSBIZWFsdGggU2VydmljZXMvZWNvbm9taWNzL29yZ2FuaXphdGlv
biAmYW1wOyBhZG1pbmlzdHJhdGlvbi9zdGFuZGFyZHM8L2tleXdvcmQ+PGtleXdvcmQ+UXVhbGl0
eSBvZiBIZWFsdGggQ2FyZS9lY29ub21pY3Mvc3RhbmRhcmRzPC9rZXl3b3JkPjxrZXl3b3JkPlNv
Y2lhbCBTdXBwb3J0PC9rZXl3b3JkPjxrZXl3b3JkPlN0ZXJlb3R5cGluZzwva2V5d29yZD48a2V5
d29yZD5TdGlsbGJpcnRoL2Vjb25vbWljcy8qZXBpZGVtaW9sb2d5L3BzeWNob2xvZ3k8L2tleXdv
cmQ+PC9rZXl3b3Jkcz48ZGF0ZXM+PHllYXI+MjAxNjwveWVhcj48cHViLWRhdGVzPjxkYXRlPkZl
YiAxMzwvZGF0ZT48L3B1Yi1kYXRlcz48L2RhdGVzPjxpc2JuPjAxNDAtNjczNjwvaXNibj48YWNj
ZXNzaW9uLW51bT4yNjc5NDA3OTwvYWNjZXNzaW9uLW51bT48dXJscz48L3VybHM+PGVsZWN0cm9u
aWMtcmVzb3VyY2UtbnVtPjEwLjEwMTYvczAxNDAtNjczNigxNSkwMDk1NC14PC9lbGVjdHJvbmlj
LXJlc291cmNlLW51bT48cmVtb3RlLWRhdGFiYXNlLXByb3ZpZGVyPk5MTTwvcmVtb3RlLWRhdGFi
YXNlLXByb3ZpZGVyPjxsYW5ndWFnZT5lbmc8L2xhbmd1YWdlPjwvcmVjb3JkPjwvQ2l0ZT48Q2l0
ZT48QXV0aG9yPktvYmxpbnNreSBLPC9BdXRob3I+PFllYXI+MjAxNjwvWWVhcj48UmVjTnVtPjYx
OTwvUmVjTnVtPjxyZWNvcmQ+PHJlYy1udW1iZXI+NjE5PC9yZWMtbnVtYmVyPjxmb3JlaWduLWtl
eXM+PGtleSBhcHA9IkVOIiBkYi1pZD0iZnd4ZHdzZTBjdnQwMHplejV6cnBhcDBrenBzcHAwMmZz
ZHpzIiB0aW1lc3RhbXA9IjE0Njg3OTA2NDYiPjYxOTwva2V5PjwvZm9yZWlnbi1rZXlzPjxyZWYt
dHlwZSBuYW1lPSJKb3VybmFsIEFydGljbGUiPjE3PC9yZWYtdHlwZT48Y29udHJpYnV0b3JzPjxh
dXRob3JzPjxhdXRob3I+S29ibGluc2t5IEssIDwvYXV0aG9yPjxhdXRob3I+TW95ZXIgQ0EsIDwv
YXV0aG9yPjxhdXRob3I+Q2FsdmVydCBDLCA8L2F1dGhvcj48YXV0aG9yPkNhbXBiZWxsIEosIDwv
YXV0aG9yPjxhdXRob3I+Q2FtcGJlbGwgT01SLCA8L2F1dGhvcj48YXV0aG9yPkZlaWdsIEFCLCA8
L2F1dGhvcj48YXV0aG9yPkdyYWhhbSBXSiwgPC9hdXRob3I+PGF1dGhvcj5IYXR0IEwsIDwvYXV0
aG9yPjxhdXRob3I+SG9kZ2lucyBTLCA8L2F1dGhvcj48YXV0aG9yPk1hdHRoZXdzIFosIDwvYXV0
aG9yPjxhdXRob3I+TWNEb3VnYWxsIEwsIDwvYXV0aG9yPjxhdXRob3I+TW9yYW4gQUMsIDwvYXV0
aG9yPjxhdXRob3I+TmFuZGFrdW1hciBBSyw8L2F1dGhvcj48YXV0aG9yPkxhbmdlciBBLiA8L2F1
dGhvcj48L2F1dGhvcnM+PC9jb250cmlidXRvcnM+PHRpdGxlcz48dGl0bGU+UXVhbGl0eSBtYXRl
cm5pdHkgY2FyZSBmb3IgZXZlcnkgd29tYW4sIGV2ZXJ5d2hlcmU6IEEgY2FsbCB0byBhY3Rpb248
L3RpdGxlPjxzZWNvbmRhcnktdGl0bGU+VGhlIExhbmNldCAoaW4gcHJlc3MpPC9zZWNvbmRhcnkt
dGl0bGU+PC90aXRsZXM+PHBlcmlvZGljYWw+PGZ1bGwtdGl0bGU+VGhlIExhbmNldCAoaW4gcHJl
c3MpPC9mdWxsLXRpdGxlPjwvcGVyaW9kaWNhbD48ZGF0ZXM+PHllYXI+MjAxNjwveWVhcj48L2Rh
dGVzPjx1cmxzPjwvdXJscz48L3JlY29yZD48L0NpdGU+PENpdGU+PEF1dGhvcj5NYXNvbjwvQXV0
aG9yPjxZZWFyPjIwMTQ8L1llYXI+PFJlY051bT4yNzwvUmVjTnVtPjxyZWNvcmQ+PHJlYy1udW1i
ZXI+Mjc8L3JlYy1udW1iZXI+PGZvcmVpZ24ta2V5cz48a2V5IGFwcD0iRU4iIGRiLWlkPSJmd3hk
d3NlMGN2dDAwemV6NXpycGFwMGt6cHNwcDAyZnNkenMiIHRpbWVzdGFtcD0iMTQzNDQ0Mjg1OSI+
Mjc8L2tleT48L2ZvcmVpZ24ta2V5cz48cmVmLXR5cGUgbmFtZT0iSm91cm5hbCBBcnRpY2xlIj4x
NzwvcmVmLXR5cGU+PGNvbnRyaWJ1dG9ycz48YXV0aG9ycz48YXV0aG9yPk1hc29uLCBFLjwvYXV0
aG9yPjxhdXRob3I+TWNEb3VnYWxsLCBMLjwvYXV0aG9yPjxhdXRob3I+TGF3biwgSi4gRS48L2F1
dGhvcj48YXV0aG9yPkd1cHRhLCBBLjwvYXV0aG9yPjxhdXRob3I+Q2xhZXNvbiwgTS48L2F1dGhv
cj48YXV0aG9yPlBpbGxheSwgWS48L2F1dGhvcj48YXV0aG9yPlByZXNlcm4sIEMuPC9hdXRob3I+
PGF1dGhvcj5MdWtvbmcsIE0uIEIuPC9hdXRob3I+PGF1dGhvcj5NYW5uLCBHLjwvYXV0aG9yPjxh
dXRob3I+V2lqbnJva3MsIE0uPC9hdXRob3I+PGF1dGhvcj5BemFkLCBLLjwvYXV0aG9yPjxhdXRo
b3I+VGF5bG9yLCBLLjwvYXV0aG9yPjxhdXRob3I+QmVhdHRpZSwgQS48L2F1dGhvcj48YXV0aG9y
PkJodXR0YSwgWi4gQS48L2F1dGhvcj48YXV0aG9yPkNob3ByYSwgTS48L2F1dGhvcj48L2F1dGhv
cnM+PC9jb250cmlidXRvcnM+PGF1dGgtYWRkcmVzcz5Xb3JsZCBIZWFsdGggT3JnYW5pemF0aW9u
LCBHZW5ldmEsIFN3aXR6ZXJsYW5kLiBFbGVjdHJvbmljIGFkZHJlc3M6IG1hc29uZUB3aG8uaW50
LiYjeEQ7VGhlIFBhcnRuZXJzaGlwIGZvciBNYXRlcm5hbCwgTmV3Ym9ybiBhbmQgQ2hpbGQgSGVh
bHRoLCBHZW5ldmEsIFN3aXR6ZXJsYW5kLiYjeEQ7TUFSQ0gsIExvbmRvbiBTY2hvb2wgb2YgSHln
aWVuZSBhbmQgVHJvcGljYWwgTWVkaWNpbmUsIExvbmRvbiwgVUs7IFNhdmluZyBOZXdib3JuIExp
dmVzLCBTYXZlIHRoZSBDaGlsZHJlbiwgQ2FwZSBUb3duLCBTb3V0aCBBZnJpY2E7IFJlc2VhcmNo
IGFuZCBFdmlkZW5jZSBEaXZpc2lvbiwgRGVwYXJ0bWVudCBmb3IgSW50ZXJuYXRpb25hbCBEZXZl
bG9wbWVudCwgTG9uZG9uLCBVSy4mI3hEO01pbmlzdHJ5IG9mIEhlYWx0aCBhbmQgRmFtaWx5IFdl
bGZhcmUsIEdvdmVybm1lbnQgb2YgSW5kaWEsIE5ldyBEZWxoaSwgSW5kaWEuJiN4RDtCaWxsICZh
bXA7IE1lbGluZGEgR2F0ZXMgRm91bmRhdGlvbiwgU2VhdHRsZSwgV0EsIFVTQS4mI3hEO0RlcGFy
dG1lbnQgb2YgSGVhbHRoLCBHb3Zlcm5tZW50IG9mIFNvdXRoIEFmcmljYSwgUHJldG9yaWEsIFNv
dXRoIEFmcmljYS4mI3hEO01pbmlzdHJ5IG9mIFB1YmxpYyBIZWFsdGgsIEdvdmVybm1lbnQgb2Yg
Q2FtZXJvb24sIFlhb3VuZGUsIENhbWVyb29uLiYjeEQ7UmVzZWFyY2ggYW5kIEV2aWRlbmNlIERp
dmlzaW9uLCBEZXBhcnRtZW50IGZvciBJbnRlcm5hdGlvbmFsIERldmVsb3BtZW50LCBMb25kb24s
IFVLLiYjeEQ7VGhlIEdsb2JhbCBGdW5kIHRvIEZpZ2h0IEFJRFMsIFR1YmVyY3Vsb3NpcyBhbmQg
TWFsYXJpYSwgR2VuZXZhLCBTd2l0emVybGFuZC4mI3hEO1BlcmluYXRhbCBDYXJlIFByb2plY3Qs
IERpYWJldGljIEFzc29jaWF0aW9uIG9mIEJhbmdsYWRlc2gsIERoYWthLCBCYW5nbGFkZXNoLiYj
eEQ7VW5pdGVkIFN0YXRlcyBBZ2VuY3kgZm9yIEludGVybmF0aW9uYWwgRGV2ZWxvcG1lbnQsIFdh
c2hpbmd0b24sIERDLCBVU0EuJiN4RDtDZW50ZXIgb2YgRXhjZWxsZW5jZSBpbiBXb21lbiBhbmQg
Q2hpbGQgSGVhbHRoLCBBZ2EgS2hhbiBVbml2ZXJzaXR5LCBLYXJhY2hpLCBQYWtpc3RhbjsgQ2Vu
dGVyIGZvciBHbG9iYWwgQ2hpbGQgSGVhbHRoIEhvc3BpdGFsIGZvciBTaWNrIENoaWxkcmVuLCBU
b3JvbnRvLCBPTiwgQ2FuYWRhLiYjeEQ7VU5JQ0VGLCBOZXcgWW9yaywgTlksIFVTQS48L2F1dGgt
YWRkcmVzcz48dGl0bGVzPjx0aXRsZT5Gcm9tIGV2aWRlbmNlIHRvIGFjdGlvbiB0byBkZWxpdmVy
IGEgaGVhbHRoeSBzdGFydCBmb3IgdGhlIG5leHQgZ2VuZXJhdGlvbjwvdGl0bGU+PHNlY29uZGFy
eS10aXRsZT5MYW5jZXQ8L3NlY29uZGFyeS10aXRsZT48L3RpdGxlcz48cGVyaW9kaWNhbD48ZnVs
bC10aXRsZT5MYW5jZXQ8L2Z1bGwtdGl0bGU+PC9wZXJpb2RpY2FsPjxwYWdlcz40NTUtNjc8L3Bh
Z2VzPjx2b2x1bWU+Mzg0PC92b2x1bWU+PG51bWJlcj45OTQxPC9udW1iZXI+PGVkaXRpb24+MjAx
NC8wNS8yNDwvZWRpdGlvbj48a2V5d29yZHM+PGtleXdvcmQ+Q2hpbGQsIFByZXNjaG9vbDwva2V5
d29yZD48a2V5d29yZD5GZW1hbGU8L2tleXdvcmQ+PGtleXdvcmQ+RmV0YWwgRGVhdGgvcHJldmVu
dGlvbiAmYW1wOyBjb250cm9sPC9rZXl3b3JkPjxrZXl3b3JkPkdsb2JhbCBIZWFsdGg8L2tleXdv
cmQ+PGtleXdvcmQ+SGVhbHRoIFBsYW5uaW5nPC9rZXl3b3JkPjxrZXl3b3JkPkhlYWx0aCBQcmlv
cml0aWVzPC9rZXl3b3JkPjxrZXl3b3JkPkh1bWFuczwva2V5d29yZD48a2V5d29yZD5JbmZhbnQ8
L2tleXdvcmQ+PGtleXdvcmQ+SW5mYW50IE1vcnRhbGl0eS90cmVuZHM8L2tleXdvcmQ+PGtleXdv
cmQ+SW5mYW50LCBOZXdib3JuPC9rZXl3b3JkPjxrZXl3b3JkPk1hdGVybmFsIE1vcnRhbGl0eS90
cmVuZHM8L2tleXdvcmQ+PGtleXdvcmQ+UHJldmVudGl2ZSBIZWFsdGggU2VydmljZXMvbWV0aG9k
czwva2V5d29yZD48L2tleXdvcmRzPjxkYXRlcz48eWVhcj4yMDE0PC95ZWFyPjxwdWItZGF0ZXM+
PGRhdGU+QXVnIDI8L2RhdGU+PC9wdWItZGF0ZXM+PC9kYXRlcz48aXNibj4xNDc0LTU0N1ggKEVs
ZWN0cm9uaWMpJiN4RDswMTQwLTY3MzYgKExpbmtpbmcpPC9pc2JuPjxhY2Nlc3Npb24tbnVtPjI0
ODUzNTk5PC9hY2Nlc3Npb24tbnVtPjx1cmxzPjxyZWxhdGVkLXVybHM+PHVybD5odHRwOi8vd3d3
LnRoZWxhbmNldC5jb20vam91cm5hbHMvbGFuY2V0L2FydGljbGUvUElJUzAxNDAtNjczNigxNCk2
MDc1MC05L2Fic3RyYWN0PC91cmw+PC9yZWxhdGVkLXVybHM+PC91cmxzPjxlbGVjdHJvbmljLXJl
c291cmNlLW51bT4xMC4xMDE2L3MwMTQwLTY3MzYoMTQpNjA3NTAtOTwvZWxlY3Ryb25pYy1yZXNv
dXJjZS1udW0+PHJlbW90ZS1kYXRhYmFzZS1wcm92aWRlcj5OTE08L3JlbW90ZS1kYXRhYmFzZS1w
cm92aWRlcj48bGFuZ3VhZ2U+ZW5nPC9sYW5ndWFnZT48L3JlY29yZD48L0NpdGU+PC9FbmROb3Rl
PgB=
</w:fldData>
        </w:fldChar>
      </w:r>
      <w:r w:rsidR="00B57588">
        <w:instrText xml:space="preserve"> ADDIN EN.CITE </w:instrText>
      </w:r>
      <w:r w:rsidR="00B57588">
        <w:fldChar w:fldCharType="begin">
          <w:fldData xml:space="preserve">PEVuZE5vdGU+PENpdGU+PEF1dGhvcj5kZSBCZXJuaXM8L0F1dGhvcj48WWVhcj4yMDE2PC9ZZWFy
PjxSZWNOdW0+NjIxPC9SZWNOdW0+PERpc3BsYXlUZXh0PigxNiwgMjAsIDMzKTwvRGlzcGxheVRl
eHQ+PHJlY29yZD48cmVjLW51bWJlcj42MjE8L3JlYy1udW1iZXI+PGZvcmVpZ24ta2V5cz48a2V5
IGFwcD0iRU4iIGRiLWlkPSJmd3hkd3NlMGN2dDAwemV6NXpycGFwMGt6cHNwcDAyZnNkenMiIHRp
bWVzdGFtcD0iMTQ2ODc5MTM5OCI+NjIxPC9rZXk+PC9mb3JlaWduLWtleXM+PHJlZi10eXBlIG5h
bWU9IkpvdXJuYWwgQXJ0aWNsZSI+MTc8L3JlZi10eXBlPjxjb250cmlidXRvcnM+PGF1dGhvcnM+
PGF1dGhvcj5kZSBCZXJuaXMsIEwuPC9hdXRob3I+PGF1dGhvcj5LaW5uZXksIE0uIFYuPC9hdXRo
b3I+PGF1dGhvcj5TdG9uZXMsIFcuPC9hdXRob3I+PGF1dGhvcj5UZW4gSG9vcGUtQmVuZGVyLCBQ
LjwvYXV0aG9yPjxhdXRob3I+Vml2aW8sIEQuPC9hdXRob3I+PGF1dGhvcj5MZWlzaGVyLCBTLiBI
LjwvYXV0aG9yPjxhdXRob3I+Qmh1dHRhLCBaLiBBLjwvYXV0aG9yPjxhdXRob3I+R3VsbWV6b2ds
dSwgTS48L2F1dGhvcj48YXV0aG9yPk1hdGhhaSwgTS48L2F1dGhvcj48YXV0aG9yPkJlbGl6YW4s
IEouIE0uPC9hdXRob3I+PGF1dGhvcj5GcmFuY28sIEwuPC9hdXRob3I+PGF1dGhvcj5NY0RvdWdh
bGwsIEwuPC9hdXRob3I+PGF1dGhvcj5aZWl0bGluLCBKLjwvYXV0aG9yPjxhdXRob3I+TWFsYXRh
LCBBLjwvYXV0aG9yPjxhdXRob3I+RGlja3NvbiwgSy4gRS48L2F1dGhvcj48YXV0aG9yPkxhd24s
IEouIEUuPC9hdXRob3I+PC9hdXRob3JzPjwvY29udHJpYnV0b3JzPjxhdXRoLWFkZHJlc3M+VU4g
UG9wdWxhdGlvbiBGdW5kLCBHZW5ldmEsIFN3aXR6ZXJsYW5kLiBFbGVjdHJvbmljIGFkZHJlc3M6
IGx1Y2RlYmVybmlzMUBnbWFpbC5jb20uJiN4RDtTYXZlIHRoZSBDaGlsZHJlbiwgU2F2aW5nIE5l
d2Jvcm4gTGl2ZXMsIEVkZ2VtZWFkLCBTb3V0aCBBZnJpY2EuJiN4RDtVbml2ZXJzaXR5IG9mIFN0
IEFuZHJld3MsIFNjaG9vbCBvZiBNZWRpY2luZSwgTm9ydGggSGF1Z2gsIFN0IEFuZHJld3MsIFVL
OyBEZXBhcnRtZW50IG9mIE9ic3RldHJpY3MgYW5kIEd5bmFlY29sb2d5LCBVbml2ZXJzaXR5IG9m
IE1hbGF3aSwgQmxhbnR5cmUsIE1hbGF3aTsgSW50ZXJuYXRpb25hbCBGZWRlcmF0aW9uIG9mIEd5
bmVjb2xvZ3kgYW5kIE9ic3RldHJpY3MsIExvbmRvbiwgVUsuJiN4RDtJbmRlcGVuZGVudCBDb25z
dWx0YW50LCBXb21lbiZhcG9zO3MgSGVhbHRoIGFuZCBEZXZlbG9wbWVudCwgR2VuZXZhLCBTd2l0
emVybGFuZC4mI3hEO0dsb2JhbCBIZWFsdGggQnVyZWF1LCBVUyBBZ2VuY3kgZm9yIEludGVybmF0
aW9uYWwgRGV2ZWxvcG1lbnQsIFdhc2hpbmd0b24sIERDLCBVU0EuJiN4RDtNYXRlciBSZXNlYXJj
aCBJbnN0aXR1dGUsIFVuaXZlcnNpdHkgb2YgUXVlZW5zbGFuZCwgU3QgTHVjaWEsIFFMRCwgQXVz
dHJhbGlhOyBJbnRlcm5hdGlvbmFsIFN0aWxsYmlydGggQWxsaWFuY2UsIE5KLCBVU0EuJiN4RDtD
ZW50cmUgZm9yIEdsb2JhbCBDaGlsZCBIZWFsdGgsIFRoZSBIb3NwaXRhbCBmb3IgU2ljayBDaGls
ZHJlbiwgVG9yb250bywgQ2FuYWRhOyBDZW50ZXIgb2YgRXhjZWxsZW5jZSBpbiBXb21lbiBhbmQg
Q2hpbGQgSGVhbHRoLCBUaGUgQWdhIEtoYW4gVW5pdmVyc2l0eSwgS2FyYWNoaSwgUGFraXN0YW47
IEludGVybmF0aW9uYWwgUGFlZGlhdHJpYyBBc3NvY2lhdGlvbiwgV29ybGQgSGVhbHRoIE9yZ2Fu
aXphdGlvbiwgR2VuZXZhLCBTd2l0emVybGFuZC4mI3hEO0RlcGFydG1lbnQgb2YgUmVwcm9kdWN0
aXZlIEhlYWx0aCBhbmQgUmVzZWFyY2gsIFdvcmxkIEhlYWx0aCBPcmdhbml6YXRpb24sIEdlbmV2
YSwgU3dpdHplcmxhbmQuJiN4RDtEZXBhcnRtZW50IG9mIE1hdGVybmFsLCBDaGlsZCBhbmQgQWRv
bGVzY2VudCBIZWFsdGgsIFdvcmxkIEhlYWx0aCBPcmdhbml6YXRpb24sIEdlbmV2YSwgU3dpdHpl
cmxhbmQuJiN4RDtJbnN0aXR1dGUgZm9yIENsaW5pY2FsIEVmZmVjdGl2ZW5lc3MgYW5kIEhlYWx0
aCBQb2xpY3ksIEJ1ZW5vcyBBaXJlcywgQXJnZW50aW5hLiYjeEQ7RW5Db21wYXNzIExMQywgV2Fz
aGluZ3RvbiwgREMsIFVTQS4mI3hEO1BhcnRuZXJzaGlwIGZvciBNYXRlcm5hbCwgTmV3Ym9ybiBh
bmQgQ2hpbGQgSGVhbHRoLCBHZW5ldmEsIFN3aXR6ZXJsYW5kLiYjeEQ7SW5zZXJtIFVNUiAxMTUz
LCBPYnN0ZXRyaWNhbCwgUGVyaW5hdGFsIGFuZCBQZWRpYXRyaWMgRXBpZGVtaW9sb2d5IFJlc2Vh
cmNoIFRlYW0gKEVwb3BlKSwgQ2VudGVyIGZvciBFcGlkZW1pb2xvZ3kgYW5kIFN0YXRpc3RpY3Ms
IFNvcmJvbm5lIFBhcmlzIENpdGUsIFBhcmlzIERlc2NhcnRlcyBVbml2ZXJzaXR5LCBQYXJpcywg
RnJhbmNlLiYjeEQ7S2FtdXp1IENvbGxlZ2Ugb2YgTnVyc2luZyBVbml2ZXJzaXR5IG9mIE1hbGF3
aSwgTGlsb25nd2UsIE1hbGF3aS4mI3hEO1Byb2dyYW1tZXMgRGl2aXNpb24sIFVOSUNFRiBIZWFk
cXVhcnRlcnMsIE5ldyBZb3JrLCBOWSwgVVNBLiYjeEQ7VGhlIENlbnRyZSBmb3IgTWF0ZXJuYWws
IEFkb2xlc2NlbnQsIFJlcHJvZHVjdGl2ZSBhbmQgQ2hpbGQgSGVhbHRoIChNQVJDSCkgYW5kIERl
cGFydG1lbnQgb2YgSW5mZWN0aW91cyBEaXNlYXNlIEVwaWRlbWlvbG9neSwgTG9uZG9uIFNjaG9v
bCBvZiBIeWdpZW5lICZhbXA7IFRyb3BpY2FsIE1lZGljaW5lLCBMb25kb24sIFVLOyBTYXZpbmcg
TmV3Ym9ybiBMaXZlcywgU2F2ZSB0aGUgQ2hpbGRyZW4sIFdhc2hpbmd0b24sIERDLCBVU0EuPC9h
dXRoLWFkZHJlc3M+PHRpdGxlcz48dGl0bGU+U3RpbGxiaXJ0aHM6IGVuZGluZyBwcmV2ZW50YWJs
ZSBkZWF0aHMgYnkgMjAzMDwvdGl0bGU+PHNlY29uZGFyeS10aXRsZT5MYW5jZXQ8L3NlY29uZGFy
eS10aXRsZT48YWx0LXRpdGxlPkxhbmNldCAoTG9uZG9uLCBFbmdsYW5kKTwvYWx0LXRpdGxlPjwv
dGl0bGVzPjxwZXJpb2RpY2FsPjxmdWxsLXRpdGxlPkxhbmNldDwvZnVsbC10aXRsZT48L3Blcmlv
ZGljYWw+PHBhZ2VzPjcwMy0xNjwvcGFnZXM+PHZvbHVtZT4zODc8L3ZvbHVtZT48bnVtYmVyPjEw
MDE5PC9udW1iZXI+PGVkaXRpb24+MjAxNi8wMS8yMzwvZWRpdGlvbj48a2V5d29yZHM+PGtleXdv
cmQ+Q29zdCBvZiBJbGxuZXNzPC9rZXl3b3JkPjxrZXl3b3JkPkN1bHR1cmU8L2tleXdvcmQ+PGtl
eXdvcmQ+RmVtYWxlPC9rZXl3b3JkPjxrZXl3b3JkPkdsb2JhbCBIZWFsdGgvZWNvbm9taWNzL3N0
YXRpc3RpY3MgJmFtcDsgbnVtZXJpY2FsIGRhdGE8L2tleXdvcmQ+PGtleXdvcmQ+SGVhbHRoIEV4
cGVuZGl0dXJlczwva2V5d29yZD48a2V5d29yZD5IZWFsdGggUHJpb3JpdGllcy9lY29ub21pY3M8
L2tleXdvcmQ+PGtleXdvcmQ+SGVhbHRoIFNlcnZpY2VzIEFjY2Vzc2liaWxpdHkvZWNvbm9taWNz
L3N0YW5kYXJkczwva2V5d29yZD48a2V5d29yZD5IdW1hbnM8L2tleXdvcmQ+PGtleXdvcmQ+SW50
ZXJwcm9mZXNzaW9uYWwgUmVsYXRpb25zPC9rZXl3b3JkPjxrZXl3b3JkPlByZWduYW5jeTwva2V5
d29yZD48a2V5d29yZD5QcmVuYXRhbCBDYXJlL2Vjb25vbWljcy9zdGFuZGFyZHM8L2tleXdvcmQ+
PGtleXdvcmQ+UHJldmVudGl2ZSBIZWFsdGggU2VydmljZXMvZWNvbm9taWNzL29yZ2FuaXphdGlv
biAmYW1wOyBhZG1pbmlzdHJhdGlvbi9zdGFuZGFyZHM8L2tleXdvcmQ+PGtleXdvcmQ+UXVhbGl0
eSBvZiBIZWFsdGggQ2FyZS9lY29ub21pY3Mvc3RhbmRhcmRzPC9rZXl3b3JkPjxrZXl3b3JkPlNv
Y2lhbCBTdXBwb3J0PC9rZXl3b3JkPjxrZXl3b3JkPlN0ZXJlb3R5cGluZzwva2V5d29yZD48a2V5
d29yZD5TdGlsbGJpcnRoL2Vjb25vbWljcy8qZXBpZGVtaW9sb2d5L3BzeWNob2xvZ3k8L2tleXdv
cmQ+PC9rZXl3b3Jkcz48ZGF0ZXM+PHllYXI+MjAxNjwveWVhcj48cHViLWRhdGVzPjxkYXRlPkZl
YiAxMzwvZGF0ZT48L3B1Yi1kYXRlcz48L2RhdGVzPjxpc2JuPjAxNDAtNjczNjwvaXNibj48YWNj
ZXNzaW9uLW51bT4yNjc5NDA3OTwvYWNjZXNzaW9uLW51bT48dXJscz48L3VybHM+PGVsZWN0cm9u
aWMtcmVzb3VyY2UtbnVtPjEwLjEwMTYvczAxNDAtNjczNigxNSkwMDk1NC14PC9lbGVjdHJvbmlj
LXJlc291cmNlLW51bT48cmVtb3RlLWRhdGFiYXNlLXByb3ZpZGVyPk5MTTwvcmVtb3RlLWRhdGFi
YXNlLXByb3ZpZGVyPjxsYW5ndWFnZT5lbmc8L2xhbmd1YWdlPjwvcmVjb3JkPjwvQ2l0ZT48Q2l0
ZT48QXV0aG9yPktvYmxpbnNreSBLPC9BdXRob3I+PFllYXI+MjAxNjwvWWVhcj48UmVjTnVtPjYx
OTwvUmVjTnVtPjxyZWNvcmQ+PHJlYy1udW1iZXI+NjE5PC9yZWMtbnVtYmVyPjxmb3JlaWduLWtl
eXM+PGtleSBhcHA9IkVOIiBkYi1pZD0iZnd4ZHdzZTBjdnQwMHplejV6cnBhcDBrenBzcHAwMmZz
ZHpzIiB0aW1lc3RhbXA9IjE0Njg3OTA2NDYiPjYxOTwva2V5PjwvZm9yZWlnbi1rZXlzPjxyZWYt
dHlwZSBuYW1lPSJKb3VybmFsIEFydGljbGUiPjE3PC9yZWYtdHlwZT48Y29udHJpYnV0b3JzPjxh
dXRob3JzPjxhdXRob3I+S29ibGluc2t5IEssIDwvYXV0aG9yPjxhdXRob3I+TW95ZXIgQ0EsIDwv
YXV0aG9yPjxhdXRob3I+Q2FsdmVydCBDLCA8L2F1dGhvcj48YXV0aG9yPkNhbXBiZWxsIEosIDwv
YXV0aG9yPjxhdXRob3I+Q2FtcGJlbGwgT01SLCA8L2F1dGhvcj48YXV0aG9yPkZlaWdsIEFCLCA8
L2F1dGhvcj48YXV0aG9yPkdyYWhhbSBXSiwgPC9hdXRob3I+PGF1dGhvcj5IYXR0IEwsIDwvYXV0
aG9yPjxhdXRob3I+SG9kZ2lucyBTLCA8L2F1dGhvcj48YXV0aG9yPk1hdHRoZXdzIFosIDwvYXV0
aG9yPjxhdXRob3I+TWNEb3VnYWxsIEwsIDwvYXV0aG9yPjxhdXRob3I+TW9yYW4gQUMsIDwvYXV0
aG9yPjxhdXRob3I+TmFuZGFrdW1hciBBSyw8L2F1dGhvcj48YXV0aG9yPkxhbmdlciBBLiA8L2F1
dGhvcj48L2F1dGhvcnM+PC9jb250cmlidXRvcnM+PHRpdGxlcz48dGl0bGU+UXVhbGl0eSBtYXRl
cm5pdHkgY2FyZSBmb3IgZXZlcnkgd29tYW4sIGV2ZXJ5d2hlcmU6IEEgY2FsbCB0byBhY3Rpb248
L3RpdGxlPjxzZWNvbmRhcnktdGl0bGU+VGhlIExhbmNldCAoaW4gcHJlc3MpPC9zZWNvbmRhcnkt
dGl0bGU+PC90aXRsZXM+PHBlcmlvZGljYWw+PGZ1bGwtdGl0bGU+VGhlIExhbmNldCAoaW4gcHJl
c3MpPC9mdWxsLXRpdGxlPjwvcGVyaW9kaWNhbD48ZGF0ZXM+PHllYXI+MjAxNjwveWVhcj48L2Rh
dGVzPjx1cmxzPjwvdXJscz48L3JlY29yZD48L0NpdGU+PENpdGU+PEF1dGhvcj5NYXNvbjwvQXV0
aG9yPjxZZWFyPjIwMTQ8L1llYXI+PFJlY051bT4yNzwvUmVjTnVtPjxyZWNvcmQ+PHJlYy1udW1i
ZXI+Mjc8L3JlYy1udW1iZXI+PGZvcmVpZ24ta2V5cz48a2V5IGFwcD0iRU4iIGRiLWlkPSJmd3hk
d3NlMGN2dDAwemV6NXpycGFwMGt6cHNwcDAyZnNkenMiIHRpbWVzdGFtcD0iMTQzNDQ0Mjg1OSI+
Mjc8L2tleT48L2ZvcmVpZ24ta2V5cz48cmVmLXR5cGUgbmFtZT0iSm91cm5hbCBBcnRpY2xlIj4x
NzwvcmVmLXR5cGU+PGNvbnRyaWJ1dG9ycz48YXV0aG9ycz48YXV0aG9yPk1hc29uLCBFLjwvYXV0
aG9yPjxhdXRob3I+TWNEb3VnYWxsLCBMLjwvYXV0aG9yPjxhdXRob3I+TGF3biwgSi4gRS48L2F1
dGhvcj48YXV0aG9yPkd1cHRhLCBBLjwvYXV0aG9yPjxhdXRob3I+Q2xhZXNvbiwgTS48L2F1dGhv
cj48YXV0aG9yPlBpbGxheSwgWS48L2F1dGhvcj48YXV0aG9yPlByZXNlcm4sIEMuPC9hdXRob3I+
PGF1dGhvcj5MdWtvbmcsIE0uIEIuPC9hdXRob3I+PGF1dGhvcj5NYW5uLCBHLjwvYXV0aG9yPjxh
dXRob3I+V2lqbnJva3MsIE0uPC9hdXRob3I+PGF1dGhvcj5BemFkLCBLLjwvYXV0aG9yPjxhdXRo
b3I+VGF5bG9yLCBLLjwvYXV0aG9yPjxhdXRob3I+QmVhdHRpZSwgQS48L2F1dGhvcj48YXV0aG9y
PkJodXR0YSwgWi4gQS48L2F1dGhvcj48YXV0aG9yPkNob3ByYSwgTS48L2F1dGhvcj48L2F1dGhv
cnM+PC9jb250cmlidXRvcnM+PGF1dGgtYWRkcmVzcz5Xb3JsZCBIZWFsdGggT3JnYW5pemF0aW9u
LCBHZW5ldmEsIFN3aXR6ZXJsYW5kLiBFbGVjdHJvbmljIGFkZHJlc3M6IG1hc29uZUB3aG8uaW50
LiYjeEQ7VGhlIFBhcnRuZXJzaGlwIGZvciBNYXRlcm5hbCwgTmV3Ym9ybiBhbmQgQ2hpbGQgSGVh
bHRoLCBHZW5ldmEsIFN3aXR6ZXJsYW5kLiYjeEQ7TUFSQ0gsIExvbmRvbiBTY2hvb2wgb2YgSHln
aWVuZSBhbmQgVHJvcGljYWwgTWVkaWNpbmUsIExvbmRvbiwgVUs7IFNhdmluZyBOZXdib3JuIExp
dmVzLCBTYXZlIHRoZSBDaGlsZHJlbiwgQ2FwZSBUb3duLCBTb3V0aCBBZnJpY2E7IFJlc2VhcmNo
IGFuZCBFdmlkZW5jZSBEaXZpc2lvbiwgRGVwYXJ0bWVudCBmb3IgSW50ZXJuYXRpb25hbCBEZXZl
bG9wbWVudCwgTG9uZG9uLCBVSy4mI3hEO01pbmlzdHJ5IG9mIEhlYWx0aCBhbmQgRmFtaWx5IFdl
bGZhcmUsIEdvdmVybm1lbnQgb2YgSW5kaWEsIE5ldyBEZWxoaSwgSW5kaWEuJiN4RDtCaWxsICZh
bXA7IE1lbGluZGEgR2F0ZXMgRm91bmRhdGlvbiwgU2VhdHRsZSwgV0EsIFVTQS4mI3hEO0RlcGFy
dG1lbnQgb2YgSGVhbHRoLCBHb3Zlcm5tZW50IG9mIFNvdXRoIEFmcmljYSwgUHJldG9yaWEsIFNv
dXRoIEFmcmljYS4mI3hEO01pbmlzdHJ5IG9mIFB1YmxpYyBIZWFsdGgsIEdvdmVybm1lbnQgb2Yg
Q2FtZXJvb24sIFlhb3VuZGUsIENhbWVyb29uLiYjeEQ7UmVzZWFyY2ggYW5kIEV2aWRlbmNlIERp
dmlzaW9uLCBEZXBhcnRtZW50IGZvciBJbnRlcm5hdGlvbmFsIERldmVsb3BtZW50LCBMb25kb24s
IFVLLiYjeEQ7VGhlIEdsb2JhbCBGdW5kIHRvIEZpZ2h0IEFJRFMsIFR1YmVyY3Vsb3NpcyBhbmQg
TWFsYXJpYSwgR2VuZXZhLCBTd2l0emVybGFuZC4mI3hEO1BlcmluYXRhbCBDYXJlIFByb2plY3Qs
IERpYWJldGljIEFzc29jaWF0aW9uIG9mIEJhbmdsYWRlc2gsIERoYWthLCBCYW5nbGFkZXNoLiYj
eEQ7VW5pdGVkIFN0YXRlcyBBZ2VuY3kgZm9yIEludGVybmF0aW9uYWwgRGV2ZWxvcG1lbnQsIFdh
c2hpbmd0b24sIERDLCBVU0EuJiN4RDtDZW50ZXIgb2YgRXhjZWxsZW5jZSBpbiBXb21lbiBhbmQg
Q2hpbGQgSGVhbHRoLCBBZ2EgS2hhbiBVbml2ZXJzaXR5LCBLYXJhY2hpLCBQYWtpc3RhbjsgQ2Vu
dGVyIGZvciBHbG9iYWwgQ2hpbGQgSGVhbHRoIEhvc3BpdGFsIGZvciBTaWNrIENoaWxkcmVuLCBU
b3JvbnRvLCBPTiwgQ2FuYWRhLiYjeEQ7VU5JQ0VGLCBOZXcgWW9yaywgTlksIFVTQS48L2F1dGgt
YWRkcmVzcz48dGl0bGVzPjx0aXRsZT5Gcm9tIGV2aWRlbmNlIHRvIGFjdGlvbiB0byBkZWxpdmVy
IGEgaGVhbHRoeSBzdGFydCBmb3IgdGhlIG5leHQgZ2VuZXJhdGlvbjwvdGl0bGU+PHNlY29uZGFy
eS10aXRsZT5MYW5jZXQ8L3NlY29uZGFyeS10aXRsZT48L3RpdGxlcz48cGVyaW9kaWNhbD48ZnVs
bC10aXRsZT5MYW5jZXQ8L2Z1bGwtdGl0bGU+PC9wZXJpb2RpY2FsPjxwYWdlcz40NTUtNjc8L3Bh
Z2VzPjx2b2x1bWU+Mzg0PC92b2x1bWU+PG51bWJlcj45OTQxPC9udW1iZXI+PGVkaXRpb24+MjAx
NC8wNS8yNDwvZWRpdGlvbj48a2V5d29yZHM+PGtleXdvcmQ+Q2hpbGQsIFByZXNjaG9vbDwva2V5
d29yZD48a2V5d29yZD5GZW1hbGU8L2tleXdvcmQ+PGtleXdvcmQ+RmV0YWwgRGVhdGgvcHJldmVu
dGlvbiAmYW1wOyBjb250cm9sPC9rZXl3b3JkPjxrZXl3b3JkPkdsb2JhbCBIZWFsdGg8L2tleXdv
cmQ+PGtleXdvcmQ+SGVhbHRoIFBsYW5uaW5nPC9rZXl3b3JkPjxrZXl3b3JkPkhlYWx0aCBQcmlv
cml0aWVzPC9rZXl3b3JkPjxrZXl3b3JkPkh1bWFuczwva2V5d29yZD48a2V5d29yZD5JbmZhbnQ8
L2tleXdvcmQ+PGtleXdvcmQ+SW5mYW50IE1vcnRhbGl0eS90cmVuZHM8L2tleXdvcmQ+PGtleXdv
cmQ+SW5mYW50LCBOZXdib3JuPC9rZXl3b3JkPjxrZXl3b3JkPk1hdGVybmFsIE1vcnRhbGl0eS90
cmVuZHM8L2tleXdvcmQ+PGtleXdvcmQ+UHJldmVudGl2ZSBIZWFsdGggU2VydmljZXMvbWV0aG9k
czwva2V5d29yZD48L2tleXdvcmRzPjxkYXRlcz48eWVhcj4yMDE0PC95ZWFyPjxwdWItZGF0ZXM+
PGRhdGU+QXVnIDI8L2RhdGU+PC9wdWItZGF0ZXM+PC9kYXRlcz48aXNibj4xNDc0LTU0N1ggKEVs
ZWN0cm9uaWMpJiN4RDswMTQwLTY3MzYgKExpbmtpbmcpPC9pc2JuPjxhY2Nlc3Npb24tbnVtPjI0
ODUzNTk5PC9hY2Nlc3Npb24tbnVtPjx1cmxzPjxyZWxhdGVkLXVybHM+PHVybD5odHRwOi8vd3d3
LnRoZWxhbmNldC5jb20vam91cm5hbHMvbGFuY2V0L2FydGljbGUvUElJUzAxNDAtNjczNigxNCk2
MDc1MC05L2Fic3RyYWN0PC91cmw+PC9yZWxhdGVkLXVybHM+PC91cmxzPjxlbGVjdHJvbmljLXJl
c291cmNlLW51bT4xMC4xMDE2L3MwMTQwLTY3MzYoMTQpNjA3NTAtOTwvZWxlY3Ryb25pYy1yZXNv
dXJjZS1udW0+PHJlbW90ZS1kYXRhYmFzZS1wcm92aWRlcj5OTE08L3JlbW90ZS1kYXRhYmFzZS1w
cm92aWRlcj48bGFuZ3VhZ2U+ZW5nPC9sYW5ndWFnZT48L3JlY29yZD48L0NpdGU+PC9FbmROb3Rl
PgB=
</w:fldData>
        </w:fldChar>
      </w:r>
      <w:r w:rsidR="00B57588">
        <w:instrText xml:space="preserve"> ADDIN EN.CITE.DATA </w:instrText>
      </w:r>
      <w:r w:rsidR="00B57588">
        <w:fldChar w:fldCharType="end"/>
      </w:r>
      <w:r w:rsidR="009F0B99">
        <w:fldChar w:fldCharType="separate"/>
      </w:r>
      <w:r w:rsidR="00B57588">
        <w:rPr>
          <w:noProof/>
        </w:rPr>
        <w:t>(16, 20, 33)</w:t>
      </w:r>
      <w:r w:rsidR="009F0B99">
        <w:fldChar w:fldCharType="end"/>
      </w:r>
      <w:r w:rsidRPr="00133FF6">
        <w:t xml:space="preserve">: political attention and investment to the time around birth, implementation of maternal-newborn health interventions, indicators and measurement, research, and empowerment. </w:t>
      </w:r>
      <w:r w:rsidR="00227736">
        <w:t>Reducing</w:t>
      </w:r>
      <w:r w:rsidR="00D56A6C" w:rsidRPr="00A13D91">
        <w:t xml:space="preserve"> maternal and child mortality </w:t>
      </w:r>
      <w:r w:rsidR="008A3751">
        <w:t>requires</w:t>
      </w:r>
      <w:r w:rsidR="00D56A6C" w:rsidRPr="00A13D91">
        <w:t xml:space="preserve"> improved access to </w:t>
      </w:r>
      <w:r w:rsidR="0055774B">
        <w:t xml:space="preserve">and quality of </w:t>
      </w:r>
      <w:r w:rsidR="00D56A6C" w:rsidRPr="00A13D91">
        <w:t>essential</w:t>
      </w:r>
      <w:r w:rsidR="008A3751">
        <w:t>, already known</w:t>
      </w:r>
      <w:r w:rsidR="00D56A6C" w:rsidRPr="00A13D91">
        <w:t xml:space="preserve"> </w:t>
      </w:r>
      <w:r w:rsidR="000039DA">
        <w:t xml:space="preserve">interventions and services </w:t>
      </w:r>
      <w:r w:rsidR="000039DA">
        <w:fldChar w:fldCharType="begin">
          <w:fldData xml:space="preserve">PEVuZE5vdGU+PENpdGU+PEF1dGhvcj5UZW1tZXJtYW48L0F1dGhvcj48WWVhcj4yMDE1PC9ZZWFy
PjxSZWNOdW0+NjI5PC9SZWNOdW0+PERpc3BsYXlUZXh0PigzNCk8L0Rpc3BsYXlUZXh0PjxyZWNv
cmQ+PHJlYy1udW1iZXI+NjI5PC9yZWMtbnVtYmVyPjxmb3JlaWduLWtleXM+PGtleSBhcHA9IkVO
IiBkYi1pZD0iZnd4ZHdzZTBjdnQwMHplejV6cnBhcDBrenBzcHAwMmZzZHpzIiB0aW1lc3RhbXA9
IjE0Njg3OTI3MjMiPjYyOTwva2V5PjwvZm9yZWlnbi1rZXlzPjxyZWYtdHlwZSBuYW1lPSJKb3Vy
bmFsIEFydGljbGUiPjE3PC9yZWYtdHlwZT48Y29udHJpYnV0b3JzPjxhdXRob3JzPjxhdXRob3I+
VGVtbWVybWFuLCBNLjwvYXV0aG9yPjxhdXRob3I+S2hvc2xhLCBSLjwvYXV0aG9yPjxhdXRob3I+
Qmh1dHRhLCBaLiBBLjwvYXV0aG9yPjxhdXRob3I+QnVzdHJlbywgRi48L2F1dGhvcj48L2F1dGhv
cnM+PC9jb250cmlidXRvcnM+PGF1dGgtYWRkcmVzcz5EZXBhcnRtZW50IG9mIFJlcHJvZHVjdGl2
ZSBIZWFsdGggYW5kIFJlc2VhcmNoLCBXb3JsZCBIZWFsdGggT3JnYW5pemF0aW9uLCBHZW5ldmEs
IFN3aXR6ZXJsYW5kLiYjeEQ7RGVwYXJ0bWVudCBvZiBSZXByb2R1Y3RpdmUgSGVhbHRoIGFuZCBS
ZXNlYXJjaCwgV29ybGQgSGVhbHRoIE9yZ2FuaXphdGlvbiwgR2VuZXZhLCBTd2l0emVybGFuZCBr
aG9zbGFyQHdoby5pbnQuJiN4RDtDZW50cmUgZm9yIEdsb2JhbCBDaGlsZCBIZWFsdGgsIEhvc3Bp
dGFsIGZvciBTaWNrIENoaWxkcmVuLCBUb3JvbnRvLCBPbnRhcmlvLCBDYW5hZGEgQ2VudHJlIG9m
IEV4Y2VsbGVuY2UgaW4gV29tZW4gYW5kIENoaWxkIEhlYWx0aCwgQWdhIEtoYW4gVW5pdmVyc2l0
eSwgUGFraXN0YW4uJiN4RDtGYW1pbHksIFdvbWVuIGFuZCBDaGlsZCBIZWFsdGggQ2x1c3Rlciwg
V29ybGQgSGVhbHRoIE9yZ2FuaXphdGlvbiwgR2VuZXZhLjwvYXV0aC1hZGRyZXNzPjx0aXRsZXM+
PHRpdGxlPlRvd2FyZHMgYSBuZXcgR2xvYmFsIFN0cmF0ZWd5IGZvciBXb21lbiZhcG9zO3MsIENo
aWxkcmVuJmFwb3M7cyBhbmQgQWRvbGVzY2VudHMmYXBvczsgSGVhbHRoPC90aXRsZT48c2Vjb25k
YXJ5LXRpdGxlPkJtajwvc2Vjb25kYXJ5LXRpdGxlPjxhbHQtdGl0bGU+Qk1KIChDbGluaWNhbCBy
ZXNlYXJjaCBlZC4pPC9hbHQtdGl0bGU+PC90aXRsZXM+PHBlcmlvZGljYWw+PGZ1bGwtdGl0bGU+
Qk1KPC9mdWxsLXRpdGxlPjwvcGVyaW9kaWNhbD48cGFnZXM+aDQ0MTQ8L3BhZ2VzPjx2b2x1bWU+
MzUxPC92b2x1bWU+PGVkaXRpb24+MjAxNS8wOS8xNjwvZWRpdGlvbj48a2V5d29yZHM+PGtleXdv
cmQ+QWRvbGVzY2VudDwva2V5d29yZD48a2V5d29yZD5BZG9sZXNjZW50IEhlYWx0aCBTZXJ2aWNl
cy8qb3JnYW5pemF0aW9uICZhbXA7IGFkbWluaXN0cmF0aW9uPC9rZXl3b3JkPjxrZXl3b3JkPkFk
dWx0PC9rZXl3b3JkPjxrZXl3b3JkPkNoaWxkPC9rZXl3b3JkPjxrZXl3b3JkPkNoaWxkIEhlYWx0
aCBTZXJ2aWNlcy8qb3JnYW5pemF0aW9uICZhbXA7IGFkbWluaXN0cmF0aW9uPC9rZXl3b3JkPjxr
ZXl3b3JkPkZlbWFsZTwva2V5d29yZD48a2V5d29yZD4qR2xvYmFsIEhlYWx0aDwva2V5d29yZD48
a2V5d29yZD4qSGVhbHRoIFBvbGljeTwva2V5d29yZD48a2V5d29yZD5IZWFsdGggU2VydmljZXMg
QWNjZXNzaWJpbGl0eS8qb3JnYW5pemF0aW9uICZhbXA7IGFkbWluaXN0cmF0aW9uPC9rZXl3b3Jk
PjxrZXl3b3JkPkh1bWFuczwva2V5d29yZD48a2V5d29yZD5NYWxlPC9rZXl3b3JkPjxrZXl3b3Jk
PipQcmV2ZW50aXZlIEhlYWx0aCBTZXJ2aWNlcy9vcmdhbml6YXRpb24gJmFtcDsgYWRtaW5pc3Ry
YXRpb248L2tleXdvcmQ+PGtleXdvcmQ+V29tZW4mYXBvcztzIEhlYWx0aCBTZXJ2aWNlcy8qb3Jn
YW5pemF0aW9uICZhbXA7IGFkbWluaXN0cmF0aW9uPC9rZXl3b3JkPjwva2V5d29yZHM+PGRhdGVz
Pjx5ZWFyPjIwMTU8L3llYXI+PC9kYXRlcz48aXNibj4wOTU5LTUzNXg8L2lzYm4+PGFjY2Vzc2lv
bi1udW0+MjYzNzEyMjg8L2FjY2Vzc2lvbi1udW0+PHVybHM+PC91cmxzPjxlbGVjdHJvbmljLXJl
c291cmNlLW51bT4xMC4xMTM2L2Jtai5oNDQxNDwvZWxlY3Ryb25pYy1yZXNvdXJjZS1udW0+PHJl
bW90ZS1kYXRhYmFzZS1wcm92aWRlcj5OTE08L3JlbW90ZS1kYXRhYmFzZS1wcm92aWRlcj48bGFu
Z3VhZ2U+ZW5nPC9sYW5ndWFnZT48L3JlY29yZD48L0NpdGU+PC9FbmROb3RlPn==
</w:fldData>
        </w:fldChar>
      </w:r>
      <w:r w:rsidR="00B57588">
        <w:instrText xml:space="preserve"> ADDIN EN.CITE </w:instrText>
      </w:r>
      <w:r w:rsidR="00B57588">
        <w:fldChar w:fldCharType="begin">
          <w:fldData xml:space="preserve">PEVuZE5vdGU+PENpdGU+PEF1dGhvcj5UZW1tZXJtYW48L0F1dGhvcj48WWVhcj4yMDE1PC9ZZWFy
PjxSZWNOdW0+NjI5PC9SZWNOdW0+PERpc3BsYXlUZXh0PigzNCk8L0Rpc3BsYXlUZXh0PjxyZWNv
cmQ+PHJlYy1udW1iZXI+NjI5PC9yZWMtbnVtYmVyPjxmb3JlaWduLWtleXM+PGtleSBhcHA9IkVO
IiBkYi1pZD0iZnd4ZHdzZTBjdnQwMHplejV6cnBhcDBrenBzcHAwMmZzZHpzIiB0aW1lc3RhbXA9
IjE0Njg3OTI3MjMiPjYyOTwva2V5PjwvZm9yZWlnbi1rZXlzPjxyZWYtdHlwZSBuYW1lPSJKb3Vy
bmFsIEFydGljbGUiPjE3PC9yZWYtdHlwZT48Y29udHJpYnV0b3JzPjxhdXRob3JzPjxhdXRob3I+
VGVtbWVybWFuLCBNLjwvYXV0aG9yPjxhdXRob3I+S2hvc2xhLCBSLjwvYXV0aG9yPjxhdXRob3I+
Qmh1dHRhLCBaLiBBLjwvYXV0aG9yPjxhdXRob3I+QnVzdHJlbywgRi48L2F1dGhvcj48L2F1dGhv
cnM+PC9jb250cmlidXRvcnM+PGF1dGgtYWRkcmVzcz5EZXBhcnRtZW50IG9mIFJlcHJvZHVjdGl2
ZSBIZWFsdGggYW5kIFJlc2VhcmNoLCBXb3JsZCBIZWFsdGggT3JnYW5pemF0aW9uLCBHZW5ldmEs
IFN3aXR6ZXJsYW5kLiYjeEQ7RGVwYXJ0bWVudCBvZiBSZXByb2R1Y3RpdmUgSGVhbHRoIGFuZCBS
ZXNlYXJjaCwgV29ybGQgSGVhbHRoIE9yZ2FuaXphdGlvbiwgR2VuZXZhLCBTd2l0emVybGFuZCBr
aG9zbGFyQHdoby5pbnQuJiN4RDtDZW50cmUgZm9yIEdsb2JhbCBDaGlsZCBIZWFsdGgsIEhvc3Bp
dGFsIGZvciBTaWNrIENoaWxkcmVuLCBUb3JvbnRvLCBPbnRhcmlvLCBDYW5hZGEgQ2VudHJlIG9m
IEV4Y2VsbGVuY2UgaW4gV29tZW4gYW5kIENoaWxkIEhlYWx0aCwgQWdhIEtoYW4gVW5pdmVyc2l0
eSwgUGFraXN0YW4uJiN4RDtGYW1pbHksIFdvbWVuIGFuZCBDaGlsZCBIZWFsdGggQ2x1c3Rlciwg
V29ybGQgSGVhbHRoIE9yZ2FuaXphdGlvbiwgR2VuZXZhLjwvYXV0aC1hZGRyZXNzPjx0aXRsZXM+
PHRpdGxlPlRvd2FyZHMgYSBuZXcgR2xvYmFsIFN0cmF0ZWd5IGZvciBXb21lbiZhcG9zO3MsIENo
aWxkcmVuJmFwb3M7cyBhbmQgQWRvbGVzY2VudHMmYXBvczsgSGVhbHRoPC90aXRsZT48c2Vjb25k
YXJ5LXRpdGxlPkJtajwvc2Vjb25kYXJ5LXRpdGxlPjxhbHQtdGl0bGU+Qk1KIChDbGluaWNhbCBy
ZXNlYXJjaCBlZC4pPC9hbHQtdGl0bGU+PC90aXRsZXM+PHBlcmlvZGljYWw+PGZ1bGwtdGl0bGU+
Qk1KPC9mdWxsLXRpdGxlPjwvcGVyaW9kaWNhbD48cGFnZXM+aDQ0MTQ8L3BhZ2VzPjx2b2x1bWU+
MzUxPC92b2x1bWU+PGVkaXRpb24+MjAxNS8wOS8xNjwvZWRpdGlvbj48a2V5d29yZHM+PGtleXdv
cmQ+QWRvbGVzY2VudDwva2V5d29yZD48a2V5d29yZD5BZG9sZXNjZW50IEhlYWx0aCBTZXJ2aWNl
cy8qb3JnYW5pemF0aW9uICZhbXA7IGFkbWluaXN0cmF0aW9uPC9rZXl3b3JkPjxrZXl3b3JkPkFk
dWx0PC9rZXl3b3JkPjxrZXl3b3JkPkNoaWxkPC9rZXl3b3JkPjxrZXl3b3JkPkNoaWxkIEhlYWx0
aCBTZXJ2aWNlcy8qb3JnYW5pemF0aW9uICZhbXA7IGFkbWluaXN0cmF0aW9uPC9rZXl3b3JkPjxr
ZXl3b3JkPkZlbWFsZTwva2V5d29yZD48a2V5d29yZD4qR2xvYmFsIEhlYWx0aDwva2V5d29yZD48
a2V5d29yZD4qSGVhbHRoIFBvbGljeTwva2V5d29yZD48a2V5d29yZD5IZWFsdGggU2VydmljZXMg
QWNjZXNzaWJpbGl0eS8qb3JnYW5pemF0aW9uICZhbXA7IGFkbWluaXN0cmF0aW9uPC9rZXl3b3Jk
PjxrZXl3b3JkPkh1bWFuczwva2V5d29yZD48a2V5d29yZD5NYWxlPC9rZXl3b3JkPjxrZXl3b3Jk
PipQcmV2ZW50aXZlIEhlYWx0aCBTZXJ2aWNlcy9vcmdhbml6YXRpb24gJmFtcDsgYWRtaW5pc3Ry
YXRpb248L2tleXdvcmQ+PGtleXdvcmQ+V29tZW4mYXBvcztzIEhlYWx0aCBTZXJ2aWNlcy8qb3Jn
YW5pemF0aW9uICZhbXA7IGFkbWluaXN0cmF0aW9uPC9rZXl3b3JkPjwva2V5d29yZHM+PGRhdGVz
Pjx5ZWFyPjIwMTU8L3llYXI+PC9kYXRlcz48aXNibj4wOTU5LTUzNXg8L2lzYm4+PGFjY2Vzc2lv
bi1udW0+MjYzNzEyMjg8L2FjY2Vzc2lvbi1udW0+PHVybHM+PC91cmxzPjxlbGVjdHJvbmljLXJl
c291cmNlLW51bT4xMC4xMTM2L2Jtai5oNDQxNDwvZWxlY3Ryb25pYy1yZXNvdXJjZS1udW0+PHJl
bW90ZS1kYXRhYmFzZS1wcm92aWRlcj5OTE08L3JlbW90ZS1kYXRhYmFzZS1wcm92aWRlcj48bGFu
Z3VhZ2U+ZW5nPC9sYW5ndWFnZT48L3JlY29yZD48L0NpdGU+PC9FbmROb3RlPn==
</w:fldData>
        </w:fldChar>
      </w:r>
      <w:r w:rsidR="00B57588">
        <w:instrText xml:space="preserve"> ADDIN EN.CITE.DATA </w:instrText>
      </w:r>
      <w:r w:rsidR="00B57588">
        <w:fldChar w:fldCharType="end"/>
      </w:r>
      <w:r w:rsidR="000039DA">
        <w:fldChar w:fldCharType="separate"/>
      </w:r>
      <w:r w:rsidR="00B57588">
        <w:rPr>
          <w:noProof/>
        </w:rPr>
        <w:t>(34)</w:t>
      </w:r>
      <w:r w:rsidR="000039DA">
        <w:fldChar w:fldCharType="end"/>
      </w:r>
      <w:r w:rsidR="00D56A6C" w:rsidRPr="00A13D91">
        <w:t xml:space="preserve">. </w:t>
      </w:r>
      <w:r w:rsidR="00227736">
        <w:t>C</w:t>
      </w:r>
      <w:r w:rsidR="001D6339" w:rsidRPr="00A13D91">
        <w:rPr>
          <w:rFonts w:eastAsia="Times New Roman" w:cs="Calibri"/>
        </w:rPr>
        <w:t xml:space="preserve">ountries </w:t>
      </w:r>
      <w:r w:rsidR="008A3751">
        <w:rPr>
          <w:rFonts w:eastAsia="Times New Roman" w:cs="Calibri"/>
        </w:rPr>
        <w:t>which have</w:t>
      </w:r>
      <w:r w:rsidR="001D6339">
        <w:rPr>
          <w:rFonts w:eastAsia="Times New Roman" w:cs="Calibri"/>
        </w:rPr>
        <w:t xml:space="preserve"> reduced their maternal, neonatal and stillbirth mortality rates </w:t>
      </w:r>
      <w:r w:rsidR="001D6339" w:rsidRPr="00A13D91">
        <w:rPr>
          <w:rFonts w:eastAsia="Times New Roman" w:cs="Calibri"/>
        </w:rPr>
        <w:t xml:space="preserve">faster than their neighbours </w:t>
      </w:r>
      <w:r w:rsidR="001D6339">
        <w:rPr>
          <w:rFonts w:eastAsia="Times New Roman" w:cs="Calibri"/>
        </w:rPr>
        <w:t>have also increased</w:t>
      </w:r>
      <w:r w:rsidR="001D6339" w:rsidRPr="00A13D91">
        <w:rPr>
          <w:rFonts w:eastAsia="Times New Roman" w:cs="Calibri"/>
        </w:rPr>
        <w:t xml:space="preserve"> coverage of key maternal–newborn interventions</w:t>
      </w:r>
      <w:r w:rsidR="00227736">
        <w:rPr>
          <w:rFonts w:eastAsia="Times New Roman" w:cs="Calibri"/>
        </w:rPr>
        <w:t xml:space="preserve"> within the same timeframe</w:t>
      </w:r>
      <w:r w:rsidR="008A3751">
        <w:rPr>
          <w:rFonts w:eastAsia="Times New Roman" w:cs="Calibri"/>
        </w:rPr>
        <w:t>,</w:t>
      </w:r>
      <w:r w:rsidR="001D6339" w:rsidRPr="00A13D91">
        <w:rPr>
          <w:rFonts w:eastAsia="Times New Roman" w:cs="Calibri"/>
        </w:rPr>
        <w:t xml:space="preserve"> such as modern contrac</w:t>
      </w:r>
      <w:r w:rsidR="001D6339">
        <w:rPr>
          <w:rFonts w:eastAsia="Times New Roman" w:cs="Calibri"/>
        </w:rPr>
        <w:t>ep</w:t>
      </w:r>
      <w:r w:rsidR="001D6339" w:rsidRPr="00A13D91">
        <w:rPr>
          <w:rFonts w:eastAsia="Times New Roman" w:cs="Calibri"/>
        </w:rPr>
        <w:t>tive use, at least four antenatal care visits</w:t>
      </w:r>
      <w:r w:rsidR="001D6339">
        <w:rPr>
          <w:rFonts w:eastAsia="Times New Roman" w:cs="Calibri"/>
        </w:rPr>
        <w:t>,</w:t>
      </w:r>
      <w:r w:rsidR="001D6339" w:rsidRPr="00A13D91">
        <w:rPr>
          <w:rFonts w:eastAsia="Times New Roman" w:cs="Calibri"/>
        </w:rPr>
        <w:t xml:space="preserve"> birth with a skilled attendant</w:t>
      </w:r>
      <w:r w:rsidR="001D6339">
        <w:rPr>
          <w:rFonts w:eastAsia="Times New Roman" w:cs="Calibri"/>
        </w:rPr>
        <w:t xml:space="preserve">, essential newborn and postnatal care </w:t>
      </w:r>
      <w:r w:rsidR="001D6339">
        <w:rPr>
          <w:rFonts w:eastAsia="Times New Roman" w:cs="Calibri"/>
        </w:rPr>
        <w:fldChar w:fldCharType="begin">
          <w:fldData xml:space="preserve">PEVuZE5vdGU+PENpdGU+PEF1dGhvcj5CbGVuY293ZTwvQXV0aG9yPjxZZWFyPjIwMTY8L1llYXI+
PFJlY051bT42MTM8L1JlY051bT48RGlzcGxheVRleHQ+KDQsIDgpPC9EaXNwbGF5VGV4dD48cmVj
b3JkPjxyZWMtbnVtYmVyPjYxMzwvcmVjLW51bWJlcj48Zm9yZWlnbi1rZXlzPjxrZXkgYXBwPSJF
TiIgZGItaWQ9ImZ3eGR3c2UwY3Z0MDB6ZXo1enJwYXAwa3pwc3BwMDJmc2R6cyIgdGltZXN0YW1w
PSIxNDY4Nzg5MTAxIj42MTM8L2tleT48L2ZvcmVpZ24ta2V5cz48cmVmLXR5cGUgbmFtZT0iSm91
cm5hbCBBcnRpY2xlIj4xNzwvcmVmLXR5cGU+PGNvbnRyaWJ1dG9ycz48YXV0aG9ycz48YXV0aG9y
Pkxhd24sIEouIEUuPC9hdXRob3I+PGF1dGhvcj5CbGVuY293ZSwgSC48L2F1dGhvcj48YXV0aG9y
PldhaXN3YSwgUC48L2F1dGhvcj48YXV0aG9yPkFtb3V6b3UsIEEuPC9hdXRob3I+PGF1dGhvcj5N
YXRoZXJzLCBDLjwvYXV0aG9yPjxhdXRob3I+SG9nYW4sIEQuPC9hdXRob3I+PGF1dGhvcj5GbGVu
YWR5LCBWLjwvYXV0aG9yPjxhdXRob3I+RnJvZW4sIEouIEYuPC9hdXRob3I+PGF1dGhvcj5RdXJl
c2hpLCBaLiBVLjwvYXV0aG9yPjxhdXRob3I+Q2FsZGVyd29vZCwgQy48L2F1dGhvcj48YXV0aG9y
PlNoaWVraCwgUy48L2F1dGhvcj48YXV0aG9yPkphc3NpciwgRi4gQi48L2F1dGhvcj48YXV0aG9y
PllvdSwgRC48L2F1dGhvcj48YXV0aG9yPk1jQ2x1cmUsIEUuIE0uPC9hdXRob3I+PGF1dGhvcj5N
YXRoYWksIE0uPC9hdXRob3I+PGF1dGhvcj5Db3VzZW5zLCBTLjwvYXV0aG9yPjwvYXV0aG9ycz48
L2NvbnRyaWJ1dG9ycz48YXV0aC1hZGRyZXNzPkNlbnRyZSBmb3IgTWF0ZXJuYWwsIEFkb2xlc2Nl
bnQsIFJlcHJvZHVjdGl2ZSBhbmQgQ2hpbGQgSGVhbHRoLCBMb25kb24gU2Nob29sIG9mIEh5Z2ll
bmUgJmFtcDsgVHJvcGljYWwgTWVkaWNpbmUsIExvbmRvbiwgVUs7IFNhdmluZyBOZXdib3JuIExp
dmVzLCBTYXZlIHRoZSBDaGlsZHJlbiwgV2FzaGluZ3RvbiwgREMsIFVTQS4gRWxlY3Ryb25pYyBh
ZGRyZXNzOiBqb3kubGF3bkBsc2h0bS5hYy51ay4mI3hEO0NlbnRyZSBmb3IgTWF0ZXJuYWwsIEFk
b2xlc2NlbnQsIFJlcHJvZHVjdGl2ZSBhbmQgQ2hpbGQgSGVhbHRoLCBMb25kb24gU2Nob29sIG9m
IEh5Z2llbmUgJmFtcDsgVHJvcGljYWwgTWVkaWNpbmUsIExvbmRvbiwgVUs7IFNhdmluZyBOZXdi
b3JuIExpdmVzLCBTYXZlIHRoZSBDaGlsZHJlbiwgV2FzaGluZ3RvbiwgREMsIFVTQS4mI3hEO01h
dGVybmFsIGFuZCBOZXdib3JuIENlbnRyZSBvZiBFeGNlbGxlbmNlLCBNYWtlcmVyZSBVbml2ZXJz
aXR5IGFuZCBJTkRFUFRIIE1hdGVybmFsIE5ld2Jvcm4gV29ya2luZyBHcm91cCwgU2Nob29sIG9m
IFB1YmxpYyBIZWFsdGgsIEthbXBhbGEsIFVnYW5kYS4mI3hEO0RpdmlzaW9uIG9mIERhdGEsIFJl
c2VhcmNoLCBhbmQgUG9saWN5LCBVbml0ZWQgTmF0aW9ucyBDaGlsZHJlbiZhcG9zO3MgRnVuZCwg
TmV3IFlvcmssIE5ZLCBVU0EuJiN4RDtEZXBhcnRtZW50IG9mIEluZm9ybWF0aW9uLCBFdmlkZW5j
ZSBhbmQgUmVzZWFyY2gsIFdvcmxkIEhlYWx0aCBPcmdhbml6YXRpb24sIEdlbmV2YSwgU3dpdHpl
cmxhbmQuJiN4RDtNYXRlciBIb3NwaXRhbCwgQnJpc2JhbmUsIEF1c3RyYWxpYS4mI3hEO0RlcGFy
dG1lbnQgb2YgSW50ZXJuYXRpb25hbCBQdWJsaWMgSGVhbHRoLCBOb3J3ZWdpYW4gSW5zdGl0dXRl
IG9mIFB1YmxpYyBIZWFsdGgsIE9zbG8sIE5vcndheTsgQ2VudGVyIGZvciBJbnRlcnZlbnRpb24g
U2NpZW5jZSBmb3IgTWF0ZXJuYWwgYW5kIENoaWxkIEhlYWx0aCwgVW5pdmVyc2l0eSBvZiBCZXJn
ZW4sIEJlcmdlbiwgTm9yd2F5LiYjeEQ7SW5zdGl0dXRlIG9mIEdsb2JhbCBIZWFsdGgsIFVuaXZl
cnNpdHkgQ29sbGVnZSBMb25kb24sIExvbmRvbiwgVUsuJiN4RDtXaWxsaWFtIEhhcnZleSBSZXNl
YXJjaCBJbnN0aXR1dGUsIFF1ZWVuIE1hcnkgVW5pdmVyc2l0eSBvZiBMb25kb24sIExvbmRvbiwg
VUsuJiN4RDtDZW50cmUgZm9yIE1hdGVybmFsLCBBZG9sZXNjZW50LCBSZXByb2R1Y3RpdmUgYW5k
IENoaWxkIEhlYWx0aCwgTG9uZG9uIFNjaG9vbCBvZiBIeWdpZW5lICZhbXA7IFRyb3BpY2FsIE1l
ZGljaW5lLCBMb25kb24sIFVLLiYjeEQ7UmVzZWFyY2ggVHJpYW5nbGUgSW5zdGl0dXRlLCBEdXJo
YW0sIE5DLCBVU0EuJiN4RDtNYXRlcm5hbCwgTmV3Ym9ybiwgQ2hpbGQgYW5kIEFkb2xlc2NlbnQg
SGVhbHRoLCBXb3JsZCBIZWFsdGggT3JnYW5pemF0aW9uLCBHZW5ldmEsIFN3aXR6ZXJsYW5kLjwv
YXV0aC1hZGRyZXNzPjx0aXRsZXM+PHRpdGxlPlN0aWxsYmlydGhzOiByYXRlcywgcmlzayBmYWN0
b3JzLCBhbmQgYWNjZWxlcmF0aW9uIHRvd2FyZHMgMjAzMDwvdGl0bGU+PHNlY29uZGFyeS10aXRs
ZT5MYW5jZXQ8L3NlY29uZGFyeS10aXRsZT48YWx0LXRpdGxlPkxhbmNldCAoTG9uZG9uLCBFbmds
YW5kKTwvYWx0LXRpdGxlPjwvdGl0bGVzPjxwZXJpb2RpY2FsPjxmdWxsLXRpdGxlPkxhbmNldDwv
ZnVsbC10aXRsZT48L3BlcmlvZGljYWw+PHBhZ2VzPjU4Ny02MDM8L3BhZ2VzPjx2b2x1bWU+Mzg3
PC92b2x1bWU+PG51bWJlcj4xMDAxODwvbnVtYmVyPjxlZGl0aW9uPjIwMTYvMDEvMjM8L2VkaXRp
b24+PGtleXdvcmRzPjxrZXl3b3JkPkNvbmdlbml0YWwgQWJub3JtYWxpdGllcy9lcGlkZW1pb2xv
Z3k8L2tleXdvcmQ+PGtleXdvcmQ+RGV2ZWxvcGVkIENvdW50cmllcy9zdGF0aXN0aWNzICZhbXA7
IG51bWVyaWNhbCBkYXRhPC9rZXl3b3JkPjxrZXl3b3JkPkRldmVsb3BpbmcgQ291bnRyaWVzL3N0
YXRpc3RpY3MgJmFtcDsgbnVtZXJpY2FsIGRhdGE8L2tleXdvcmQ+PGtleXdvcmQ+RmVtYWxlPC9r
ZXl3b3JkPjxrZXl3b3JkPkdsb2JhbCBIZWFsdGgvc3RhdGlzdGljcyAmYW1wOyBudW1lcmljYWwg
ZGF0YTwva2V5d29yZD48a2V5d29yZD5IZWFsdGggUHJpb3JpdGllczwva2V5d29yZD48a2V5d29y
ZD5IdW1hbnM8L2tleXdvcmQ+PGtleXdvcmQ+T2JzdGV0cmljIExhYm9yIENvbXBsaWNhdGlvbnMv
ZXBpZGVtaW9sb2d5L3ByZXZlbnRpb24gJmFtcDsgY29udHJvbDwva2V5d29yZD48a2V5d29yZD5Q
cmVnbmFuY3k8L2tleXdvcmQ+PGtleXdvcmQ+UHJlbmF0YWwgQ2FyZS9vcmdhbml6YXRpb24gJmFt
cDsgYWRtaW5pc3RyYXRpb24vc3RhbmRhcmRzPC9rZXl3b3JkPjxrZXl3b3JkPlByZXZlbnRpdmUg
SGVhbHRoIFNlcnZpY2VzL29yZ2FuaXphdGlvbiAmYW1wOyBhZG1pbmlzdHJhdGlvbjwva2V5d29y
ZD48a2V5d29yZD5SaXNrIEZhY3RvcnM8L2tleXdvcmQ+PGtleXdvcmQ+U3RpbGxiaXJ0aC8qZXBp
ZGVtaW9sb2d5PC9rZXl3b3JkPjwva2V5d29yZHM+PGRhdGVzPjx5ZWFyPjIwMTY8L3llYXI+PHB1
Yi1kYXRlcz48ZGF0ZT5GZWIgNjwvZGF0ZT48L3B1Yi1kYXRlcz48L2RhdGVzPjxpc2JuPjAxNDAt
NjczNjwvaXNibj48YWNjZXNzaW9uLW51bT4yNjc5NDA3ODwvYWNjZXNzaW9uLW51bT48dXJscz48
L3VybHM+PGVsZWN0cm9uaWMtcmVzb3VyY2UtbnVtPjEwLjEwMTYvczAxNDAtNjczNigxNSkwMDgz
Ny01PC9lbGVjdHJvbmljLXJlc291cmNlLW51bT48cmVtb3RlLWRhdGFiYXNlLXByb3ZpZGVyPk5M
TTwvcmVtb3RlLWRhdGFiYXNlLXByb3ZpZGVyPjxsYW5ndWFnZT5lbmc8L2xhbmd1YWdlPjwvcmVj
b3JkPjwvQ2l0ZT48Q2l0ZT48QXV0aG9yPkxhd248L0F1dGhvcj48WWVhcj4yMDE0PC9ZZWFyPjxS
ZWNOdW0+Mjk8L1JlY051bT48cmVjb3JkPjxyZWMtbnVtYmVyPjI5PC9yZWMtbnVtYmVyPjxmb3Jl
aWduLWtleXM+PGtleSBhcHA9IkVOIiBkYi1pZD0iZnd4ZHdzZTBjdnQwMHplejV6cnBhcDBrenBz
cHAwMmZzZHpzIiB0aW1lc3RhbXA9IjE0MzQ0NDI4NTkiPjI5PC9rZXk+PC9mb3JlaWduLWtleXM+
PHJlZi10eXBlIG5hbWU9IkpvdXJuYWwgQXJ0aWNsZSI+MTc8L3JlZi10eXBlPjxjb250cmlidXRv
cnM+PGF1dGhvcnM+PGF1dGhvcj5MYXduLCBKLiBFLjwvYXV0aG9yPjxhdXRob3I+QmxlbmNvd2Us
IEguPC9hdXRob3I+PGF1dGhvcj5PemEsIFMuPC9hdXRob3I+PGF1dGhvcj5Zb3UsIEQuPC9hdXRo
b3I+PGF1dGhvcj5MZWUsIEEuIEMuPC9hdXRob3I+PGF1dGhvcj5XYWlzd2EsIFAuPC9hdXRob3I+
PGF1dGhvcj5MYWxsaSwgTS48L2F1dGhvcj48YXV0aG9yPkJodXR0YSwgWi48L2F1dGhvcj48YXV0
aG9yPkJhcnJvcywgQS4gSi48L2F1dGhvcj48YXV0aG9yPkNocmlzdGlhbiwgUC48L2F1dGhvcj48
YXV0aG9yPk1hdGhlcnMsIEMuPC9hdXRob3I+PGF1dGhvcj5Db3VzZW5zLCBTLiBOLjwvYXV0aG9y
PjwvYXV0aG9ycz48L2NvbnRyaWJ1dG9ycz48YXV0aC1hZGRyZXNzPkNlbnRyZSBmb3IgTWF0ZXJu
YWwgUmVwcm9kdWN0aXZlICZhbXA7IENoaWxkIEhlYWx0aCwgYW5kIERlcGFydG1lbnQgb2YgSW5m
ZWN0aW91cyBEaXNlYXNlIEVwaWRlbWlvbG9neSwgTG9uZG9uIFNjaG9vbCBvZiBIeWdpZW5lICZh
bXA7IFRyb3BpY2FsIE1lZGljaW5lLCBMb25kb24sIFVLOyBTYXZpbmcgTmV3Ym9ybiBMaXZlcy9T
YXZlIHRoZSBDaGlsZHJlbiBVU0EsIFdhc2hpbmd0b24sIERDLCBVU0E7IFJlc2VhcmNoIGFuZCBF
dmlkZW5jZSBEaXZpc2lvbiwgRGVwYXJ0bWVudCBmb3IgSW50ZXJuYXRpb25hbCBEZXZlbG9wbWVu
dCwgTG9uZG9uLCBVSy4gRWxlY3Ryb25pYyBhZGRyZXNzOiBqb3kubGF3bkBsc2h0bS5hYy51ay4m
I3hEO0NlbnRyZSBmb3IgTWF0ZXJuYWwgUmVwcm9kdWN0aXZlICZhbXA7IENoaWxkIEhlYWx0aCwg
YW5kIERlcGFydG1lbnQgb2YgSW5mZWN0aW91cyBEaXNlYXNlIEVwaWRlbWlvbG9neSwgTG9uZG9u
IFNjaG9vbCBvZiBIeWdpZW5lICZhbXA7IFRyb3BpY2FsIE1lZGljaW5lLCBMb25kb24sIFVLLiYj
eEQ7RGl2aXNpb24gb2YgUG9saWN5IGFuZCBTdHJhdGVneSwgVU5JQ0VGLCBOZXcgWW9yaywgTlks
IFVTQS4mI3hEO0JyaWdoYW0gYW5kIFdvbWVuJmFwb3M7cyBIb3NwaXRhbCwgSGFydmFyZCBNZWRp
Y2FsIFNjaG9vbCwgQm9zdG9uLCBNQSwgVVNBOyBEZXBhcnRtZW50IG9mIEludGVybmF0aW9uYWwg
SGVhbHRoLCBKb2hucyBIb3BraW5zIEJsb29tYmVyZyBTY2hvb2wgb2YgUHVibGljIEhlYWx0aCwg
QmFsdGltb3JlLCBNRCwgVVNBLiYjeEQ7TWFrZXJlcmUgVW5pdmVyc2l0eSwgU2Nob29sIG9mIFB1
YmxpYyBIZWFsdGgsIEthbXBhbGEsIFVnYW5kYTsgRGl2aXNpb24gb2YgR2xvYmFsIEhlYWx0aCwg
S2Fyb2xpbnNrYSBJbnN0aXR1dGV0LCBTdG9ja2hvbG0sIFN3ZWRlbi4mI3hEO0NlbnRlciBmb3Ig
R2xvYmFsIENoaWxkIEhlYWx0aCwgSG9zcGl0YWwgZm9yIFNpY2sgQ2hpbGRyZW4sIFRvcm9udG8s
IE9OLCBDYW5hZGE7IENlbnRlciBvZiBFeGNlbGxlbmNlIGluIFdvbWVuIGFuZCBDaGlsZCBIZWFs
dGgsIEFnYSBLaGFuIFVuaXZlcnNpdHksIEthcmFjaGksIFBha2lzdGFuLiYjeEQ7VW5pdmVyc2lk
YWRlIEZlZGVyYWwgZGUgUGVsb3RhcywgUGVsb3RhcywgQnJhc2lsOyBDb3VudGRvd24gdG8gMjAx
NSBFcXVpdHkgVGVjaG5pY2FsIFdvcmtpbmcgR3JvdXAsIFBlbG90YXMsIEJyYXNpbC4mI3hEO0Rl
cGFydG1lbnQgb2YgSW50ZXJuYXRpb25hbCBIZWFsdGgsIEpvaG5zIEhvcGtpbnMgQmxvb21iZXJn
IFNjaG9vbCBvZiBQdWJsaWMgSGVhbHRoLCBCYWx0aW1vcmUsIE1ELCBVU0EuJiN4RDtNb3J0YWxp
dHkgYW5kIEJ1cmRlbiBvZiBEaXNlYXNlIFVuaXQsIFdITywgR2VuZXZhLCBTd2l0emVybGFuZC48
L2F1dGgtYWRkcmVzcz48dGl0bGVzPjx0aXRsZT5FdmVyeSBOZXdib3JuOiBwcm9ncmVzcywgcHJp
b3JpdGllcywgYW5kIHBvdGVudGlhbCBiZXlvbmQgc3Vydml2YWw8L3RpdGxlPjxzZWNvbmRhcnkt
dGl0bGU+TGFuY2V0PC9zZWNvbmRhcnktdGl0bGU+PC90aXRsZXM+PHBlcmlvZGljYWw+PGZ1bGwt
dGl0bGU+TGFuY2V0PC9mdWxsLXRpdGxlPjwvcGVyaW9kaWNhbD48cGFnZXM+MTg5LTIwNTwvcGFn
ZXM+PHZvbHVtZT4zODQ8L3ZvbHVtZT48bnVtYmVyPjk5Mzg8L251bWJlcj48ZWRpdGlvbj4yMDE0
LzA1LzI0PC9lZGl0aW9uPjxrZXl3b3Jkcz48a2V5d29yZD5HbG9iYWwgSGVhbHRoPC9rZXl3b3Jk
PjxrZXl3b3JkPkhlYWx0aCBQcmlvcml0aWVzPC9rZXl3b3JkPjxrZXl3b3JkPkhlYWx0aHkgUGVv
cGxlIFByb2dyYW1zL29yZ2FuaXphdGlvbiAmYW1wOyBhZG1pbmlzdHJhdGlvbi90cmVuZHM8L2tl
eXdvcmQ+PGtleXdvcmQ+SHVtYW5zPC9rZXl3b3JkPjxrZXl3b3JkPkluZmFudCBDYXJlLyBvcmdh
bml6YXRpb24gJmFtcDsgYWRtaW5pc3RyYXRpb24vc3RhbmRhcmRzL3RyZW5kczwva2V5d29yZD48
a2V5d29yZD5JbmZhbnQgTW9ydGFsaXR5L3RyZW5kczwva2V5d29yZD48a2V5d29yZD5JbmZhbnQs
IE5ld2Jvcm48L2tleXdvcmQ+PGtleXdvcmQ+SW5mYW50LCBQcmVtYXR1cmUsIERpc2Vhc2VzL21v
cnRhbGl0eS8gcHJldmVudGlvbiAmYW1wOyBjb250cm9sPC9rZXl3b3JkPjxrZXl3b3JkPlN0aWxs
YmlydGgvZXBpZGVtaW9sb2d5PC9rZXl3b3JkPjwva2V5d29yZHM+PGRhdGVzPjx5ZWFyPjIwMTQ8
L3llYXI+PHB1Yi1kYXRlcz48ZGF0ZT5KdWwgMTI8L2RhdGU+PC9wdWItZGF0ZXM+PC9kYXRlcz48
aXNibj4xNDc0LTU0N1ggKEVsZWN0cm9uaWMpJiN4RDswMTQwLTY3MzYgKExpbmtpbmcpPC9pc2Ju
PjxhY2Nlc3Npb24tbnVtPjI0ODUzNTkzPC9hY2Nlc3Npb24tbnVtPjx1cmxzPjxyZWxhdGVkLXVy
bHM+PHVybD5odHRwOi8vd3d3LnRoZWxhbmNldC5jb20vam91cm5hbHMvbGFuY2V0L2FydGljbGUv
UElJUzAxNDAtNjczNigxNCk2MDQ5Ni03L2Fic3RyYWN0PC91cmw+PC9yZWxhdGVkLXVybHM+PC91
cmxzPjxlbGVjdHJvbmljLXJlc291cmNlLW51bT4xMC4xMDE2L3MwMTQwLTY3MzYoMTQpNjA0OTYt
NzwvZWxlY3Ryb25pYy1yZXNvdXJjZS1udW0+PHJlbW90ZS1kYXRhYmFzZS1wcm92aWRlcj5OTE08
L3JlbW90ZS1kYXRhYmFzZS1wcm92aWRlcj48bGFuZ3VhZ2U+ZW5nPC9sYW5ndWFnZT48L3JlY29y
ZD48L0NpdGU+PC9FbmROb3RlPgB=
</w:fldData>
        </w:fldChar>
      </w:r>
      <w:r w:rsidR="003D3032">
        <w:rPr>
          <w:rFonts w:eastAsia="Times New Roman" w:cs="Calibri"/>
        </w:rPr>
        <w:instrText xml:space="preserve"> ADDIN EN.CITE </w:instrText>
      </w:r>
      <w:r w:rsidR="003D3032">
        <w:rPr>
          <w:rFonts w:eastAsia="Times New Roman" w:cs="Calibri"/>
        </w:rPr>
        <w:fldChar w:fldCharType="begin">
          <w:fldData xml:space="preserve">PEVuZE5vdGU+PENpdGU+PEF1dGhvcj5CbGVuY293ZTwvQXV0aG9yPjxZZWFyPjIwMTY8L1llYXI+
PFJlY051bT42MTM8L1JlY051bT48RGlzcGxheVRleHQ+KDQsIDgpPC9EaXNwbGF5VGV4dD48cmVj
b3JkPjxyZWMtbnVtYmVyPjYxMzwvcmVjLW51bWJlcj48Zm9yZWlnbi1rZXlzPjxrZXkgYXBwPSJF
TiIgZGItaWQ9ImZ3eGR3c2UwY3Z0MDB6ZXo1enJwYXAwa3pwc3BwMDJmc2R6cyIgdGltZXN0YW1w
PSIxNDY4Nzg5MTAxIj42MTM8L2tleT48L2ZvcmVpZ24ta2V5cz48cmVmLXR5cGUgbmFtZT0iSm91
cm5hbCBBcnRpY2xlIj4xNzwvcmVmLXR5cGU+PGNvbnRyaWJ1dG9ycz48YXV0aG9ycz48YXV0aG9y
Pkxhd24sIEouIEUuPC9hdXRob3I+PGF1dGhvcj5CbGVuY293ZSwgSC48L2F1dGhvcj48YXV0aG9y
PldhaXN3YSwgUC48L2F1dGhvcj48YXV0aG9yPkFtb3V6b3UsIEEuPC9hdXRob3I+PGF1dGhvcj5N
YXRoZXJzLCBDLjwvYXV0aG9yPjxhdXRob3I+SG9nYW4sIEQuPC9hdXRob3I+PGF1dGhvcj5GbGVu
YWR5LCBWLjwvYXV0aG9yPjxhdXRob3I+RnJvZW4sIEouIEYuPC9hdXRob3I+PGF1dGhvcj5RdXJl
c2hpLCBaLiBVLjwvYXV0aG9yPjxhdXRob3I+Q2FsZGVyd29vZCwgQy48L2F1dGhvcj48YXV0aG9y
PlNoaWVraCwgUy48L2F1dGhvcj48YXV0aG9yPkphc3NpciwgRi4gQi48L2F1dGhvcj48YXV0aG9y
PllvdSwgRC48L2F1dGhvcj48YXV0aG9yPk1jQ2x1cmUsIEUuIE0uPC9hdXRob3I+PGF1dGhvcj5N
YXRoYWksIE0uPC9hdXRob3I+PGF1dGhvcj5Db3VzZW5zLCBTLjwvYXV0aG9yPjwvYXV0aG9ycz48
L2NvbnRyaWJ1dG9ycz48YXV0aC1hZGRyZXNzPkNlbnRyZSBmb3IgTWF0ZXJuYWwsIEFkb2xlc2Nl
bnQsIFJlcHJvZHVjdGl2ZSBhbmQgQ2hpbGQgSGVhbHRoLCBMb25kb24gU2Nob29sIG9mIEh5Z2ll
bmUgJmFtcDsgVHJvcGljYWwgTWVkaWNpbmUsIExvbmRvbiwgVUs7IFNhdmluZyBOZXdib3JuIExp
dmVzLCBTYXZlIHRoZSBDaGlsZHJlbiwgV2FzaGluZ3RvbiwgREMsIFVTQS4gRWxlY3Ryb25pYyBh
ZGRyZXNzOiBqb3kubGF3bkBsc2h0bS5hYy51ay4mI3hEO0NlbnRyZSBmb3IgTWF0ZXJuYWwsIEFk
b2xlc2NlbnQsIFJlcHJvZHVjdGl2ZSBhbmQgQ2hpbGQgSGVhbHRoLCBMb25kb24gU2Nob29sIG9m
IEh5Z2llbmUgJmFtcDsgVHJvcGljYWwgTWVkaWNpbmUsIExvbmRvbiwgVUs7IFNhdmluZyBOZXdi
b3JuIExpdmVzLCBTYXZlIHRoZSBDaGlsZHJlbiwgV2FzaGluZ3RvbiwgREMsIFVTQS4mI3hEO01h
dGVybmFsIGFuZCBOZXdib3JuIENlbnRyZSBvZiBFeGNlbGxlbmNlLCBNYWtlcmVyZSBVbml2ZXJz
aXR5IGFuZCBJTkRFUFRIIE1hdGVybmFsIE5ld2Jvcm4gV29ya2luZyBHcm91cCwgU2Nob29sIG9m
IFB1YmxpYyBIZWFsdGgsIEthbXBhbGEsIFVnYW5kYS4mI3hEO0RpdmlzaW9uIG9mIERhdGEsIFJl
c2VhcmNoLCBhbmQgUG9saWN5LCBVbml0ZWQgTmF0aW9ucyBDaGlsZHJlbiZhcG9zO3MgRnVuZCwg
TmV3IFlvcmssIE5ZLCBVU0EuJiN4RDtEZXBhcnRtZW50IG9mIEluZm9ybWF0aW9uLCBFdmlkZW5j
ZSBhbmQgUmVzZWFyY2gsIFdvcmxkIEhlYWx0aCBPcmdhbml6YXRpb24sIEdlbmV2YSwgU3dpdHpl
cmxhbmQuJiN4RDtNYXRlciBIb3NwaXRhbCwgQnJpc2JhbmUsIEF1c3RyYWxpYS4mI3hEO0RlcGFy
dG1lbnQgb2YgSW50ZXJuYXRpb25hbCBQdWJsaWMgSGVhbHRoLCBOb3J3ZWdpYW4gSW5zdGl0dXRl
IG9mIFB1YmxpYyBIZWFsdGgsIE9zbG8sIE5vcndheTsgQ2VudGVyIGZvciBJbnRlcnZlbnRpb24g
U2NpZW5jZSBmb3IgTWF0ZXJuYWwgYW5kIENoaWxkIEhlYWx0aCwgVW5pdmVyc2l0eSBvZiBCZXJn
ZW4sIEJlcmdlbiwgTm9yd2F5LiYjeEQ7SW5zdGl0dXRlIG9mIEdsb2JhbCBIZWFsdGgsIFVuaXZl
cnNpdHkgQ29sbGVnZSBMb25kb24sIExvbmRvbiwgVUsuJiN4RDtXaWxsaWFtIEhhcnZleSBSZXNl
YXJjaCBJbnN0aXR1dGUsIFF1ZWVuIE1hcnkgVW5pdmVyc2l0eSBvZiBMb25kb24sIExvbmRvbiwg
VUsuJiN4RDtDZW50cmUgZm9yIE1hdGVybmFsLCBBZG9sZXNjZW50LCBSZXByb2R1Y3RpdmUgYW5k
IENoaWxkIEhlYWx0aCwgTG9uZG9uIFNjaG9vbCBvZiBIeWdpZW5lICZhbXA7IFRyb3BpY2FsIE1l
ZGljaW5lLCBMb25kb24sIFVLLiYjeEQ7UmVzZWFyY2ggVHJpYW5nbGUgSW5zdGl0dXRlLCBEdXJo
YW0sIE5DLCBVU0EuJiN4RDtNYXRlcm5hbCwgTmV3Ym9ybiwgQ2hpbGQgYW5kIEFkb2xlc2NlbnQg
SGVhbHRoLCBXb3JsZCBIZWFsdGggT3JnYW5pemF0aW9uLCBHZW5ldmEsIFN3aXR6ZXJsYW5kLjwv
YXV0aC1hZGRyZXNzPjx0aXRsZXM+PHRpdGxlPlN0aWxsYmlydGhzOiByYXRlcywgcmlzayBmYWN0
b3JzLCBhbmQgYWNjZWxlcmF0aW9uIHRvd2FyZHMgMjAzMDwvdGl0bGU+PHNlY29uZGFyeS10aXRs
ZT5MYW5jZXQ8L3NlY29uZGFyeS10aXRsZT48YWx0LXRpdGxlPkxhbmNldCAoTG9uZG9uLCBFbmds
YW5kKTwvYWx0LXRpdGxlPjwvdGl0bGVzPjxwZXJpb2RpY2FsPjxmdWxsLXRpdGxlPkxhbmNldDwv
ZnVsbC10aXRsZT48L3BlcmlvZGljYWw+PHBhZ2VzPjU4Ny02MDM8L3BhZ2VzPjx2b2x1bWU+Mzg3
PC92b2x1bWU+PG51bWJlcj4xMDAxODwvbnVtYmVyPjxlZGl0aW9uPjIwMTYvMDEvMjM8L2VkaXRp
b24+PGtleXdvcmRzPjxrZXl3b3JkPkNvbmdlbml0YWwgQWJub3JtYWxpdGllcy9lcGlkZW1pb2xv
Z3k8L2tleXdvcmQ+PGtleXdvcmQ+RGV2ZWxvcGVkIENvdW50cmllcy9zdGF0aXN0aWNzICZhbXA7
IG51bWVyaWNhbCBkYXRhPC9rZXl3b3JkPjxrZXl3b3JkPkRldmVsb3BpbmcgQ291bnRyaWVzL3N0
YXRpc3RpY3MgJmFtcDsgbnVtZXJpY2FsIGRhdGE8L2tleXdvcmQ+PGtleXdvcmQ+RmVtYWxlPC9r
ZXl3b3JkPjxrZXl3b3JkPkdsb2JhbCBIZWFsdGgvc3RhdGlzdGljcyAmYW1wOyBudW1lcmljYWwg
ZGF0YTwva2V5d29yZD48a2V5d29yZD5IZWFsdGggUHJpb3JpdGllczwva2V5d29yZD48a2V5d29y
ZD5IdW1hbnM8L2tleXdvcmQ+PGtleXdvcmQ+T2JzdGV0cmljIExhYm9yIENvbXBsaWNhdGlvbnMv
ZXBpZGVtaW9sb2d5L3ByZXZlbnRpb24gJmFtcDsgY29udHJvbDwva2V5d29yZD48a2V5d29yZD5Q
cmVnbmFuY3k8L2tleXdvcmQ+PGtleXdvcmQ+UHJlbmF0YWwgQ2FyZS9vcmdhbml6YXRpb24gJmFt
cDsgYWRtaW5pc3RyYXRpb24vc3RhbmRhcmRzPC9rZXl3b3JkPjxrZXl3b3JkPlByZXZlbnRpdmUg
SGVhbHRoIFNlcnZpY2VzL29yZ2FuaXphdGlvbiAmYW1wOyBhZG1pbmlzdHJhdGlvbjwva2V5d29y
ZD48a2V5d29yZD5SaXNrIEZhY3RvcnM8L2tleXdvcmQ+PGtleXdvcmQ+U3RpbGxiaXJ0aC8qZXBp
ZGVtaW9sb2d5PC9rZXl3b3JkPjwva2V5d29yZHM+PGRhdGVzPjx5ZWFyPjIwMTY8L3llYXI+PHB1
Yi1kYXRlcz48ZGF0ZT5GZWIgNjwvZGF0ZT48L3B1Yi1kYXRlcz48L2RhdGVzPjxpc2JuPjAxNDAt
NjczNjwvaXNibj48YWNjZXNzaW9uLW51bT4yNjc5NDA3ODwvYWNjZXNzaW9uLW51bT48dXJscz48
L3VybHM+PGVsZWN0cm9uaWMtcmVzb3VyY2UtbnVtPjEwLjEwMTYvczAxNDAtNjczNigxNSkwMDgz
Ny01PC9lbGVjdHJvbmljLXJlc291cmNlLW51bT48cmVtb3RlLWRhdGFiYXNlLXByb3ZpZGVyPk5M
TTwvcmVtb3RlLWRhdGFiYXNlLXByb3ZpZGVyPjxsYW5ndWFnZT5lbmc8L2xhbmd1YWdlPjwvcmVj
b3JkPjwvQ2l0ZT48Q2l0ZT48QXV0aG9yPkxhd248L0F1dGhvcj48WWVhcj4yMDE0PC9ZZWFyPjxS
ZWNOdW0+Mjk8L1JlY051bT48cmVjb3JkPjxyZWMtbnVtYmVyPjI5PC9yZWMtbnVtYmVyPjxmb3Jl
aWduLWtleXM+PGtleSBhcHA9IkVOIiBkYi1pZD0iZnd4ZHdzZTBjdnQwMHplejV6cnBhcDBrenBz
cHAwMmZzZHpzIiB0aW1lc3RhbXA9IjE0MzQ0NDI4NTkiPjI5PC9rZXk+PC9mb3JlaWduLWtleXM+
PHJlZi10eXBlIG5hbWU9IkpvdXJuYWwgQXJ0aWNsZSI+MTc8L3JlZi10eXBlPjxjb250cmlidXRv
cnM+PGF1dGhvcnM+PGF1dGhvcj5MYXduLCBKLiBFLjwvYXV0aG9yPjxhdXRob3I+QmxlbmNvd2Us
IEguPC9hdXRob3I+PGF1dGhvcj5PemEsIFMuPC9hdXRob3I+PGF1dGhvcj5Zb3UsIEQuPC9hdXRo
b3I+PGF1dGhvcj5MZWUsIEEuIEMuPC9hdXRob3I+PGF1dGhvcj5XYWlzd2EsIFAuPC9hdXRob3I+
PGF1dGhvcj5MYWxsaSwgTS48L2F1dGhvcj48YXV0aG9yPkJodXR0YSwgWi48L2F1dGhvcj48YXV0
aG9yPkJhcnJvcywgQS4gSi48L2F1dGhvcj48YXV0aG9yPkNocmlzdGlhbiwgUC48L2F1dGhvcj48
YXV0aG9yPk1hdGhlcnMsIEMuPC9hdXRob3I+PGF1dGhvcj5Db3VzZW5zLCBTLiBOLjwvYXV0aG9y
PjwvYXV0aG9ycz48L2NvbnRyaWJ1dG9ycz48YXV0aC1hZGRyZXNzPkNlbnRyZSBmb3IgTWF0ZXJu
YWwgUmVwcm9kdWN0aXZlICZhbXA7IENoaWxkIEhlYWx0aCwgYW5kIERlcGFydG1lbnQgb2YgSW5m
ZWN0aW91cyBEaXNlYXNlIEVwaWRlbWlvbG9neSwgTG9uZG9uIFNjaG9vbCBvZiBIeWdpZW5lICZh
bXA7IFRyb3BpY2FsIE1lZGljaW5lLCBMb25kb24sIFVLOyBTYXZpbmcgTmV3Ym9ybiBMaXZlcy9T
YXZlIHRoZSBDaGlsZHJlbiBVU0EsIFdhc2hpbmd0b24sIERDLCBVU0E7IFJlc2VhcmNoIGFuZCBF
dmlkZW5jZSBEaXZpc2lvbiwgRGVwYXJ0bWVudCBmb3IgSW50ZXJuYXRpb25hbCBEZXZlbG9wbWVu
dCwgTG9uZG9uLCBVSy4gRWxlY3Ryb25pYyBhZGRyZXNzOiBqb3kubGF3bkBsc2h0bS5hYy51ay4m
I3hEO0NlbnRyZSBmb3IgTWF0ZXJuYWwgUmVwcm9kdWN0aXZlICZhbXA7IENoaWxkIEhlYWx0aCwg
YW5kIERlcGFydG1lbnQgb2YgSW5mZWN0aW91cyBEaXNlYXNlIEVwaWRlbWlvbG9neSwgTG9uZG9u
IFNjaG9vbCBvZiBIeWdpZW5lICZhbXA7IFRyb3BpY2FsIE1lZGljaW5lLCBMb25kb24sIFVLLiYj
eEQ7RGl2aXNpb24gb2YgUG9saWN5IGFuZCBTdHJhdGVneSwgVU5JQ0VGLCBOZXcgWW9yaywgTlks
IFVTQS4mI3hEO0JyaWdoYW0gYW5kIFdvbWVuJmFwb3M7cyBIb3NwaXRhbCwgSGFydmFyZCBNZWRp
Y2FsIFNjaG9vbCwgQm9zdG9uLCBNQSwgVVNBOyBEZXBhcnRtZW50IG9mIEludGVybmF0aW9uYWwg
SGVhbHRoLCBKb2hucyBIb3BraW5zIEJsb29tYmVyZyBTY2hvb2wgb2YgUHVibGljIEhlYWx0aCwg
QmFsdGltb3JlLCBNRCwgVVNBLiYjeEQ7TWFrZXJlcmUgVW5pdmVyc2l0eSwgU2Nob29sIG9mIFB1
YmxpYyBIZWFsdGgsIEthbXBhbGEsIFVnYW5kYTsgRGl2aXNpb24gb2YgR2xvYmFsIEhlYWx0aCwg
S2Fyb2xpbnNrYSBJbnN0aXR1dGV0LCBTdG9ja2hvbG0sIFN3ZWRlbi4mI3hEO0NlbnRlciBmb3Ig
R2xvYmFsIENoaWxkIEhlYWx0aCwgSG9zcGl0YWwgZm9yIFNpY2sgQ2hpbGRyZW4sIFRvcm9udG8s
IE9OLCBDYW5hZGE7IENlbnRlciBvZiBFeGNlbGxlbmNlIGluIFdvbWVuIGFuZCBDaGlsZCBIZWFs
dGgsIEFnYSBLaGFuIFVuaXZlcnNpdHksIEthcmFjaGksIFBha2lzdGFuLiYjeEQ7VW5pdmVyc2lk
YWRlIEZlZGVyYWwgZGUgUGVsb3RhcywgUGVsb3RhcywgQnJhc2lsOyBDb3VudGRvd24gdG8gMjAx
NSBFcXVpdHkgVGVjaG5pY2FsIFdvcmtpbmcgR3JvdXAsIFBlbG90YXMsIEJyYXNpbC4mI3hEO0Rl
cGFydG1lbnQgb2YgSW50ZXJuYXRpb25hbCBIZWFsdGgsIEpvaG5zIEhvcGtpbnMgQmxvb21iZXJn
IFNjaG9vbCBvZiBQdWJsaWMgSGVhbHRoLCBCYWx0aW1vcmUsIE1ELCBVU0EuJiN4RDtNb3J0YWxp
dHkgYW5kIEJ1cmRlbiBvZiBEaXNlYXNlIFVuaXQsIFdITywgR2VuZXZhLCBTd2l0emVybGFuZC48
L2F1dGgtYWRkcmVzcz48dGl0bGVzPjx0aXRsZT5FdmVyeSBOZXdib3JuOiBwcm9ncmVzcywgcHJp
b3JpdGllcywgYW5kIHBvdGVudGlhbCBiZXlvbmQgc3Vydml2YWw8L3RpdGxlPjxzZWNvbmRhcnkt
dGl0bGU+TGFuY2V0PC9zZWNvbmRhcnktdGl0bGU+PC90aXRsZXM+PHBlcmlvZGljYWw+PGZ1bGwt
dGl0bGU+TGFuY2V0PC9mdWxsLXRpdGxlPjwvcGVyaW9kaWNhbD48cGFnZXM+MTg5LTIwNTwvcGFn
ZXM+PHZvbHVtZT4zODQ8L3ZvbHVtZT48bnVtYmVyPjk5Mzg8L251bWJlcj48ZWRpdGlvbj4yMDE0
LzA1LzI0PC9lZGl0aW9uPjxrZXl3b3Jkcz48a2V5d29yZD5HbG9iYWwgSGVhbHRoPC9rZXl3b3Jk
PjxrZXl3b3JkPkhlYWx0aCBQcmlvcml0aWVzPC9rZXl3b3JkPjxrZXl3b3JkPkhlYWx0aHkgUGVv
cGxlIFByb2dyYW1zL29yZ2FuaXphdGlvbiAmYW1wOyBhZG1pbmlzdHJhdGlvbi90cmVuZHM8L2tl
eXdvcmQ+PGtleXdvcmQ+SHVtYW5zPC9rZXl3b3JkPjxrZXl3b3JkPkluZmFudCBDYXJlLyBvcmdh
bml6YXRpb24gJmFtcDsgYWRtaW5pc3RyYXRpb24vc3RhbmRhcmRzL3RyZW5kczwva2V5d29yZD48
a2V5d29yZD5JbmZhbnQgTW9ydGFsaXR5L3RyZW5kczwva2V5d29yZD48a2V5d29yZD5JbmZhbnQs
IE5ld2Jvcm48L2tleXdvcmQ+PGtleXdvcmQ+SW5mYW50LCBQcmVtYXR1cmUsIERpc2Vhc2VzL21v
cnRhbGl0eS8gcHJldmVudGlvbiAmYW1wOyBjb250cm9sPC9rZXl3b3JkPjxrZXl3b3JkPlN0aWxs
YmlydGgvZXBpZGVtaW9sb2d5PC9rZXl3b3JkPjwva2V5d29yZHM+PGRhdGVzPjx5ZWFyPjIwMTQ8
L3llYXI+PHB1Yi1kYXRlcz48ZGF0ZT5KdWwgMTI8L2RhdGU+PC9wdWItZGF0ZXM+PC9kYXRlcz48
aXNibj4xNDc0LTU0N1ggKEVsZWN0cm9uaWMpJiN4RDswMTQwLTY3MzYgKExpbmtpbmcpPC9pc2Ju
PjxhY2Nlc3Npb24tbnVtPjI0ODUzNTkzPC9hY2Nlc3Npb24tbnVtPjx1cmxzPjxyZWxhdGVkLXVy
bHM+PHVybD5odHRwOi8vd3d3LnRoZWxhbmNldC5jb20vam91cm5hbHMvbGFuY2V0L2FydGljbGUv
UElJUzAxNDAtNjczNigxNCk2MDQ5Ni03L2Fic3RyYWN0PC91cmw+PC9yZWxhdGVkLXVybHM+PC91
cmxzPjxlbGVjdHJvbmljLXJlc291cmNlLW51bT4xMC4xMDE2L3MwMTQwLTY3MzYoMTQpNjA0OTYt
NzwvZWxlY3Ryb25pYy1yZXNvdXJjZS1udW0+PHJlbW90ZS1kYXRhYmFzZS1wcm92aWRlcj5OTE08
L3JlbW90ZS1kYXRhYmFzZS1wcm92aWRlcj48bGFuZ3VhZ2U+ZW5nPC9sYW5ndWFnZT48L3JlY29y
ZD48L0NpdGU+PC9FbmROb3RlPgB=
</w:fldData>
        </w:fldChar>
      </w:r>
      <w:r w:rsidR="003D3032">
        <w:rPr>
          <w:rFonts w:eastAsia="Times New Roman" w:cs="Calibri"/>
        </w:rPr>
        <w:instrText xml:space="preserve"> ADDIN EN.CITE.DATA </w:instrText>
      </w:r>
      <w:r w:rsidR="003D3032">
        <w:rPr>
          <w:rFonts w:eastAsia="Times New Roman" w:cs="Calibri"/>
        </w:rPr>
      </w:r>
      <w:r w:rsidR="003D3032">
        <w:rPr>
          <w:rFonts w:eastAsia="Times New Roman" w:cs="Calibri"/>
        </w:rPr>
        <w:fldChar w:fldCharType="end"/>
      </w:r>
      <w:r w:rsidR="001D6339">
        <w:rPr>
          <w:rFonts w:eastAsia="Times New Roman" w:cs="Calibri"/>
        </w:rPr>
      </w:r>
      <w:r w:rsidR="001D6339">
        <w:rPr>
          <w:rFonts w:eastAsia="Times New Roman" w:cs="Calibri"/>
        </w:rPr>
        <w:fldChar w:fldCharType="separate"/>
      </w:r>
      <w:r w:rsidR="00A349B4">
        <w:rPr>
          <w:rFonts w:eastAsia="Times New Roman" w:cs="Calibri"/>
          <w:noProof/>
        </w:rPr>
        <w:t>(4, 8)</w:t>
      </w:r>
      <w:r w:rsidR="001D6339">
        <w:rPr>
          <w:rFonts w:eastAsia="Times New Roman" w:cs="Calibri"/>
        </w:rPr>
        <w:fldChar w:fldCharType="end"/>
      </w:r>
      <w:r w:rsidR="001D6339" w:rsidRPr="00A13D91">
        <w:rPr>
          <w:rFonts w:eastAsia="Times New Roman" w:cs="Calibri"/>
        </w:rPr>
        <w:t xml:space="preserve">. </w:t>
      </w:r>
      <w:r w:rsidR="001D6339">
        <w:rPr>
          <w:rFonts w:eastAsia="Times New Roman" w:cs="Calibri"/>
        </w:rPr>
        <w:t>Successful measures to increase this coverage have included financial protection measures, health insurance, workforce planning and dynamic leadership</w:t>
      </w:r>
      <w:r w:rsidR="00FF7618">
        <w:rPr>
          <w:rFonts w:eastAsia="Times New Roman" w:cs="Calibri"/>
        </w:rPr>
        <w:t xml:space="preserve"> </w:t>
      </w:r>
      <w:r w:rsidR="00FF7618">
        <w:rPr>
          <w:rFonts w:eastAsia="Times New Roman" w:cs="Calibri"/>
        </w:rPr>
        <w:fldChar w:fldCharType="begin">
          <w:fldData xml:space="preserve">PEVuZE5vdGU+PENpdGU+PEF1dGhvcj5EYXJtc3RhZHQ8L0F1dGhvcj48WWVhcj4yMDE1PC9ZZWFy
PjxSZWNOdW0+NjEyPC9SZWNOdW0+PERpc3BsYXlUZXh0PigzNSk8L0Rpc3BsYXlUZXh0PjxyZWNv
cmQ+PHJlYy1udW1iZXI+NjEyPC9yZWMtbnVtYmVyPjxmb3JlaWduLWtleXM+PGtleSBhcHA9IkVO
IiBkYi1pZD0iZnd4ZHdzZTBjdnQwMHplejV6cnBhcDBrenBzcHAwMmZzZHpzIiB0aW1lc3RhbXA9
IjE0Njg5MTQxMTgiPjYxMjwva2V5PjwvZm9yZWlnbi1rZXlzPjxyZWYtdHlwZSBuYW1lPSJKb3Vy
bmFsIEFydGljbGUiPjE3PC9yZWYtdHlwZT48Y29udHJpYnV0b3JzPjxhdXRob3JzPjxhdXRob3I+
RGFybXN0YWR0LCBHLiBMLjwvYXV0aG9yPjwvYXV0aG9ycz48L2NvbnRyaWJ1dG9ycz48YXV0aC1h
ZGRyZXNzPkRlcGFydG1lbnQgb2YgUGVkaWF0cmljcywgYW5kIE1hcmNoIG9mIERpbWVzIFByZW1h
dHVyaXR5IFJlc2VhcmNoIENlbnRlciwgU3RhbmZvcmQgVW5pdmVyc2l0eSBTY2hvb2wgb2YgTWVk
aWNpbmUsIFN0YW5mb3JkLCBDQS4gRWxlY3Ryb25pYyBhZGRyZXNzOiBnZGFybXN0YUBzdGFuZm9y
ZC5lZHUuPC9hdXRoLWFkZHJlc3M+PHRpdGxlcz48dGl0bGU+RW5zdXJpbmcgaGVhbHRoeSBwcmVn
bmFuY2llcywgYmlydGhzLCBhbmQgYmFiaWVzPC90aXRsZT48c2Vjb25kYXJ5LXRpdGxlPlNlbWlu
IFBlcmluYXRvbDwvc2Vjb25kYXJ5LXRpdGxlPjxhbHQtdGl0bGU+U2VtaW5hcnMgaW4gcGVyaW5h
dG9sb2d5PC9hbHQtdGl0bGU+PC90aXRsZXM+PHBlcmlvZGljYWw+PGZ1bGwtdGl0bGU+U2VtaW4g
UGVyaW5hdG9sPC9mdWxsLXRpdGxlPjwvcGVyaW9kaWNhbD48cGFnZXM+MzIxLTU8L3BhZ2VzPjx2
b2x1bWU+Mzk8L3ZvbHVtZT48bnVtYmVyPjU8L251bWJlcj48ZWRpdGlvbj4yMDE1LzA3LzE4PC9l
ZGl0aW9uPjxrZXl3b3Jkcz48a2V5d29yZD5BZHVsdDwva2V5d29yZD48a2V5d29yZD5CaXJ0aCBX
ZWlnaHQ8L2tleXdvcmQ+PGtleXdvcmQ+Q2hpbGQsIFByZXNjaG9vbDwva2V5d29yZD48a2V5d29y
ZD5GYW1pbHkgUGxhbm5pbmcgU2VydmljZXMvb3JnYW5pemF0aW9uICZhbXA7IGFkbWluaXN0cmF0
aW9uLypzdGFuZGFyZHM8L2tleXdvcmQ+PGtleXdvcmQ+RmVtYWxlPC9rZXl3b3JkPjxrZXl3b3Jk
PipHbG9iYWwgSGVhbHRoPC9rZXl3b3JkPjxrZXl3b3JkPkhlYWx0aCBTZXJ2aWNlcyBBY2Nlc3Np
YmlsaXR5L29yZ2FuaXphdGlvbiAmYW1wOyBhZG1pbmlzdHJhdGlvbi8qc3RhbmRhcmRzPC9rZXl3
b3JkPjxrZXl3b3JkPkh1bWFuczwva2V5d29yZD48a2V5d29yZD5JbmZhbnQ8L2tleXdvcmQ+PGtl
eXdvcmQ+SW5mYW50IE1vcnRhbGl0eS8qdHJlbmRzPC9rZXl3b3JkPjxrZXl3b3JkPkluZmFudCwg
TmV3Ym9ybjwva2V5d29yZD48a2V5d29yZD5NYWxlPC9rZXl3b3JkPjxrZXl3b3JkPk1hdGVybmFs
LUNoaWxkIEhlYWx0aCBTZXJ2aWNlcy9vcmdhbml6YXRpb24gJmFtcDsgYWRtaW5pc3RyYXRpb24v
KnN0YW5kYXJkczwva2V5d29yZD48a2V5d29yZD5OdXRyaXRpb24gUG9saWN5PC9rZXl3b3JkPjxr
ZXl3b3JkPlByZWduYW5jeTwva2V5d29yZD48a2V5d29yZD5QcmVnbmFuY3kgQ29tcGxpY2F0aW9u
cy9lcGlkZW1pb2xvZ3kvKnByZXZlbnRpb24gJmFtcDsgY29udHJvbDwva2V5d29yZD48a2V5d29y
ZD5Qcm9ncmFtIEV2YWx1YXRpb248L2tleXdvcmQ+PGtleXdvcmQ+UXVhbGl0eSBvZiBIZWFsdGgg
Q2FyZS9vcmdhbml6YXRpb24gJmFtcDsgYWRtaW5pc3RyYXRpb24vKnN0YW5kYXJkczwva2V5d29y
ZD48L2tleXdvcmRzPjxkYXRlcz48eWVhcj4yMDE1PC95ZWFyPjxwdWItZGF0ZXM+PGRhdGU+QXVn
PC9kYXRlPjwvcHViLWRhdGVzPjwvZGF0ZXM+PGlzYm4+MDE0Ni0wMDA1PC9pc2JuPjxhY2Nlc3Np
b24tbnVtPjI2MTg0MzQyPC9hY2Nlc3Npb24tbnVtPjx1cmxzPjwvdXJscz48ZWxlY3Ryb25pYy1y
ZXNvdXJjZS1udW0+MTAuMTA1My9qLnNlbXBlcmkuMjAxNS4wNi4wMDE8L2VsZWN0cm9uaWMtcmVz
b3VyY2UtbnVtPjxyZW1vdGUtZGF0YWJhc2UtcHJvdmlkZXI+TkxNPC9yZW1vdGUtZGF0YWJhc2Ut
cHJvdmlkZXI+PGxhbmd1YWdlPmVuZzwvbGFuZ3VhZ2U+PC9yZWNvcmQ+PC9DaXRlPjwvRW5kTm90
ZT4A
</w:fldData>
        </w:fldChar>
      </w:r>
      <w:r w:rsidR="00B57588">
        <w:rPr>
          <w:rFonts w:eastAsia="Times New Roman" w:cs="Calibri"/>
        </w:rPr>
        <w:instrText xml:space="preserve"> ADDIN EN.CITE </w:instrText>
      </w:r>
      <w:r w:rsidR="00B57588">
        <w:rPr>
          <w:rFonts w:eastAsia="Times New Roman" w:cs="Calibri"/>
        </w:rPr>
        <w:fldChar w:fldCharType="begin">
          <w:fldData xml:space="preserve">PEVuZE5vdGU+PENpdGU+PEF1dGhvcj5EYXJtc3RhZHQ8L0F1dGhvcj48WWVhcj4yMDE1PC9ZZWFy
PjxSZWNOdW0+NjEyPC9SZWNOdW0+PERpc3BsYXlUZXh0PigzNSk8L0Rpc3BsYXlUZXh0PjxyZWNv
cmQ+PHJlYy1udW1iZXI+NjEyPC9yZWMtbnVtYmVyPjxmb3JlaWduLWtleXM+PGtleSBhcHA9IkVO
IiBkYi1pZD0iZnd4ZHdzZTBjdnQwMHplejV6cnBhcDBrenBzcHAwMmZzZHpzIiB0aW1lc3RhbXA9
IjE0Njg5MTQxMTgiPjYxMjwva2V5PjwvZm9yZWlnbi1rZXlzPjxyZWYtdHlwZSBuYW1lPSJKb3Vy
bmFsIEFydGljbGUiPjE3PC9yZWYtdHlwZT48Y29udHJpYnV0b3JzPjxhdXRob3JzPjxhdXRob3I+
RGFybXN0YWR0LCBHLiBMLjwvYXV0aG9yPjwvYXV0aG9ycz48L2NvbnRyaWJ1dG9ycz48YXV0aC1h
ZGRyZXNzPkRlcGFydG1lbnQgb2YgUGVkaWF0cmljcywgYW5kIE1hcmNoIG9mIERpbWVzIFByZW1h
dHVyaXR5IFJlc2VhcmNoIENlbnRlciwgU3RhbmZvcmQgVW5pdmVyc2l0eSBTY2hvb2wgb2YgTWVk
aWNpbmUsIFN0YW5mb3JkLCBDQS4gRWxlY3Ryb25pYyBhZGRyZXNzOiBnZGFybXN0YUBzdGFuZm9y
ZC5lZHUuPC9hdXRoLWFkZHJlc3M+PHRpdGxlcz48dGl0bGU+RW5zdXJpbmcgaGVhbHRoeSBwcmVn
bmFuY2llcywgYmlydGhzLCBhbmQgYmFiaWVzPC90aXRsZT48c2Vjb25kYXJ5LXRpdGxlPlNlbWlu
IFBlcmluYXRvbDwvc2Vjb25kYXJ5LXRpdGxlPjxhbHQtdGl0bGU+U2VtaW5hcnMgaW4gcGVyaW5h
dG9sb2d5PC9hbHQtdGl0bGU+PC90aXRsZXM+PHBlcmlvZGljYWw+PGZ1bGwtdGl0bGU+U2VtaW4g
UGVyaW5hdG9sPC9mdWxsLXRpdGxlPjwvcGVyaW9kaWNhbD48cGFnZXM+MzIxLTU8L3BhZ2VzPjx2
b2x1bWU+Mzk8L3ZvbHVtZT48bnVtYmVyPjU8L251bWJlcj48ZWRpdGlvbj4yMDE1LzA3LzE4PC9l
ZGl0aW9uPjxrZXl3b3Jkcz48a2V5d29yZD5BZHVsdDwva2V5d29yZD48a2V5d29yZD5CaXJ0aCBX
ZWlnaHQ8L2tleXdvcmQ+PGtleXdvcmQ+Q2hpbGQsIFByZXNjaG9vbDwva2V5d29yZD48a2V5d29y
ZD5GYW1pbHkgUGxhbm5pbmcgU2VydmljZXMvb3JnYW5pemF0aW9uICZhbXA7IGFkbWluaXN0cmF0
aW9uLypzdGFuZGFyZHM8L2tleXdvcmQ+PGtleXdvcmQ+RmVtYWxlPC9rZXl3b3JkPjxrZXl3b3Jk
PipHbG9iYWwgSGVhbHRoPC9rZXl3b3JkPjxrZXl3b3JkPkhlYWx0aCBTZXJ2aWNlcyBBY2Nlc3Np
YmlsaXR5L29yZ2FuaXphdGlvbiAmYW1wOyBhZG1pbmlzdHJhdGlvbi8qc3RhbmRhcmRzPC9rZXl3
b3JkPjxrZXl3b3JkPkh1bWFuczwva2V5d29yZD48a2V5d29yZD5JbmZhbnQ8L2tleXdvcmQ+PGtl
eXdvcmQ+SW5mYW50IE1vcnRhbGl0eS8qdHJlbmRzPC9rZXl3b3JkPjxrZXl3b3JkPkluZmFudCwg
TmV3Ym9ybjwva2V5d29yZD48a2V5d29yZD5NYWxlPC9rZXl3b3JkPjxrZXl3b3JkPk1hdGVybmFs
LUNoaWxkIEhlYWx0aCBTZXJ2aWNlcy9vcmdhbml6YXRpb24gJmFtcDsgYWRtaW5pc3RyYXRpb24v
KnN0YW5kYXJkczwva2V5d29yZD48a2V5d29yZD5OdXRyaXRpb24gUG9saWN5PC9rZXl3b3JkPjxr
ZXl3b3JkPlByZWduYW5jeTwva2V5d29yZD48a2V5d29yZD5QcmVnbmFuY3kgQ29tcGxpY2F0aW9u
cy9lcGlkZW1pb2xvZ3kvKnByZXZlbnRpb24gJmFtcDsgY29udHJvbDwva2V5d29yZD48a2V5d29y
ZD5Qcm9ncmFtIEV2YWx1YXRpb248L2tleXdvcmQ+PGtleXdvcmQ+UXVhbGl0eSBvZiBIZWFsdGgg
Q2FyZS9vcmdhbml6YXRpb24gJmFtcDsgYWRtaW5pc3RyYXRpb24vKnN0YW5kYXJkczwva2V5d29y
ZD48L2tleXdvcmRzPjxkYXRlcz48eWVhcj4yMDE1PC95ZWFyPjxwdWItZGF0ZXM+PGRhdGU+QXVn
PC9kYXRlPjwvcHViLWRhdGVzPjwvZGF0ZXM+PGlzYm4+MDE0Ni0wMDA1PC9pc2JuPjxhY2Nlc3Np
b24tbnVtPjI2MTg0MzQyPC9hY2Nlc3Npb24tbnVtPjx1cmxzPjwvdXJscz48ZWxlY3Ryb25pYy1y
ZXNvdXJjZS1udW0+MTAuMTA1My9qLnNlbXBlcmkuMjAxNS4wNi4wMDE8L2VsZWN0cm9uaWMtcmVz
b3VyY2UtbnVtPjxyZW1vdGUtZGF0YWJhc2UtcHJvdmlkZXI+TkxNPC9yZW1vdGUtZGF0YWJhc2Ut
cHJvdmlkZXI+PGxhbmd1YWdlPmVuZzwvbGFuZ3VhZ2U+PC9yZWNvcmQ+PC9DaXRlPjwvRW5kTm90
ZT4A
</w:fldData>
        </w:fldChar>
      </w:r>
      <w:r w:rsidR="00B57588">
        <w:rPr>
          <w:rFonts w:eastAsia="Times New Roman" w:cs="Calibri"/>
        </w:rPr>
        <w:instrText xml:space="preserve"> ADDIN EN.CITE.DATA </w:instrText>
      </w:r>
      <w:r w:rsidR="00B57588">
        <w:rPr>
          <w:rFonts w:eastAsia="Times New Roman" w:cs="Calibri"/>
        </w:rPr>
      </w:r>
      <w:r w:rsidR="00B57588">
        <w:rPr>
          <w:rFonts w:eastAsia="Times New Roman" w:cs="Calibri"/>
        </w:rPr>
        <w:fldChar w:fldCharType="end"/>
      </w:r>
      <w:r w:rsidR="00FF7618">
        <w:rPr>
          <w:rFonts w:eastAsia="Times New Roman" w:cs="Calibri"/>
        </w:rPr>
      </w:r>
      <w:r w:rsidR="00FF7618">
        <w:rPr>
          <w:rFonts w:eastAsia="Times New Roman" w:cs="Calibri"/>
        </w:rPr>
        <w:fldChar w:fldCharType="separate"/>
      </w:r>
      <w:r w:rsidR="00B57588">
        <w:rPr>
          <w:rFonts w:eastAsia="Times New Roman" w:cs="Calibri"/>
          <w:noProof/>
        </w:rPr>
        <w:t>(35)</w:t>
      </w:r>
      <w:r w:rsidR="00FF7618">
        <w:rPr>
          <w:rFonts w:eastAsia="Times New Roman" w:cs="Calibri"/>
        </w:rPr>
        <w:fldChar w:fldCharType="end"/>
      </w:r>
      <w:r w:rsidR="001D6339">
        <w:rPr>
          <w:rFonts w:eastAsia="Times New Roman" w:cs="Calibri"/>
        </w:rPr>
        <w:t xml:space="preserve">. </w:t>
      </w:r>
      <w:r w:rsidR="008A3751">
        <w:rPr>
          <w:rFonts w:eastAsia="Times New Roman" w:cs="Calibri"/>
        </w:rPr>
        <w:t>L</w:t>
      </w:r>
      <w:r w:rsidR="001D6339">
        <w:rPr>
          <w:rFonts w:eastAsia="Times New Roman" w:cs="Calibri"/>
        </w:rPr>
        <w:t xml:space="preserve">inking data to action has </w:t>
      </w:r>
      <w:r w:rsidR="008A3751">
        <w:rPr>
          <w:rFonts w:eastAsia="Times New Roman" w:cs="Calibri"/>
        </w:rPr>
        <w:t xml:space="preserve">also </w:t>
      </w:r>
      <w:r w:rsidR="001D6339">
        <w:rPr>
          <w:rFonts w:eastAsia="Times New Roman" w:cs="Calibri"/>
        </w:rPr>
        <w:t>been important to drive the change</w:t>
      </w:r>
      <w:r w:rsidR="00E76B69">
        <w:rPr>
          <w:rFonts w:eastAsia="Times New Roman" w:cs="Calibri"/>
        </w:rPr>
        <w:t xml:space="preserve"> </w:t>
      </w:r>
      <w:r w:rsidR="00E76B69">
        <w:rPr>
          <w:rFonts w:eastAsia="Times New Roman" w:cs="Calibri"/>
        </w:rPr>
        <w:fldChar w:fldCharType="begin">
          <w:fldData xml:space="preserve">PEVuZE5vdGU+PENpdGU+PEF1dGhvcj5MYXduPC9BdXRob3I+PFllYXI+MjAxNDwvWWVhcj48UmVj
TnVtPjI5PC9SZWNOdW0+PERpc3BsYXlUZXh0Pig0LCA4KTwvRGlzcGxheVRleHQ+PHJlY29yZD48
cmVjLW51bWJlcj4yOTwvcmVjLW51bWJlcj48Zm9yZWlnbi1rZXlzPjxrZXkgYXBwPSJFTiIgZGIt
aWQ9ImZ3eGR3c2UwY3Z0MDB6ZXo1enJwYXAwa3pwc3BwMDJmc2R6cyIgdGltZXN0YW1wPSIxNDM0
NDQyODU5Ij4yOTwva2V5PjwvZm9yZWlnbi1rZXlzPjxyZWYtdHlwZSBuYW1lPSJKb3VybmFsIEFy
dGljbGUiPjE3PC9yZWYtdHlwZT48Y29udHJpYnV0b3JzPjxhdXRob3JzPjxhdXRob3I+TGF3biwg
Si4gRS48L2F1dGhvcj48YXV0aG9yPkJsZW5jb3dlLCBILjwvYXV0aG9yPjxhdXRob3I+T3phLCBT
LjwvYXV0aG9yPjxhdXRob3I+WW91LCBELjwvYXV0aG9yPjxhdXRob3I+TGVlLCBBLiBDLjwvYXV0
aG9yPjxhdXRob3I+V2Fpc3dhLCBQLjwvYXV0aG9yPjxhdXRob3I+TGFsbGksIE0uPC9hdXRob3I+
PGF1dGhvcj5CaHV0dGEsIFouPC9hdXRob3I+PGF1dGhvcj5CYXJyb3MsIEEuIEouPC9hdXRob3I+
PGF1dGhvcj5DaHJpc3RpYW4sIFAuPC9hdXRob3I+PGF1dGhvcj5NYXRoZXJzLCBDLjwvYXV0aG9y
PjxhdXRob3I+Q291c2VucywgUy4gTi48L2F1dGhvcj48L2F1dGhvcnM+PC9jb250cmlidXRvcnM+
PGF1dGgtYWRkcmVzcz5DZW50cmUgZm9yIE1hdGVybmFsIFJlcHJvZHVjdGl2ZSAmYW1wOyBDaGls
ZCBIZWFsdGgsIGFuZCBEZXBhcnRtZW50IG9mIEluZmVjdGlvdXMgRGlzZWFzZSBFcGlkZW1pb2xv
Z3ksIExvbmRvbiBTY2hvb2wgb2YgSHlnaWVuZSAmYW1wOyBUcm9waWNhbCBNZWRpY2luZSwgTG9u
ZG9uLCBVSzsgU2F2aW5nIE5ld2Jvcm4gTGl2ZXMvU2F2ZSB0aGUgQ2hpbGRyZW4gVVNBLCBXYXNo
aW5ndG9uLCBEQywgVVNBOyBSZXNlYXJjaCBhbmQgRXZpZGVuY2UgRGl2aXNpb24sIERlcGFydG1l
bnQgZm9yIEludGVybmF0aW9uYWwgRGV2ZWxvcG1lbnQsIExvbmRvbiwgVUsuIEVsZWN0cm9uaWMg
YWRkcmVzczogam95Lmxhd25AbHNodG0uYWMudWsuJiN4RDtDZW50cmUgZm9yIE1hdGVybmFsIFJl
cHJvZHVjdGl2ZSAmYW1wOyBDaGlsZCBIZWFsdGgsIGFuZCBEZXBhcnRtZW50IG9mIEluZmVjdGlv
dXMgRGlzZWFzZSBFcGlkZW1pb2xvZ3ksIExvbmRvbiBTY2hvb2wgb2YgSHlnaWVuZSAmYW1wOyBU
cm9waWNhbCBNZWRpY2luZSwgTG9uZG9uLCBVSy4mI3hEO0RpdmlzaW9uIG9mIFBvbGljeSBhbmQg
U3RyYXRlZ3ksIFVOSUNFRiwgTmV3IFlvcmssIE5ZLCBVU0EuJiN4RDtCcmlnaGFtIGFuZCBXb21l
biZhcG9zO3MgSG9zcGl0YWwsIEhhcnZhcmQgTWVkaWNhbCBTY2hvb2wsIEJvc3RvbiwgTUEsIFVT
QTsgRGVwYXJ0bWVudCBvZiBJbnRlcm5hdGlvbmFsIEhlYWx0aCwgSm9obnMgSG9wa2lucyBCbG9v
bWJlcmcgU2Nob29sIG9mIFB1YmxpYyBIZWFsdGgsIEJhbHRpbW9yZSwgTUQsIFVTQS4mI3hEO01h
a2VyZXJlIFVuaXZlcnNpdHksIFNjaG9vbCBvZiBQdWJsaWMgSGVhbHRoLCBLYW1wYWxhLCBVZ2Fu
ZGE7IERpdmlzaW9uIG9mIEdsb2JhbCBIZWFsdGgsIEthcm9saW5za2EgSW5zdGl0dXRldCwgU3Rv
Y2tob2xtLCBTd2VkZW4uJiN4RDtDZW50ZXIgZm9yIEdsb2JhbCBDaGlsZCBIZWFsdGgsIEhvc3Bp
dGFsIGZvciBTaWNrIENoaWxkcmVuLCBUb3JvbnRvLCBPTiwgQ2FuYWRhOyBDZW50ZXIgb2YgRXhj
ZWxsZW5jZSBpbiBXb21lbiBhbmQgQ2hpbGQgSGVhbHRoLCBBZ2EgS2hhbiBVbml2ZXJzaXR5LCBL
YXJhY2hpLCBQYWtpc3Rhbi4mI3hEO1VuaXZlcnNpZGFkZSBGZWRlcmFsIGRlIFBlbG90YXMsIFBl
bG90YXMsIEJyYXNpbDsgQ291bnRkb3duIHRvIDIwMTUgRXF1aXR5IFRlY2huaWNhbCBXb3JraW5n
IEdyb3VwLCBQZWxvdGFzLCBCcmFzaWwuJiN4RDtEZXBhcnRtZW50IG9mIEludGVybmF0aW9uYWwg
SGVhbHRoLCBKb2hucyBIb3BraW5zIEJsb29tYmVyZyBTY2hvb2wgb2YgUHVibGljIEhlYWx0aCwg
QmFsdGltb3JlLCBNRCwgVVNBLiYjeEQ7TW9ydGFsaXR5IGFuZCBCdXJkZW4gb2YgRGlzZWFzZSBV
bml0LCBXSE8sIEdlbmV2YSwgU3dpdHplcmxhbmQuPC9hdXRoLWFkZHJlc3M+PHRpdGxlcz48dGl0
bGU+RXZlcnkgTmV3Ym9ybjogcHJvZ3Jlc3MsIHByaW9yaXRpZXMsIGFuZCBwb3RlbnRpYWwgYmV5
b25kIHN1cnZpdmFsPC90aXRsZT48c2Vjb25kYXJ5LXRpdGxlPkxhbmNldDwvc2Vjb25kYXJ5LXRp
dGxlPjwvdGl0bGVzPjxwZXJpb2RpY2FsPjxmdWxsLXRpdGxlPkxhbmNldDwvZnVsbC10aXRsZT48
L3BlcmlvZGljYWw+PHBhZ2VzPjE4OS0yMDU8L3BhZ2VzPjx2b2x1bWU+Mzg0PC92b2x1bWU+PG51
bWJlcj45OTM4PC9udW1iZXI+PGVkaXRpb24+MjAxNC8wNS8yNDwvZWRpdGlvbj48a2V5d29yZHM+
PGtleXdvcmQ+R2xvYmFsIEhlYWx0aDwva2V5d29yZD48a2V5d29yZD5IZWFsdGggUHJpb3JpdGll
czwva2V5d29yZD48a2V5d29yZD5IZWFsdGh5IFBlb3BsZSBQcm9ncmFtcy9vcmdhbml6YXRpb24g
JmFtcDsgYWRtaW5pc3RyYXRpb24vdHJlbmRzPC9rZXl3b3JkPjxrZXl3b3JkPkh1bWFuczwva2V5
d29yZD48a2V5d29yZD5JbmZhbnQgQ2FyZS8gb3JnYW5pemF0aW9uICZhbXA7IGFkbWluaXN0cmF0
aW9uL3N0YW5kYXJkcy90cmVuZHM8L2tleXdvcmQ+PGtleXdvcmQ+SW5mYW50IE1vcnRhbGl0eS90
cmVuZHM8L2tleXdvcmQ+PGtleXdvcmQ+SW5mYW50LCBOZXdib3JuPC9rZXl3b3JkPjxrZXl3b3Jk
PkluZmFudCwgUHJlbWF0dXJlLCBEaXNlYXNlcy9tb3J0YWxpdHkvIHByZXZlbnRpb24gJmFtcDsg
Y29udHJvbDwva2V5d29yZD48a2V5d29yZD5TdGlsbGJpcnRoL2VwaWRlbWlvbG9neTwva2V5d29y
ZD48L2tleXdvcmRzPjxkYXRlcz48eWVhcj4yMDE0PC95ZWFyPjxwdWItZGF0ZXM+PGRhdGU+SnVs
IDEyPC9kYXRlPjwvcHViLWRhdGVzPjwvZGF0ZXM+PGlzYm4+MTQ3NC01NDdYIChFbGVjdHJvbmlj
KSYjeEQ7MDE0MC02NzM2IChMaW5raW5nKTwvaXNibj48YWNjZXNzaW9uLW51bT4yNDg1MzU5Mzwv
YWNjZXNzaW9uLW51bT48dXJscz48cmVsYXRlZC11cmxzPjx1cmw+aHR0cDovL3d3dy50aGVsYW5j
ZXQuY29tL2pvdXJuYWxzL2xhbmNldC9hcnRpY2xlL1BJSVMwMTQwLTY3MzYoMTQpNjA0OTYtNy9h
YnN0cmFjdDwvdXJsPjwvcmVsYXRlZC11cmxzPjwvdXJscz48ZWxlY3Ryb25pYy1yZXNvdXJjZS1u
dW0+MTAuMTAxNi9zMDE0MC02NzM2KDE0KTYwNDk2LTc8L2VsZWN0cm9uaWMtcmVzb3VyY2UtbnVt
PjxyZW1vdGUtZGF0YWJhc2UtcHJvdmlkZXI+TkxNPC9yZW1vdGUtZGF0YWJhc2UtcHJvdmlkZXI+
PGxhbmd1YWdlPmVuZzwvbGFuZ3VhZ2U+PC9yZWNvcmQ+PC9DaXRlPjxDaXRlPjxBdXRob3I+TGF3
bjwvQXV0aG9yPjxZZWFyPjIwMTY8L1llYXI+PFJlY051bT42MTM8L1JlY051bT48cmVjb3JkPjxy
ZWMtbnVtYmVyPjYxMzwvcmVjLW51bWJlcj48Zm9yZWlnbi1rZXlzPjxrZXkgYXBwPSJFTiIgZGIt
aWQ9ImZ3eGR3c2UwY3Z0MDB6ZXo1enJwYXAwa3pwc3BwMDJmc2R6cyIgdGltZXN0YW1wPSIxNDY4
Nzg5MTAxIj42MTM8L2tleT48L2ZvcmVpZ24ta2V5cz48cmVmLXR5cGUgbmFtZT0iSm91cm5hbCBB
cnRpY2xlIj4xNzwvcmVmLXR5cGU+PGNvbnRyaWJ1dG9ycz48YXV0aG9ycz48YXV0aG9yPkxhd24s
IEouIEUuPC9hdXRob3I+PGF1dGhvcj5CbGVuY293ZSwgSC48L2F1dGhvcj48YXV0aG9yPldhaXN3
YSwgUC48L2F1dGhvcj48YXV0aG9yPkFtb3V6b3UsIEEuPC9hdXRob3I+PGF1dGhvcj5NYXRoZXJz
LCBDLjwvYXV0aG9yPjxhdXRob3I+SG9nYW4sIEQuPC9hdXRob3I+PGF1dGhvcj5GbGVuYWR5LCBW
LjwvYXV0aG9yPjxhdXRob3I+RnJvZW4sIEouIEYuPC9hdXRob3I+PGF1dGhvcj5RdXJlc2hpLCBa
LiBVLjwvYXV0aG9yPjxhdXRob3I+Q2FsZGVyd29vZCwgQy48L2F1dGhvcj48YXV0aG9yPlNoaWVr
aCwgUy48L2F1dGhvcj48YXV0aG9yPkphc3NpciwgRi4gQi48L2F1dGhvcj48YXV0aG9yPllvdSwg
RC48L2F1dGhvcj48YXV0aG9yPk1jQ2x1cmUsIEUuIE0uPC9hdXRob3I+PGF1dGhvcj5NYXRoYWks
IE0uPC9hdXRob3I+PGF1dGhvcj5Db3VzZW5zLCBTLjwvYXV0aG9yPjwvYXV0aG9ycz48L2NvbnRy
aWJ1dG9ycz48YXV0aC1hZGRyZXNzPkNlbnRyZSBmb3IgTWF0ZXJuYWwsIEFkb2xlc2NlbnQsIFJl
cHJvZHVjdGl2ZSBhbmQgQ2hpbGQgSGVhbHRoLCBMb25kb24gU2Nob29sIG9mIEh5Z2llbmUgJmFt
cDsgVHJvcGljYWwgTWVkaWNpbmUsIExvbmRvbiwgVUs7IFNhdmluZyBOZXdib3JuIExpdmVzLCBT
YXZlIHRoZSBDaGlsZHJlbiwgV2FzaGluZ3RvbiwgREMsIFVTQS4gRWxlY3Ryb25pYyBhZGRyZXNz
OiBqb3kubGF3bkBsc2h0bS5hYy51ay4mI3hEO0NlbnRyZSBmb3IgTWF0ZXJuYWwsIEFkb2xlc2Nl
bnQsIFJlcHJvZHVjdGl2ZSBhbmQgQ2hpbGQgSGVhbHRoLCBMb25kb24gU2Nob29sIG9mIEh5Z2ll
bmUgJmFtcDsgVHJvcGljYWwgTWVkaWNpbmUsIExvbmRvbiwgVUs7IFNhdmluZyBOZXdib3JuIExp
dmVzLCBTYXZlIHRoZSBDaGlsZHJlbiwgV2FzaGluZ3RvbiwgREMsIFVTQS4mI3hEO01hdGVybmFs
IGFuZCBOZXdib3JuIENlbnRyZSBvZiBFeGNlbGxlbmNlLCBNYWtlcmVyZSBVbml2ZXJzaXR5IGFu
ZCBJTkRFUFRIIE1hdGVybmFsIE5ld2Jvcm4gV29ya2luZyBHcm91cCwgU2Nob29sIG9mIFB1Ymxp
YyBIZWFsdGgsIEthbXBhbGEsIFVnYW5kYS4mI3hEO0RpdmlzaW9uIG9mIERhdGEsIFJlc2VhcmNo
LCBhbmQgUG9saWN5LCBVbml0ZWQgTmF0aW9ucyBDaGlsZHJlbiZhcG9zO3MgRnVuZCwgTmV3IFlv
cmssIE5ZLCBVU0EuJiN4RDtEZXBhcnRtZW50IG9mIEluZm9ybWF0aW9uLCBFdmlkZW5jZSBhbmQg
UmVzZWFyY2gsIFdvcmxkIEhlYWx0aCBPcmdhbml6YXRpb24sIEdlbmV2YSwgU3dpdHplcmxhbmQu
JiN4RDtNYXRlciBIb3NwaXRhbCwgQnJpc2JhbmUsIEF1c3RyYWxpYS4mI3hEO0RlcGFydG1lbnQg
b2YgSW50ZXJuYXRpb25hbCBQdWJsaWMgSGVhbHRoLCBOb3J3ZWdpYW4gSW5zdGl0dXRlIG9mIFB1
YmxpYyBIZWFsdGgsIE9zbG8sIE5vcndheTsgQ2VudGVyIGZvciBJbnRlcnZlbnRpb24gU2NpZW5j
ZSBmb3IgTWF0ZXJuYWwgYW5kIENoaWxkIEhlYWx0aCwgVW5pdmVyc2l0eSBvZiBCZXJnZW4sIEJl
cmdlbiwgTm9yd2F5LiYjeEQ7SW5zdGl0dXRlIG9mIEdsb2JhbCBIZWFsdGgsIFVuaXZlcnNpdHkg
Q29sbGVnZSBMb25kb24sIExvbmRvbiwgVUsuJiN4RDtXaWxsaWFtIEhhcnZleSBSZXNlYXJjaCBJ
bnN0aXR1dGUsIFF1ZWVuIE1hcnkgVW5pdmVyc2l0eSBvZiBMb25kb24sIExvbmRvbiwgVUsuJiN4
RDtDZW50cmUgZm9yIE1hdGVybmFsLCBBZG9sZXNjZW50LCBSZXByb2R1Y3RpdmUgYW5kIENoaWxk
IEhlYWx0aCwgTG9uZG9uIFNjaG9vbCBvZiBIeWdpZW5lICZhbXA7IFRyb3BpY2FsIE1lZGljaW5l
LCBMb25kb24sIFVLLiYjeEQ7UmVzZWFyY2ggVHJpYW5nbGUgSW5zdGl0dXRlLCBEdXJoYW0sIE5D
LCBVU0EuJiN4RDtNYXRlcm5hbCwgTmV3Ym9ybiwgQ2hpbGQgYW5kIEFkb2xlc2NlbnQgSGVhbHRo
LCBXb3JsZCBIZWFsdGggT3JnYW5pemF0aW9uLCBHZW5ldmEsIFN3aXR6ZXJsYW5kLjwvYXV0aC1h
ZGRyZXNzPjx0aXRsZXM+PHRpdGxlPlN0aWxsYmlydGhzOiByYXRlcywgcmlzayBmYWN0b3JzLCBh
bmQgYWNjZWxlcmF0aW9uIHRvd2FyZHMgMjAzMDwvdGl0bGU+PHNlY29uZGFyeS10aXRsZT5MYW5j
ZXQ8L3NlY29uZGFyeS10aXRsZT48YWx0LXRpdGxlPkxhbmNldCAoTG9uZG9uLCBFbmdsYW5kKTwv
YWx0LXRpdGxlPjwvdGl0bGVzPjxwZXJpb2RpY2FsPjxmdWxsLXRpdGxlPkxhbmNldDwvZnVsbC10
aXRsZT48L3BlcmlvZGljYWw+PHBhZ2VzPjU4Ny02MDM8L3BhZ2VzPjx2b2x1bWU+Mzg3PC92b2x1
bWU+PG51bWJlcj4xMDAxODwvbnVtYmVyPjxlZGl0aW9uPjIwMTYvMDEvMjM8L2VkaXRpb24+PGtl
eXdvcmRzPjxrZXl3b3JkPkNvbmdlbml0YWwgQWJub3JtYWxpdGllcy9lcGlkZW1pb2xvZ3k8L2tl
eXdvcmQ+PGtleXdvcmQ+RGV2ZWxvcGVkIENvdW50cmllcy9zdGF0aXN0aWNzICZhbXA7IG51bWVy
aWNhbCBkYXRhPC9rZXl3b3JkPjxrZXl3b3JkPkRldmVsb3BpbmcgQ291bnRyaWVzL3N0YXRpc3Rp
Y3MgJmFtcDsgbnVtZXJpY2FsIGRhdGE8L2tleXdvcmQ+PGtleXdvcmQ+RmVtYWxlPC9rZXl3b3Jk
PjxrZXl3b3JkPkdsb2JhbCBIZWFsdGgvc3RhdGlzdGljcyAmYW1wOyBudW1lcmljYWwgZGF0YTwv
a2V5d29yZD48a2V5d29yZD5IZWFsdGggUHJpb3JpdGllczwva2V5d29yZD48a2V5d29yZD5IdW1h
bnM8L2tleXdvcmQ+PGtleXdvcmQ+T2JzdGV0cmljIExhYm9yIENvbXBsaWNhdGlvbnMvZXBpZGVt
aW9sb2d5L3ByZXZlbnRpb24gJmFtcDsgY29udHJvbDwva2V5d29yZD48a2V5d29yZD5QcmVnbmFu
Y3k8L2tleXdvcmQ+PGtleXdvcmQ+UHJlbmF0YWwgQ2FyZS9vcmdhbml6YXRpb24gJmFtcDsgYWRt
aW5pc3RyYXRpb24vc3RhbmRhcmRzPC9rZXl3b3JkPjxrZXl3b3JkPlByZXZlbnRpdmUgSGVhbHRo
IFNlcnZpY2VzL29yZ2FuaXphdGlvbiAmYW1wOyBhZG1pbmlzdHJhdGlvbjwva2V5d29yZD48a2V5
d29yZD5SaXNrIEZhY3RvcnM8L2tleXdvcmQ+PGtleXdvcmQ+U3RpbGxiaXJ0aC8qZXBpZGVtaW9s
b2d5PC9rZXl3b3JkPjwva2V5d29yZHM+PGRhdGVzPjx5ZWFyPjIwMTY8L3llYXI+PHB1Yi1kYXRl
cz48ZGF0ZT5GZWIgNjwvZGF0ZT48L3B1Yi1kYXRlcz48L2RhdGVzPjxpc2JuPjAxNDAtNjczNjwv
aXNibj48YWNjZXNzaW9uLW51bT4yNjc5NDA3ODwvYWNjZXNzaW9uLW51bT48dXJscz48L3VybHM+
PGVsZWN0cm9uaWMtcmVzb3VyY2UtbnVtPjEwLjEwMTYvczAxNDAtNjczNigxNSkwMDgzNy01PC9l
bGVjdHJvbmljLXJlc291cmNlLW51bT48cmVtb3RlLWRhdGFiYXNlLXByb3ZpZGVyPk5MTTwvcmVt
b3RlLWRhdGFiYXNlLXByb3ZpZGVyPjxsYW5ndWFnZT5lbmc8L2xhbmd1YWdlPjwvcmVjb3JkPjwv
Q2l0ZT48L0VuZE5vdGU+AG==
</w:fldData>
        </w:fldChar>
      </w:r>
      <w:r w:rsidR="003D3032">
        <w:rPr>
          <w:rFonts w:eastAsia="Times New Roman" w:cs="Calibri"/>
        </w:rPr>
        <w:instrText xml:space="preserve"> ADDIN EN.CITE </w:instrText>
      </w:r>
      <w:r w:rsidR="003D3032">
        <w:rPr>
          <w:rFonts w:eastAsia="Times New Roman" w:cs="Calibri"/>
        </w:rPr>
        <w:fldChar w:fldCharType="begin">
          <w:fldData xml:space="preserve">PEVuZE5vdGU+PENpdGU+PEF1dGhvcj5MYXduPC9BdXRob3I+PFllYXI+MjAxNDwvWWVhcj48UmVj
TnVtPjI5PC9SZWNOdW0+PERpc3BsYXlUZXh0Pig0LCA4KTwvRGlzcGxheVRleHQ+PHJlY29yZD48
cmVjLW51bWJlcj4yOTwvcmVjLW51bWJlcj48Zm9yZWlnbi1rZXlzPjxrZXkgYXBwPSJFTiIgZGIt
aWQ9ImZ3eGR3c2UwY3Z0MDB6ZXo1enJwYXAwa3pwc3BwMDJmc2R6cyIgdGltZXN0YW1wPSIxNDM0
NDQyODU5Ij4yOTwva2V5PjwvZm9yZWlnbi1rZXlzPjxyZWYtdHlwZSBuYW1lPSJKb3VybmFsIEFy
dGljbGUiPjE3PC9yZWYtdHlwZT48Y29udHJpYnV0b3JzPjxhdXRob3JzPjxhdXRob3I+TGF3biwg
Si4gRS48L2F1dGhvcj48YXV0aG9yPkJsZW5jb3dlLCBILjwvYXV0aG9yPjxhdXRob3I+T3phLCBT
LjwvYXV0aG9yPjxhdXRob3I+WW91LCBELjwvYXV0aG9yPjxhdXRob3I+TGVlLCBBLiBDLjwvYXV0
aG9yPjxhdXRob3I+V2Fpc3dhLCBQLjwvYXV0aG9yPjxhdXRob3I+TGFsbGksIE0uPC9hdXRob3I+
PGF1dGhvcj5CaHV0dGEsIFouPC9hdXRob3I+PGF1dGhvcj5CYXJyb3MsIEEuIEouPC9hdXRob3I+
PGF1dGhvcj5DaHJpc3RpYW4sIFAuPC9hdXRob3I+PGF1dGhvcj5NYXRoZXJzLCBDLjwvYXV0aG9y
PjxhdXRob3I+Q291c2VucywgUy4gTi48L2F1dGhvcj48L2F1dGhvcnM+PC9jb250cmlidXRvcnM+
PGF1dGgtYWRkcmVzcz5DZW50cmUgZm9yIE1hdGVybmFsIFJlcHJvZHVjdGl2ZSAmYW1wOyBDaGls
ZCBIZWFsdGgsIGFuZCBEZXBhcnRtZW50IG9mIEluZmVjdGlvdXMgRGlzZWFzZSBFcGlkZW1pb2xv
Z3ksIExvbmRvbiBTY2hvb2wgb2YgSHlnaWVuZSAmYW1wOyBUcm9waWNhbCBNZWRpY2luZSwgTG9u
ZG9uLCBVSzsgU2F2aW5nIE5ld2Jvcm4gTGl2ZXMvU2F2ZSB0aGUgQ2hpbGRyZW4gVVNBLCBXYXNo
aW5ndG9uLCBEQywgVVNBOyBSZXNlYXJjaCBhbmQgRXZpZGVuY2UgRGl2aXNpb24sIERlcGFydG1l
bnQgZm9yIEludGVybmF0aW9uYWwgRGV2ZWxvcG1lbnQsIExvbmRvbiwgVUsuIEVsZWN0cm9uaWMg
YWRkcmVzczogam95Lmxhd25AbHNodG0uYWMudWsuJiN4RDtDZW50cmUgZm9yIE1hdGVybmFsIFJl
cHJvZHVjdGl2ZSAmYW1wOyBDaGlsZCBIZWFsdGgsIGFuZCBEZXBhcnRtZW50IG9mIEluZmVjdGlv
dXMgRGlzZWFzZSBFcGlkZW1pb2xvZ3ksIExvbmRvbiBTY2hvb2wgb2YgSHlnaWVuZSAmYW1wOyBU
cm9waWNhbCBNZWRpY2luZSwgTG9uZG9uLCBVSy4mI3hEO0RpdmlzaW9uIG9mIFBvbGljeSBhbmQg
U3RyYXRlZ3ksIFVOSUNFRiwgTmV3IFlvcmssIE5ZLCBVU0EuJiN4RDtCcmlnaGFtIGFuZCBXb21l
biZhcG9zO3MgSG9zcGl0YWwsIEhhcnZhcmQgTWVkaWNhbCBTY2hvb2wsIEJvc3RvbiwgTUEsIFVT
QTsgRGVwYXJ0bWVudCBvZiBJbnRlcm5hdGlvbmFsIEhlYWx0aCwgSm9obnMgSG9wa2lucyBCbG9v
bWJlcmcgU2Nob29sIG9mIFB1YmxpYyBIZWFsdGgsIEJhbHRpbW9yZSwgTUQsIFVTQS4mI3hEO01h
a2VyZXJlIFVuaXZlcnNpdHksIFNjaG9vbCBvZiBQdWJsaWMgSGVhbHRoLCBLYW1wYWxhLCBVZ2Fu
ZGE7IERpdmlzaW9uIG9mIEdsb2JhbCBIZWFsdGgsIEthcm9saW5za2EgSW5zdGl0dXRldCwgU3Rv
Y2tob2xtLCBTd2VkZW4uJiN4RDtDZW50ZXIgZm9yIEdsb2JhbCBDaGlsZCBIZWFsdGgsIEhvc3Bp
dGFsIGZvciBTaWNrIENoaWxkcmVuLCBUb3JvbnRvLCBPTiwgQ2FuYWRhOyBDZW50ZXIgb2YgRXhj
ZWxsZW5jZSBpbiBXb21lbiBhbmQgQ2hpbGQgSGVhbHRoLCBBZ2EgS2hhbiBVbml2ZXJzaXR5LCBL
YXJhY2hpLCBQYWtpc3Rhbi4mI3hEO1VuaXZlcnNpZGFkZSBGZWRlcmFsIGRlIFBlbG90YXMsIFBl
bG90YXMsIEJyYXNpbDsgQ291bnRkb3duIHRvIDIwMTUgRXF1aXR5IFRlY2huaWNhbCBXb3JraW5n
IEdyb3VwLCBQZWxvdGFzLCBCcmFzaWwuJiN4RDtEZXBhcnRtZW50IG9mIEludGVybmF0aW9uYWwg
SGVhbHRoLCBKb2hucyBIb3BraW5zIEJsb29tYmVyZyBTY2hvb2wgb2YgUHVibGljIEhlYWx0aCwg
QmFsdGltb3JlLCBNRCwgVVNBLiYjeEQ7TW9ydGFsaXR5IGFuZCBCdXJkZW4gb2YgRGlzZWFzZSBV
bml0LCBXSE8sIEdlbmV2YSwgU3dpdHplcmxhbmQuPC9hdXRoLWFkZHJlc3M+PHRpdGxlcz48dGl0
bGU+RXZlcnkgTmV3Ym9ybjogcHJvZ3Jlc3MsIHByaW9yaXRpZXMsIGFuZCBwb3RlbnRpYWwgYmV5
b25kIHN1cnZpdmFsPC90aXRsZT48c2Vjb25kYXJ5LXRpdGxlPkxhbmNldDwvc2Vjb25kYXJ5LXRp
dGxlPjwvdGl0bGVzPjxwZXJpb2RpY2FsPjxmdWxsLXRpdGxlPkxhbmNldDwvZnVsbC10aXRsZT48
L3BlcmlvZGljYWw+PHBhZ2VzPjE4OS0yMDU8L3BhZ2VzPjx2b2x1bWU+Mzg0PC92b2x1bWU+PG51
bWJlcj45OTM4PC9udW1iZXI+PGVkaXRpb24+MjAxNC8wNS8yNDwvZWRpdGlvbj48a2V5d29yZHM+
PGtleXdvcmQ+R2xvYmFsIEhlYWx0aDwva2V5d29yZD48a2V5d29yZD5IZWFsdGggUHJpb3JpdGll
czwva2V5d29yZD48a2V5d29yZD5IZWFsdGh5IFBlb3BsZSBQcm9ncmFtcy9vcmdhbml6YXRpb24g
JmFtcDsgYWRtaW5pc3RyYXRpb24vdHJlbmRzPC9rZXl3b3JkPjxrZXl3b3JkPkh1bWFuczwva2V5
d29yZD48a2V5d29yZD5JbmZhbnQgQ2FyZS8gb3JnYW5pemF0aW9uICZhbXA7IGFkbWluaXN0cmF0
aW9uL3N0YW5kYXJkcy90cmVuZHM8L2tleXdvcmQ+PGtleXdvcmQ+SW5mYW50IE1vcnRhbGl0eS90
cmVuZHM8L2tleXdvcmQ+PGtleXdvcmQ+SW5mYW50LCBOZXdib3JuPC9rZXl3b3JkPjxrZXl3b3Jk
PkluZmFudCwgUHJlbWF0dXJlLCBEaXNlYXNlcy9tb3J0YWxpdHkvIHByZXZlbnRpb24gJmFtcDsg
Y29udHJvbDwva2V5d29yZD48a2V5d29yZD5TdGlsbGJpcnRoL2VwaWRlbWlvbG9neTwva2V5d29y
ZD48L2tleXdvcmRzPjxkYXRlcz48eWVhcj4yMDE0PC95ZWFyPjxwdWItZGF0ZXM+PGRhdGU+SnVs
IDEyPC9kYXRlPjwvcHViLWRhdGVzPjwvZGF0ZXM+PGlzYm4+MTQ3NC01NDdYIChFbGVjdHJvbmlj
KSYjeEQ7MDE0MC02NzM2IChMaW5raW5nKTwvaXNibj48YWNjZXNzaW9uLW51bT4yNDg1MzU5Mzwv
YWNjZXNzaW9uLW51bT48dXJscz48cmVsYXRlZC11cmxzPjx1cmw+aHR0cDovL3d3dy50aGVsYW5j
ZXQuY29tL2pvdXJuYWxzL2xhbmNldC9hcnRpY2xlL1BJSVMwMTQwLTY3MzYoMTQpNjA0OTYtNy9h
YnN0cmFjdDwvdXJsPjwvcmVsYXRlZC11cmxzPjwvdXJscz48ZWxlY3Ryb25pYy1yZXNvdXJjZS1u
dW0+MTAuMTAxNi9zMDE0MC02NzM2KDE0KTYwNDk2LTc8L2VsZWN0cm9uaWMtcmVzb3VyY2UtbnVt
PjxyZW1vdGUtZGF0YWJhc2UtcHJvdmlkZXI+TkxNPC9yZW1vdGUtZGF0YWJhc2UtcHJvdmlkZXI+
PGxhbmd1YWdlPmVuZzwvbGFuZ3VhZ2U+PC9yZWNvcmQ+PC9DaXRlPjxDaXRlPjxBdXRob3I+TGF3
bjwvQXV0aG9yPjxZZWFyPjIwMTY8L1llYXI+PFJlY051bT42MTM8L1JlY051bT48cmVjb3JkPjxy
ZWMtbnVtYmVyPjYxMzwvcmVjLW51bWJlcj48Zm9yZWlnbi1rZXlzPjxrZXkgYXBwPSJFTiIgZGIt
aWQ9ImZ3eGR3c2UwY3Z0MDB6ZXo1enJwYXAwa3pwc3BwMDJmc2R6cyIgdGltZXN0YW1wPSIxNDY4
Nzg5MTAxIj42MTM8L2tleT48L2ZvcmVpZ24ta2V5cz48cmVmLXR5cGUgbmFtZT0iSm91cm5hbCBB
cnRpY2xlIj4xNzwvcmVmLXR5cGU+PGNvbnRyaWJ1dG9ycz48YXV0aG9ycz48YXV0aG9yPkxhd24s
IEouIEUuPC9hdXRob3I+PGF1dGhvcj5CbGVuY293ZSwgSC48L2F1dGhvcj48YXV0aG9yPldhaXN3
YSwgUC48L2F1dGhvcj48YXV0aG9yPkFtb3V6b3UsIEEuPC9hdXRob3I+PGF1dGhvcj5NYXRoZXJz
LCBDLjwvYXV0aG9yPjxhdXRob3I+SG9nYW4sIEQuPC9hdXRob3I+PGF1dGhvcj5GbGVuYWR5LCBW
LjwvYXV0aG9yPjxhdXRob3I+RnJvZW4sIEouIEYuPC9hdXRob3I+PGF1dGhvcj5RdXJlc2hpLCBa
LiBVLjwvYXV0aG9yPjxhdXRob3I+Q2FsZGVyd29vZCwgQy48L2F1dGhvcj48YXV0aG9yPlNoaWVr
aCwgUy48L2F1dGhvcj48YXV0aG9yPkphc3NpciwgRi4gQi48L2F1dGhvcj48YXV0aG9yPllvdSwg
RC48L2F1dGhvcj48YXV0aG9yPk1jQ2x1cmUsIEUuIE0uPC9hdXRob3I+PGF1dGhvcj5NYXRoYWks
IE0uPC9hdXRob3I+PGF1dGhvcj5Db3VzZW5zLCBTLjwvYXV0aG9yPjwvYXV0aG9ycz48L2NvbnRy
aWJ1dG9ycz48YXV0aC1hZGRyZXNzPkNlbnRyZSBmb3IgTWF0ZXJuYWwsIEFkb2xlc2NlbnQsIFJl
cHJvZHVjdGl2ZSBhbmQgQ2hpbGQgSGVhbHRoLCBMb25kb24gU2Nob29sIG9mIEh5Z2llbmUgJmFt
cDsgVHJvcGljYWwgTWVkaWNpbmUsIExvbmRvbiwgVUs7IFNhdmluZyBOZXdib3JuIExpdmVzLCBT
YXZlIHRoZSBDaGlsZHJlbiwgV2FzaGluZ3RvbiwgREMsIFVTQS4gRWxlY3Ryb25pYyBhZGRyZXNz
OiBqb3kubGF3bkBsc2h0bS5hYy51ay4mI3hEO0NlbnRyZSBmb3IgTWF0ZXJuYWwsIEFkb2xlc2Nl
bnQsIFJlcHJvZHVjdGl2ZSBhbmQgQ2hpbGQgSGVhbHRoLCBMb25kb24gU2Nob29sIG9mIEh5Z2ll
bmUgJmFtcDsgVHJvcGljYWwgTWVkaWNpbmUsIExvbmRvbiwgVUs7IFNhdmluZyBOZXdib3JuIExp
dmVzLCBTYXZlIHRoZSBDaGlsZHJlbiwgV2FzaGluZ3RvbiwgREMsIFVTQS4mI3hEO01hdGVybmFs
IGFuZCBOZXdib3JuIENlbnRyZSBvZiBFeGNlbGxlbmNlLCBNYWtlcmVyZSBVbml2ZXJzaXR5IGFu
ZCBJTkRFUFRIIE1hdGVybmFsIE5ld2Jvcm4gV29ya2luZyBHcm91cCwgU2Nob29sIG9mIFB1Ymxp
YyBIZWFsdGgsIEthbXBhbGEsIFVnYW5kYS4mI3hEO0RpdmlzaW9uIG9mIERhdGEsIFJlc2VhcmNo
LCBhbmQgUG9saWN5LCBVbml0ZWQgTmF0aW9ucyBDaGlsZHJlbiZhcG9zO3MgRnVuZCwgTmV3IFlv
cmssIE5ZLCBVU0EuJiN4RDtEZXBhcnRtZW50IG9mIEluZm9ybWF0aW9uLCBFdmlkZW5jZSBhbmQg
UmVzZWFyY2gsIFdvcmxkIEhlYWx0aCBPcmdhbml6YXRpb24sIEdlbmV2YSwgU3dpdHplcmxhbmQu
JiN4RDtNYXRlciBIb3NwaXRhbCwgQnJpc2JhbmUsIEF1c3RyYWxpYS4mI3hEO0RlcGFydG1lbnQg
b2YgSW50ZXJuYXRpb25hbCBQdWJsaWMgSGVhbHRoLCBOb3J3ZWdpYW4gSW5zdGl0dXRlIG9mIFB1
YmxpYyBIZWFsdGgsIE9zbG8sIE5vcndheTsgQ2VudGVyIGZvciBJbnRlcnZlbnRpb24gU2NpZW5j
ZSBmb3IgTWF0ZXJuYWwgYW5kIENoaWxkIEhlYWx0aCwgVW5pdmVyc2l0eSBvZiBCZXJnZW4sIEJl
cmdlbiwgTm9yd2F5LiYjeEQ7SW5zdGl0dXRlIG9mIEdsb2JhbCBIZWFsdGgsIFVuaXZlcnNpdHkg
Q29sbGVnZSBMb25kb24sIExvbmRvbiwgVUsuJiN4RDtXaWxsaWFtIEhhcnZleSBSZXNlYXJjaCBJ
bnN0aXR1dGUsIFF1ZWVuIE1hcnkgVW5pdmVyc2l0eSBvZiBMb25kb24sIExvbmRvbiwgVUsuJiN4
RDtDZW50cmUgZm9yIE1hdGVybmFsLCBBZG9sZXNjZW50LCBSZXByb2R1Y3RpdmUgYW5kIENoaWxk
IEhlYWx0aCwgTG9uZG9uIFNjaG9vbCBvZiBIeWdpZW5lICZhbXA7IFRyb3BpY2FsIE1lZGljaW5l
LCBMb25kb24sIFVLLiYjeEQ7UmVzZWFyY2ggVHJpYW5nbGUgSW5zdGl0dXRlLCBEdXJoYW0sIE5D
LCBVU0EuJiN4RDtNYXRlcm5hbCwgTmV3Ym9ybiwgQ2hpbGQgYW5kIEFkb2xlc2NlbnQgSGVhbHRo
LCBXb3JsZCBIZWFsdGggT3JnYW5pemF0aW9uLCBHZW5ldmEsIFN3aXR6ZXJsYW5kLjwvYXV0aC1h
ZGRyZXNzPjx0aXRsZXM+PHRpdGxlPlN0aWxsYmlydGhzOiByYXRlcywgcmlzayBmYWN0b3JzLCBh
bmQgYWNjZWxlcmF0aW9uIHRvd2FyZHMgMjAzMDwvdGl0bGU+PHNlY29uZGFyeS10aXRsZT5MYW5j
ZXQ8L3NlY29uZGFyeS10aXRsZT48YWx0LXRpdGxlPkxhbmNldCAoTG9uZG9uLCBFbmdsYW5kKTwv
YWx0LXRpdGxlPjwvdGl0bGVzPjxwZXJpb2RpY2FsPjxmdWxsLXRpdGxlPkxhbmNldDwvZnVsbC10
aXRsZT48L3BlcmlvZGljYWw+PHBhZ2VzPjU4Ny02MDM8L3BhZ2VzPjx2b2x1bWU+Mzg3PC92b2x1
bWU+PG51bWJlcj4xMDAxODwvbnVtYmVyPjxlZGl0aW9uPjIwMTYvMDEvMjM8L2VkaXRpb24+PGtl
eXdvcmRzPjxrZXl3b3JkPkNvbmdlbml0YWwgQWJub3JtYWxpdGllcy9lcGlkZW1pb2xvZ3k8L2tl
eXdvcmQ+PGtleXdvcmQ+RGV2ZWxvcGVkIENvdW50cmllcy9zdGF0aXN0aWNzICZhbXA7IG51bWVy
aWNhbCBkYXRhPC9rZXl3b3JkPjxrZXl3b3JkPkRldmVsb3BpbmcgQ291bnRyaWVzL3N0YXRpc3Rp
Y3MgJmFtcDsgbnVtZXJpY2FsIGRhdGE8L2tleXdvcmQ+PGtleXdvcmQ+RmVtYWxlPC9rZXl3b3Jk
PjxrZXl3b3JkPkdsb2JhbCBIZWFsdGgvc3RhdGlzdGljcyAmYW1wOyBudW1lcmljYWwgZGF0YTwv
a2V5d29yZD48a2V5d29yZD5IZWFsdGggUHJpb3JpdGllczwva2V5d29yZD48a2V5d29yZD5IdW1h
bnM8L2tleXdvcmQ+PGtleXdvcmQ+T2JzdGV0cmljIExhYm9yIENvbXBsaWNhdGlvbnMvZXBpZGVt
aW9sb2d5L3ByZXZlbnRpb24gJmFtcDsgY29udHJvbDwva2V5d29yZD48a2V5d29yZD5QcmVnbmFu
Y3k8L2tleXdvcmQ+PGtleXdvcmQ+UHJlbmF0YWwgQ2FyZS9vcmdhbml6YXRpb24gJmFtcDsgYWRt
aW5pc3RyYXRpb24vc3RhbmRhcmRzPC9rZXl3b3JkPjxrZXl3b3JkPlByZXZlbnRpdmUgSGVhbHRo
IFNlcnZpY2VzL29yZ2FuaXphdGlvbiAmYW1wOyBhZG1pbmlzdHJhdGlvbjwva2V5d29yZD48a2V5
d29yZD5SaXNrIEZhY3RvcnM8L2tleXdvcmQ+PGtleXdvcmQ+U3RpbGxiaXJ0aC8qZXBpZGVtaW9s
b2d5PC9rZXl3b3JkPjwva2V5d29yZHM+PGRhdGVzPjx5ZWFyPjIwMTY8L3llYXI+PHB1Yi1kYXRl
cz48ZGF0ZT5GZWIgNjwvZGF0ZT48L3B1Yi1kYXRlcz48L2RhdGVzPjxpc2JuPjAxNDAtNjczNjwv
aXNibj48YWNjZXNzaW9uLW51bT4yNjc5NDA3ODwvYWNjZXNzaW9uLW51bT48dXJscz48L3VybHM+
PGVsZWN0cm9uaWMtcmVzb3VyY2UtbnVtPjEwLjEwMTYvczAxNDAtNjczNigxNSkwMDgzNy01PC9l
bGVjdHJvbmljLXJlc291cmNlLW51bT48cmVtb3RlLWRhdGFiYXNlLXByb3ZpZGVyPk5MTTwvcmVt
b3RlLWRhdGFiYXNlLXByb3ZpZGVyPjxsYW5ndWFnZT5lbmc8L2xhbmd1YWdlPjwvcmVjb3JkPjwv
Q2l0ZT48L0VuZE5vdGU+AG==
</w:fldData>
        </w:fldChar>
      </w:r>
      <w:r w:rsidR="003D3032">
        <w:rPr>
          <w:rFonts w:eastAsia="Times New Roman" w:cs="Calibri"/>
        </w:rPr>
        <w:instrText xml:space="preserve"> ADDIN EN.CITE.DATA </w:instrText>
      </w:r>
      <w:r w:rsidR="003D3032">
        <w:rPr>
          <w:rFonts w:eastAsia="Times New Roman" w:cs="Calibri"/>
        </w:rPr>
      </w:r>
      <w:r w:rsidR="003D3032">
        <w:rPr>
          <w:rFonts w:eastAsia="Times New Roman" w:cs="Calibri"/>
        </w:rPr>
        <w:fldChar w:fldCharType="end"/>
      </w:r>
      <w:r w:rsidR="00E76B69">
        <w:rPr>
          <w:rFonts w:eastAsia="Times New Roman" w:cs="Calibri"/>
        </w:rPr>
      </w:r>
      <w:r w:rsidR="00E76B69">
        <w:rPr>
          <w:rFonts w:eastAsia="Times New Roman" w:cs="Calibri"/>
        </w:rPr>
        <w:fldChar w:fldCharType="separate"/>
      </w:r>
      <w:r w:rsidR="003D3032">
        <w:rPr>
          <w:rFonts w:eastAsia="Times New Roman" w:cs="Calibri"/>
          <w:noProof/>
        </w:rPr>
        <w:t>(4, 8)</w:t>
      </w:r>
      <w:r w:rsidR="00E76B69">
        <w:rPr>
          <w:rFonts w:eastAsia="Times New Roman" w:cs="Calibri"/>
        </w:rPr>
        <w:fldChar w:fldCharType="end"/>
      </w:r>
      <w:r w:rsidR="001D6339">
        <w:rPr>
          <w:rFonts w:eastAsia="Times New Roman" w:cs="Calibri"/>
        </w:rPr>
        <w:t>.</w:t>
      </w:r>
      <w:r w:rsidR="001D6339" w:rsidRPr="00A13D91">
        <w:rPr>
          <w:rFonts w:eastAsia="Times New Roman" w:cs="Calibri"/>
        </w:rPr>
        <w:t xml:space="preserve"> </w:t>
      </w:r>
      <w:r w:rsidR="00D56A6C" w:rsidRPr="00A13D91">
        <w:t xml:space="preserve">However, huge inequities in coverage and quality continue, and </w:t>
      </w:r>
      <w:r w:rsidR="00EC6C99">
        <w:t>more</w:t>
      </w:r>
      <w:r w:rsidR="00D56A6C" w:rsidRPr="00A13D91">
        <w:t xml:space="preserve"> effort</w:t>
      </w:r>
      <w:r w:rsidR="00EC6C99">
        <w:t>s are</w:t>
      </w:r>
      <w:r w:rsidR="00D56A6C" w:rsidRPr="00A13D91">
        <w:t xml:space="preserve"> needed to </w:t>
      </w:r>
      <w:r w:rsidR="00EC6C99">
        <w:t>improve the data to track specific interventions an</w:t>
      </w:r>
      <w:r w:rsidR="00100D5A">
        <w:t>d</w:t>
      </w:r>
      <w:r w:rsidR="00EC6C99">
        <w:t xml:space="preserve"> quality of care, and then be able to use that data to close gaps in care for the poorest</w:t>
      </w:r>
      <w:r w:rsidR="0034502F">
        <w:t xml:space="preserve"> </w:t>
      </w:r>
      <w:r w:rsidR="007112B9">
        <w:t xml:space="preserve">and most marginalised in every setting </w:t>
      </w:r>
      <w:r w:rsidR="00E748D5">
        <w:fldChar w:fldCharType="begin">
          <w:fldData xml:space="preserve">PEVuZE5vdGU+PENpdGU+PEF1dGhvcj5Nb3hvbjwvQXV0aG9yPjxZZWFyPjIwMTU8L1llYXI+PFJl
Y051bT4zNzk8L1JlY051bT48RGlzcGxheVRleHQ+KDM2KTwvRGlzcGxheVRleHQ+PHJlY29yZD48
cmVjLW51bWJlcj4zNzk8L3JlYy1udW1iZXI+PGZvcmVpZ24ta2V5cz48a2V5IGFwcD0iRU4iIGRi
LWlkPSJmd3hkd3NlMGN2dDAwemV6NXpycGFwMGt6cHNwcDAyZnNkenMiIHRpbWVzdGFtcD0iMTQ0
MzI1NDc4MSI+Mzc5PC9rZXk+PC9mb3JlaWduLWtleXM+PHJlZi10eXBlIG5hbWU9IkpvdXJuYWwg
QXJ0aWNsZSI+MTc8L3JlZi10eXBlPjxjb250cmlidXRvcnM+PGF1dGhvcnM+PGF1dGhvcj5Nb3hv
biwgUy4gRy48L2F1dGhvcj48YXV0aG9yPlJ1eXNlbiwgSC48L2F1dGhvcj48YXV0aG9yPktlcmJl
ciwgSy4gSi48L2F1dGhvcj48YXV0aG9yPkFtb3V6b3UsIEEuPC9hdXRob3I+PGF1dGhvcj5Gb3Vy
bmllciwgUy48L2F1dGhvcj48YXV0aG9yPkdyb3ZlLCBKLjwvYXV0aG9yPjxhdXRob3I+TW9yYW4s
IEEuIEMuPC9hdXRob3I+PGF1dGhvcj5WYXosIEwuIE0uPC9hdXRob3I+PGF1dGhvcj5CbGVuY293
ZSwgSC48L2F1dGhvcj48YXV0aG9yPkNvbnJveSwgTi48L2F1dGhvcj48YXV0aG9yPkd1bG1lem9n
bHUsIEEuPC9hdXRob3I+PGF1dGhvcj5Wb2dlbCwgSi4gUC48L2F1dGhvcj48YXV0aG9yPlJhd2xp
bnMsIEIuPC9hdXRob3I+PGF1dGhvcj5TYXllZCwgUi48L2F1dGhvcj48YXV0aG9yPkhpbGwsIEsu
PC9hdXRob3I+PGF1dGhvcj5WaXZpbywgRC48L2F1dGhvcj48YXV0aG9yPlFhemksIFMuIEEuPC9h
dXRob3I+PGF1dGhvcj5TaXRyaW4sIEQuPC9hdXRob3I+PGF1dGhvcj5TZWFsZSwgQS4gQy48L2F1
dGhvcj48YXV0aG9yPldhbGwsIFMuPC9hdXRob3I+PGF1dGhvcj5KYWNvYnMsIFQuPC9hdXRob3I+
PGF1dGhvcj5SdWl6IFBlbGFleiwgSi48L2F1dGhvcj48YXV0aG9yPkd1ZW50aGVyLCBULjwvYXV0
aG9yPjxhdXRob3I+Q29mZmV5LCBQLiBTLjwvYXV0aG9yPjxhdXRob3I+RGF3c29uLCBQLjwvYXV0
aG9yPjxhdXRob3I+TWFyY2hhbnQsIFQuPC9hdXRob3I+PGF1dGhvcj5XYWlzd2EsIFAuPC9hdXRo
b3I+PGF1dGhvcj5EZW9yYXJpLCBBLjwvYXV0aG9yPjxhdXRob3I+RW53ZXJvbnUtTGFyeWVhLCBD
LjwvYXV0aG9yPjxhdXRob3I+QXJpZmVlbiwgUy48L2F1dGhvcj48YXV0aG9yPkxlZSwgQS4gQy48
L2F1dGhvcj48YXV0aG9yPk1hdGhhaSwgTS48L2F1dGhvcj48YXV0aG9yPkxhd24sIEouIEUuPC9h
dXRob3I+PC9hdXRob3JzPjwvY29udHJpYnV0b3JzPjx0aXRsZXM+PHRpdGxlPkNvdW50IGV2ZXJ5
IG5ld2Jvcm47IGEgbWVhc3VyZW1lbnQgaW1wcm92ZW1lbnQgcm9hZG1hcCBmb3IgY292ZXJhZ2Ug
ZGF0YTwvdGl0bGU+PHNlY29uZGFyeS10aXRsZT5CTUMgUHJlZ25hbmN5IENoaWxkYmlydGg8L3Nl
Y29uZGFyeS10aXRsZT48YWx0LXRpdGxlPkJNQyBwcmVnbmFuY3kgYW5kIGNoaWxkYmlydGg8L2Fs
dC10aXRsZT48L3RpdGxlcz48cGVyaW9kaWNhbD48ZnVsbC10aXRsZT5CTUMgUHJlZ25hbmN5IENo
aWxkYmlydGg8L2Z1bGwtdGl0bGU+PC9wZXJpb2RpY2FsPjxhbHQtcGVyaW9kaWNhbD48ZnVsbC10
aXRsZT5CTUMgUHJlZ25hbmN5IGFuZCBDaGlsZGJpcnRoPC9mdWxsLXRpdGxlPjwvYWx0LXBlcmlv
ZGljYWw+PHBhZ2VzPlM4PC9wYWdlcz48dm9sdW1lPjE1IFN1cHBsIDI8L3ZvbHVtZT48ZWRpdGlv
bj4yMDE1LzA5LzI0PC9lZGl0aW9uPjxkYXRlcz48eWVhcj4yMDE1PC95ZWFyPjwvZGF0ZXM+PGlz
Ym4+MTQ3MS0yMzkzPC9pc2JuPjxhY2Nlc3Npb24tbnVtPjI2MzkxNDQ0PC9hY2Nlc3Npb24tbnVt
Pjx1cmxzPjxyZWxhdGVkLXVybHM+PHVybD5odHRwOi8vd3d3LmJpb21lZGNlbnRyYWwuY29tL2Nv
bnRlbnQvcGRmLzE0NzEtMjM5My0xNS1TMi1TOC5wZGY8L3VybD48L3JlbGF0ZWQtdXJscz48L3Vy
bHM+PGN1c3RvbTI+UG1jNDU3Nzc1ODwvY3VzdG9tMj48ZWxlY3Ryb25pYy1yZXNvdXJjZS1udW0+
MTAuMTE4Ni8xNDcxLTIzOTMtMTUtczItczg8L2VsZWN0cm9uaWMtcmVzb3VyY2UtbnVtPjxyZW1v
dGUtZGF0YWJhc2UtcHJvdmlkZXI+TkxNPC9yZW1vdGUtZGF0YWJhc2UtcHJvdmlkZXI+PGxhbmd1
YWdlPmVuZzwvbGFuZ3VhZ2U+PC9yZWNvcmQ+PC9DaXRlPjwvRW5kTm90ZT4A
</w:fldData>
        </w:fldChar>
      </w:r>
      <w:r w:rsidR="00B57588">
        <w:instrText xml:space="preserve"> ADDIN EN.CITE </w:instrText>
      </w:r>
      <w:r w:rsidR="00B57588">
        <w:fldChar w:fldCharType="begin">
          <w:fldData xml:space="preserve">PEVuZE5vdGU+PENpdGU+PEF1dGhvcj5Nb3hvbjwvQXV0aG9yPjxZZWFyPjIwMTU8L1llYXI+PFJl
Y051bT4zNzk8L1JlY051bT48RGlzcGxheVRleHQ+KDM2KTwvRGlzcGxheVRleHQ+PHJlY29yZD48
cmVjLW51bWJlcj4zNzk8L3JlYy1udW1iZXI+PGZvcmVpZ24ta2V5cz48a2V5IGFwcD0iRU4iIGRi
LWlkPSJmd3hkd3NlMGN2dDAwemV6NXpycGFwMGt6cHNwcDAyZnNkenMiIHRpbWVzdGFtcD0iMTQ0
MzI1NDc4MSI+Mzc5PC9rZXk+PC9mb3JlaWduLWtleXM+PHJlZi10eXBlIG5hbWU9IkpvdXJuYWwg
QXJ0aWNsZSI+MTc8L3JlZi10eXBlPjxjb250cmlidXRvcnM+PGF1dGhvcnM+PGF1dGhvcj5Nb3hv
biwgUy4gRy48L2F1dGhvcj48YXV0aG9yPlJ1eXNlbiwgSC48L2F1dGhvcj48YXV0aG9yPktlcmJl
ciwgSy4gSi48L2F1dGhvcj48YXV0aG9yPkFtb3V6b3UsIEEuPC9hdXRob3I+PGF1dGhvcj5Gb3Vy
bmllciwgUy48L2F1dGhvcj48YXV0aG9yPkdyb3ZlLCBKLjwvYXV0aG9yPjxhdXRob3I+TW9yYW4s
IEEuIEMuPC9hdXRob3I+PGF1dGhvcj5WYXosIEwuIE0uPC9hdXRob3I+PGF1dGhvcj5CbGVuY293
ZSwgSC48L2F1dGhvcj48YXV0aG9yPkNvbnJveSwgTi48L2F1dGhvcj48YXV0aG9yPkd1bG1lem9n
bHUsIEEuPC9hdXRob3I+PGF1dGhvcj5Wb2dlbCwgSi4gUC48L2F1dGhvcj48YXV0aG9yPlJhd2xp
bnMsIEIuPC9hdXRob3I+PGF1dGhvcj5TYXllZCwgUi48L2F1dGhvcj48YXV0aG9yPkhpbGwsIEsu
PC9hdXRob3I+PGF1dGhvcj5WaXZpbywgRC48L2F1dGhvcj48YXV0aG9yPlFhemksIFMuIEEuPC9h
dXRob3I+PGF1dGhvcj5TaXRyaW4sIEQuPC9hdXRob3I+PGF1dGhvcj5TZWFsZSwgQS4gQy48L2F1
dGhvcj48YXV0aG9yPldhbGwsIFMuPC9hdXRob3I+PGF1dGhvcj5KYWNvYnMsIFQuPC9hdXRob3I+
PGF1dGhvcj5SdWl6IFBlbGFleiwgSi48L2F1dGhvcj48YXV0aG9yPkd1ZW50aGVyLCBULjwvYXV0
aG9yPjxhdXRob3I+Q29mZmV5LCBQLiBTLjwvYXV0aG9yPjxhdXRob3I+RGF3c29uLCBQLjwvYXV0
aG9yPjxhdXRob3I+TWFyY2hhbnQsIFQuPC9hdXRob3I+PGF1dGhvcj5XYWlzd2EsIFAuPC9hdXRo
b3I+PGF1dGhvcj5EZW9yYXJpLCBBLjwvYXV0aG9yPjxhdXRob3I+RW53ZXJvbnUtTGFyeWVhLCBD
LjwvYXV0aG9yPjxhdXRob3I+QXJpZmVlbiwgUy48L2F1dGhvcj48YXV0aG9yPkxlZSwgQS4gQy48
L2F1dGhvcj48YXV0aG9yPk1hdGhhaSwgTS48L2F1dGhvcj48YXV0aG9yPkxhd24sIEouIEUuPC9h
dXRob3I+PC9hdXRob3JzPjwvY29udHJpYnV0b3JzPjx0aXRsZXM+PHRpdGxlPkNvdW50IGV2ZXJ5
IG5ld2Jvcm47IGEgbWVhc3VyZW1lbnQgaW1wcm92ZW1lbnQgcm9hZG1hcCBmb3IgY292ZXJhZ2Ug
ZGF0YTwvdGl0bGU+PHNlY29uZGFyeS10aXRsZT5CTUMgUHJlZ25hbmN5IENoaWxkYmlydGg8L3Nl
Y29uZGFyeS10aXRsZT48YWx0LXRpdGxlPkJNQyBwcmVnbmFuY3kgYW5kIGNoaWxkYmlydGg8L2Fs
dC10aXRsZT48L3RpdGxlcz48cGVyaW9kaWNhbD48ZnVsbC10aXRsZT5CTUMgUHJlZ25hbmN5IENo
aWxkYmlydGg8L2Z1bGwtdGl0bGU+PC9wZXJpb2RpY2FsPjxhbHQtcGVyaW9kaWNhbD48ZnVsbC10
aXRsZT5CTUMgUHJlZ25hbmN5IGFuZCBDaGlsZGJpcnRoPC9mdWxsLXRpdGxlPjwvYWx0LXBlcmlv
ZGljYWw+PHBhZ2VzPlM4PC9wYWdlcz48dm9sdW1lPjE1IFN1cHBsIDI8L3ZvbHVtZT48ZWRpdGlv
bj4yMDE1LzA5LzI0PC9lZGl0aW9uPjxkYXRlcz48eWVhcj4yMDE1PC95ZWFyPjwvZGF0ZXM+PGlz
Ym4+MTQ3MS0yMzkzPC9pc2JuPjxhY2Nlc3Npb24tbnVtPjI2MzkxNDQ0PC9hY2Nlc3Npb24tbnVt
Pjx1cmxzPjxyZWxhdGVkLXVybHM+PHVybD5odHRwOi8vd3d3LmJpb21lZGNlbnRyYWwuY29tL2Nv
bnRlbnQvcGRmLzE0NzEtMjM5My0xNS1TMi1TOC5wZGY8L3VybD48L3JlbGF0ZWQtdXJscz48L3Vy
bHM+PGN1c3RvbTI+UG1jNDU3Nzc1ODwvY3VzdG9tMj48ZWxlY3Ryb25pYy1yZXNvdXJjZS1udW0+
MTAuMTE4Ni8xNDcxLTIzOTMtMTUtczItczg8L2VsZWN0cm9uaWMtcmVzb3VyY2UtbnVtPjxyZW1v
dGUtZGF0YWJhc2UtcHJvdmlkZXI+TkxNPC9yZW1vdGUtZGF0YWJhc2UtcHJvdmlkZXI+PGxhbmd1
YWdlPmVuZzwvbGFuZ3VhZ2U+PC9yZWNvcmQ+PC9DaXRlPjwvRW5kTm90ZT4A
</w:fldData>
        </w:fldChar>
      </w:r>
      <w:r w:rsidR="00B57588">
        <w:instrText xml:space="preserve"> ADDIN EN.CITE.DATA </w:instrText>
      </w:r>
      <w:r w:rsidR="00B57588">
        <w:fldChar w:fldCharType="end"/>
      </w:r>
      <w:r w:rsidR="00E748D5">
        <w:fldChar w:fldCharType="separate"/>
      </w:r>
      <w:r w:rsidR="00B57588">
        <w:rPr>
          <w:noProof/>
        </w:rPr>
        <w:t>(36)</w:t>
      </w:r>
      <w:r w:rsidR="00E748D5">
        <w:fldChar w:fldCharType="end"/>
      </w:r>
      <w:r w:rsidR="0034502F">
        <w:t xml:space="preserve">. </w:t>
      </w:r>
      <w:r w:rsidR="00EC6C99">
        <w:t xml:space="preserve"> </w:t>
      </w:r>
    </w:p>
    <w:p w14:paraId="5BD45F53" w14:textId="77777777" w:rsidR="00EC7309" w:rsidRPr="00A13D91" w:rsidRDefault="00EC7309" w:rsidP="000678C8">
      <w:pPr>
        <w:spacing w:line="240" w:lineRule="auto"/>
        <w:rPr>
          <w:rFonts w:eastAsia="Times New Roman" w:cs="Calibri"/>
          <w:lang w:eastAsia="en-GB"/>
        </w:rPr>
      </w:pPr>
    </w:p>
    <w:p w14:paraId="364F35F1" w14:textId="3C17AE43" w:rsidR="001D6339" w:rsidRDefault="00035E33" w:rsidP="00500BDE">
      <w:pPr>
        <w:rPr>
          <w:rFonts w:eastAsia="Times New Roman" w:cs="Calibri"/>
        </w:rPr>
      </w:pPr>
      <w:r>
        <w:rPr>
          <w:rFonts w:eastAsia="Times New Roman" w:cs="Calibri"/>
          <w:lang w:eastAsia="en-GB"/>
        </w:rPr>
        <w:t xml:space="preserve">Improved </w:t>
      </w:r>
      <w:r w:rsidRPr="00A13D91">
        <w:rPr>
          <w:rFonts w:eastAsia="Times New Roman" w:cs="Calibri"/>
          <w:lang w:eastAsia="en-GB"/>
        </w:rPr>
        <w:t xml:space="preserve">quality of </w:t>
      </w:r>
      <w:r>
        <w:rPr>
          <w:rFonts w:eastAsia="Times New Roman" w:cs="Calibri"/>
          <w:lang w:eastAsia="en-GB"/>
        </w:rPr>
        <w:t xml:space="preserve">childbirth and newborn </w:t>
      </w:r>
      <w:r w:rsidRPr="00A13D91">
        <w:rPr>
          <w:rFonts w:eastAsia="Times New Roman" w:cs="Calibri"/>
          <w:lang w:eastAsia="en-GB"/>
        </w:rPr>
        <w:t xml:space="preserve">care </w:t>
      </w:r>
      <w:r>
        <w:rPr>
          <w:rFonts w:eastAsia="Times New Roman" w:cs="Calibri"/>
          <w:lang w:eastAsia="en-GB"/>
        </w:rPr>
        <w:t xml:space="preserve">for existing facility births </w:t>
      </w:r>
      <w:r w:rsidRPr="00A13D91">
        <w:rPr>
          <w:rFonts w:eastAsia="Times New Roman" w:cs="Calibri"/>
          <w:lang w:eastAsia="en-GB"/>
        </w:rPr>
        <w:t xml:space="preserve">could avert </w:t>
      </w:r>
      <w:r>
        <w:rPr>
          <w:rFonts w:eastAsia="Times New Roman" w:cs="Calibri"/>
          <w:lang w:eastAsia="en-GB"/>
        </w:rPr>
        <w:t xml:space="preserve">an estimated </w:t>
      </w:r>
      <w:r w:rsidR="000A0231" w:rsidRPr="000A0231">
        <w:rPr>
          <w:rFonts w:eastAsia="Times New Roman" w:cs="Calibri"/>
          <w:lang w:eastAsia="en-GB"/>
        </w:rPr>
        <w:t>2</w:t>
      </w:r>
      <w:r w:rsidR="000A0231">
        <w:rPr>
          <w:rFonts w:eastAsia="Times New Roman" w:cs="Calibri"/>
          <w:lang w:eastAsia="en-GB"/>
        </w:rPr>
        <w:t xml:space="preserve"> </w:t>
      </w:r>
      <w:r w:rsidR="000A0231" w:rsidRPr="000A0231">
        <w:rPr>
          <w:rFonts w:eastAsia="Times New Roman" w:cs="Calibri"/>
          <w:lang w:eastAsia="en-GB"/>
        </w:rPr>
        <w:t>million</w:t>
      </w:r>
      <w:r w:rsidR="000A0231">
        <w:rPr>
          <w:rFonts w:eastAsia="Times New Roman" w:cs="Calibri"/>
          <w:lang w:eastAsia="en-GB"/>
        </w:rPr>
        <w:t xml:space="preserve"> deaths in 2020 (</w:t>
      </w:r>
      <w:r w:rsidRPr="00A13D91">
        <w:rPr>
          <w:rFonts w:eastAsia="Times New Roman" w:cs="Calibri"/>
          <w:lang w:eastAsia="en-GB"/>
        </w:rPr>
        <w:t>113,000 maternal deaths, 531,000 stillbirths, and 1.3 million newborn deaths</w:t>
      </w:r>
      <w:r w:rsidR="000A0231">
        <w:rPr>
          <w:rFonts w:eastAsia="Times New Roman" w:cs="Calibri"/>
          <w:lang w:eastAsia="en-GB"/>
        </w:rPr>
        <w:t xml:space="preserve">) </w:t>
      </w:r>
      <w:r w:rsidR="00B57615">
        <w:rPr>
          <w:rFonts w:eastAsia="Times New Roman" w:cs="Calibri"/>
          <w:lang w:eastAsia="en-GB"/>
        </w:rPr>
        <w:fldChar w:fldCharType="begin">
          <w:fldData xml:space="preserve">PEVuZE5vdGU+PENpdGU+PEF1dGhvcj5CaHV0dGE8L0F1dGhvcj48WWVhcj4yMDE0PC9ZZWFyPjxS
ZWNOdW0+MjQ8L1JlY051bT48RGlzcGxheVRleHQ+KDI5KTwvRGlzcGxheVRleHQ+PHJlY29yZD48
cmVjLW51bWJlcj4yNDwvcmVjLW51bWJlcj48Zm9yZWlnbi1rZXlzPjxrZXkgYXBwPSJFTiIgZGIt
aWQ9ImZ3eGR3c2UwY3Z0MDB6ZXo1enJwYXAwa3pwc3BwMDJmc2R6cyIgdGltZXN0YW1wPSIxNDM0
NDQyODU5Ij4yNDwva2V5PjwvZm9yZWlnbi1rZXlzPjxyZWYtdHlwZSBuYW1lPSJKb3VybmFsIEFy
dGljbGUiPjE3PC9yZWYtdHlwZT48Y29udHJpYnV0b3JzPjxhdXRob3JzPjxhdXRob3I+Qmh1dHRh
LCBaLiBBLjwvYXV0aG9yPjxhdXRob3I+RGFzLCBKLiBLLjwvYXV0aG9yPjxhdXRob3I+QmFobCwg
Ui48L2F1dGhvcj48YXV0aG9yPkxhd24sIEouIEUuPC9hdXRob3I+PGF1dGhvcj5TYWxhbSwgUi4g
QS48L2F1dGhvcj48YXV0aG9yPlBhdWwsIFYuIEsuPC9hdXRob3I+PGF1dGhvcj5TYW5rYXIsIE0u
IEouPC9hdXRob3I+PGF1dGhvcj5CbGVuY293ZSwgSC48L2F1dGhvcj48YXV0aG9yPlJpenZpLCBB
LjwvYXV0aG9yPjxhdXRob3I+Q2hvdSwgVi4gQi48L2F1dGhvcj48YXV0aG9yPldhbGtlciwgTi48
L2F1dGhvcj48L2F1dGhvcnM+PC9jb250cmlidXRvcnM+PGF1dGgtYWRkcmVzcz5DZW50ZXIgZm9y
IEdsb2JhbCBDaGlsZCBIZWFsdGgsIEhvc3BpdGFsIGZvciBTaWNrIENoaWxkcmVuLCBUb3JvbnRv
LCBDYW5hZGE7IENlbnRlciBvZiBFeGNlbGxlbmNlIGluIFdvbWVuIGFuZCBDaGlsZCBIZWFsdGgs
IEFnYSBLaGFuIFVuaXZlcnNpdHksIEthcmFjaGksIFBha2lzdGFuLiBFbGVjdHJvbmljIGFkZHJl
c3M6IHp1bGZpcWFyLmJodXR0YUBzaWNra2lkcy5jYS4mI3hEO0NlbnRlciBvZiBFeGNlbGxlbmNl
IGluIFdvbWVuIGFuZCBDaGlsZCBIZWFsdGgsIEFnYSBLaGFuIFVuaXZlcnNpdHksIEthcmFjaGks
IFBha2lzdGFuLiYjeEQ7V29ybGQgSGVhbHRoIE9yZ2FuaXphdGlvbiwgR2VuZXZhLCBTd2l0emVy
bGFuZC4mI3hEO01hdGVybmFsLCBBZG9sZXNjZW50IFJlcHJvZHVjdGl2ZSBhbmQgQ2hpbGQgSGVh
bHRoIChNQVJDSCkgQ2VudHJlLCBMb25kb24gU2Nob29sIG9mIEh5Z2llbmUgJmFtcDsgVHJvcGlj
YWwgTWVkaWNpbmUsIExvbmRvbiwgVUs7IFNhdmluZyBOZXdib3JuIExpdmVzLCBTYXZlIHRoZSBD
aGlsZHJlbiwgV2FzaGluZ3RvbiwgREMsIFVTQTsgUmVzZWFyY2ggYW5kIEV2aWRlbmNlIERpdmlz
aW9uLCBVSyBBSUQsIExvbmRvbiwgVUsuJiN4RDtBbGwgSW5kaWEgSW5zdGl0dXRlIG9mIE1lZGlj
YWwgU2NpZW5jZXMsIE5ldyBEZWxoaSwgSW5kaWEuJiN4RDtNYXRlcm5hbCwgQWRvbGVzY2VudCBS
ZXByb2R1Y3RpdmUgYW5kIENoaWxkIEhlYWx0aCAoTUFSQ0gpIENlbnRyZSwgTG9uZG9uIFNjaG9v
bCBvZiBIeWdpZW5lICZhbXA7IFRyb3BpY2FsIE1lZGljaW5lLCBMb25kb24sIFVLLiYjeEQ7Qmxv
b21iZXJnIFNjaG9vbCBvZiBQdWJsaWMgSGVhbHRoLCBKb2hucyBIb3BraW5zIFVuaXZlcnNpdHks
IEJhbHRpbW9yZSwgTUQsIFVTQS48L2F1dGgtYWRkcmVzcz48dGl0bGVzPjx0aXRsZT5DYW4gYXZh
aWxhYmxlIGludGVydmVudGlvbnMgZW5kIHByZXZlbnRhYmxlIGRlYXRocyBpbiBtb3RoZXJzLCBu
ZXdib3JuIGJhYmllcywgYW5kIHN0aWxsYmlydGhzLCBhbmQgYXQgd2hhdCBjb3N0PzwvdGl0bGU+
PHNlY29uZGFyeS10aXRsZT5MYW5jZXQ8L3NlY29uZGFyeS10aXRsZT48L3RpdGxlcz48cGVyaW9k
aWNhbD48ZnVsbC10aXRsZT5MYW5jZXQ8L2Z1bGwtdGl0bGU+PC9wZXJpb2RpY2FsPjxwYWdlcz4z
NDctNzA8L3BhZ2VzPjx2b2x1bWU+Mzg0PC92b2x1bWU+PG51bWJlcj45OTQwPC9udW1iZXI+PGVk
aXRpb24+MjAxNC8wNS8yNDwvZWRpdGlvbj48a2V5d29yZHM+PGtleXdvcmQ+RmVtYWxlPC9rZXl3
b3JkPjxrZXl3b3JkPkhlYWx0aCBDYXJlIENvc3RzPC9rZXl3b3JkPjxrZXl3b3JkPkh1bWFuczwv
a2V5d29yZD48a2V5d29yZD5JbmZhbnQ8L2tleXdvcmQ+PGtleXdvcmQ+SW5mYW50IE1vcnRhbGl0
eTwva2V5d29yZD48a2V5d29yZD5NYXRlcm5hbCBIZWFsdGggU2VydmljZXMvZWNvbm9taWNzL21l
dGhvZHM8L2tleXdvcmQ+PGtleXdvcmQ+TWF0ZXJuYWwgTW9ydGFsaXR5PC9rZXl3b3JkPjxrZXl3
b3JkPlBlcmluYXRhbCBDYXJlL2Vjb25vbWljcy9tZXRob2RzPC9rZXl3b3JkPjxrZXl3b3JkPlBy
ZWduYW5jeTwva2V5d29yZD48a2V5d29yZD5QcmV2ZW50aXZlIE1lZGljaW5lL2Vjb25vbWljcy9t
ZXRob2RzPC9rZXl3b3JkPjxrZXl3b3JkPlF1YWxpdHkgSW1wcm92ZW1lbnQvZWNvbm9taWNzPC9r
ZXl3b3JkPjxrZXl3b3JkPlN0aWxsYmlydGg8L2tleXdvcmQ+PC9rZXl3b3Jkcz48ZGF0ZXM+PHll
YXI+MjAxNDwveWVhcj48cHViLWRhdGVzPjxkYXRlPkp1bCAyNjwvZGF0ZT48L3B1Yi1kYXRlcz48
L2RhdGVzPjxpc2JuPjE0NzQtNTQ3WCAoRWxlY3Ryb25pYykmI3hEOzAxNDAtNjczNiAoTGlua2lu
Zyk8L2lzYm4+PGFjY2Vzc2lvbi1udW0+MjQ4NTM2MDQ8L2FjY2Vzc2lvbi1udW0+PHVybHM+PHJl
bGF0ZWQtdXJscz48dXJsPmh0dHA6Ly93d3cudGhlbGFuY2V0LmNvbS9qb3VybmFscy9sYW5jZXQv
YXJ0aWNsZS9QSUlTMDE0MC02NzM2KDE0KTYwNzkyLTMvYWJzdHJhY3Q8L3VybD48L3JlbGF0ZWQt
dXJscz48L3VybHM+PGVsZWN0cm9uaWMtcmVzb3VyY2UtbnVtPjEwLjEwMTYvczAxNDAtNjczNigx
NCk2MDc5Mi0zPC9lbGVjdHJvbmljLXJlc291cmNlLW51bT48cmVtb3RlLWRhdGFiYXNlLXByb3Zp
ZGVyPk5MTTwvcmVtb3RlLWRhdGFiYXNlLXByb3ZpZGVyPjxsYW5ndWFnZT5lbmc8L2xhbmd1YWdl
PjwvcmVjb3JkPjwvQ2l0ZT48L0VuZE5vdGU+AG==
</w:fldData>
        </w:fldChar>
      </w:r>
      <w:r w:rsidR="00A349B4">
        <w:rPr>
          <w:rFonts w:eastAsia="Times New Roman" w:cs="Calibri"/>
          <w:lang w:eastAsia="en-GB"/>
        </w:rPr>
        <w:instrText xml:space="preserve"> ADDIN EN.CITE </w:instrText>
      </w:r>
      <w:r w:rsidR="00A349B4">
        <w:rPr>
          <w:rFonts w:eastAsia="Times New Roman" w:cs="Calibri"/>
          <w:lang w:eastAsia="en-GB"/>
        </w:rPr>
        <w:fldChar w:fldCharType="begin">
          <w:fldData xml:space="preserve">PEVuZE5vdGU+PENpdGU+PEF1dGhvcj5CaHV0dGE8L0F1dGhvcj48WWVhcj4yMDE0PC9ZZWFyPjxS
ZWNOdW0+MjQ8L1JlY051bT48RGlzcGxheVRleHQ+KDI5KTwvRGlzcGxheVRleHQ+PHJlY29yZD48
cmVjLW51bWJlcj4yNDwvcmVjLW51bWJlcj48Zm9yZWlnbi1rZXlzPjxrZXkgYXBwPSJFTiIgZGIt
aWQ9ImZ3eGR3c2UwY3Z0MDB6ZXo1enJwYXAwa3pwc3BwMDJmc2R6cyIgdGltZXN0YW1wPSIxNDM0
NDQyODU5Ij4yNDwva2V5PjwvZm9yZWlnbi1rZXlzPjxyZWYtdHlwZSBuYW1lPSJKb3VybmFsIEFy
dGljbGUiPjE3PC9yZWYtdHlwZT48Y29udHJpYnV0b3JzPjxhdXRob3JzPjxhdXRob3I+Qmh1dHRh
LCBaLiBBLjwvYXV0aG9yPjxhdXRob3I+RGFzLCBKLiBLLjwvYXV0aG9yPjxhdXRob3I+QmFobCwg
Ui48L2F1dGhvcj48YXV0aG9yPkxhd24sIEouIEUuPC9hdXRob3I+PGF1dGhvcj5TYWxhbSwgUi4g
QS48L2F1dGhvcj48YXV0aG9yPlBhdWwsIFYuIEsuPC9hdXRob3I+PGF1dGhvcj5TYW5rYXIsIE0u
IEouPC9hdXRob3I+PGF1dGhvcj5CbGVuY293ZSwgSC48L2F1dGhvcj48YXV0aG9yPlJpenZpLCBB
LjwvYXV0aG9yPjxhdXRob3I+Q2hvdSwgVi4gQi48L2F1dGhvcj48YXV0aG9yPldhbGtlciwgTi48
L2F1dGhvcj48L2F1dGhvcnM+PC9jb250cmlidXRvcnM+PGF1dGgtYWRkcmVzcz5DZW50ZXIgZm9y
IEdsb2JhbCBDaGlsZCBIZWFsdGgsIEhvc3BpdGFsIGZvciBTaWNrIENoaWxkcmVuLCBUb3JvbnRv
LCBDYW5hZGE7IENlbnRlciBvZiBFeGNlbGxlbmNlIGluIFdvbWVuIGFuZCBDaGlsZCBIZWFsdGgs
IEFnYSBLaGFuIFVuaXZlcnNpdHksIEthcmFjaGksIFBha2lzdGFuLiBFbGVjdHJvbmljIGFkZHJl
c3M6IHp1bGZpcWFyLmJodXR0YUBzaWNra2lkcy5jYS4mI3hEO0NlbnRlciBvZiBFeGNlbGxlbmNl
IGluIFdvbWVuIGFuZCBDaGlsZCBIZWFsdGgsIEFnYSBLaGFuIFVuaXZlcnNpdHksIEthcmFjaGks
IFBha2lzdGFuLiYjeEQ7V29ybGQgSGVhbHRoIE9yZ2FuaXphdGlvbiwgR2VuZXZhLCBTd2l0emVy
bGFuZC4mI3hEO01hdGVybmFsLCBBZG9sZXNjZW50IFJlcHJvZHVjdGl2ZSBhbmQgQ2hpbGQgSGVh
bHRoIChNQVJDSCkgQ2VudHJlLCBMb25kb24gU2Nob29sIG9mIEh5Z2llbmUgJmFtcDsgVHJvcGlj
YWwgTWVkaWNpbmUsIExvbmRvbiwgVUs7IFNhdmluZyBOZXdib3JuIExpdmVzLCBTYXZlIHRoZSBD
aGlsZHJlbiwgV2FzaGluZ3RvbiwgREMsIFVTQTsgUmVzZWFyY2ggYW5kIEV2aWRlbmNlIERpdmlz
aW9uLCBVSyBBSUQsIExvbmRvbiwgVUsuJiN4RDtBbGwgSW5kaWEgSW5zdGl0dXRlIG9mIE1lZGlj
YWwgU2NpZW5jZXMsIE5ldyBEZWxoaSwgSW5kaWEuJiN4RDtNYXRlcm5hbCwgQWRvbGVzY2VudCBS
ZXByb2R1Y3RpdmUgYW5kIENoaWxkIEhlYWx0aCAoTUFSQ0gpIENlbnRyZSwgTG9uZG9uIFNjaG9v
bCBvZiBIeWdpZW5lICZhbXA7IFRyb3BpY2FsIE1lZGljaW5lLCBMb25kb24sIFVLLiYjeEQ7Qmxv
b21iZXJnIFNjaG9vbCBvZiBQdWJsaWMgSGVhbHRoLCBKb2hucyBIb3BraW5zIFVuaXZlcnNpdHks
IEJhbHRpbW9yZSwgTUQsIFVTQS48L2F1dGgtYWRkcmVzcz48dGl0bGVzPjx0aXRsZT5DYW4gYXZh
aWxhYmxlIGludGVydmVudGlvbnMgZW5kIHByZXZlbnRhYmxlIGRlYXRocyBpbiBtb3RoZXJzLCBu
ZXdib3JuIGJhYmllcywgYW5kIHN0aWxsYmlydGhzLCBhbmQgYXQgd2hhdCBjb3N0PzwvdGl0bGU+
PHNlY29uZGFyeS10aXRsZT5MYW5jZXQ8L3NlY29uZGFyeS10aXRsZT48L3RpdGxlcz48cGVyaW9k
aWNhbD48ZnVsbC10aXRsZT5MYW5jZXQ8L2Z1bGwtdGl0bGU+PC9wZXJpb2RpY2FsPjxwYWdlcz4z
NDctNzA8L3BhZ2VzPjx2b2x1bWU+Mzg0PC92b2x1bWU+PG51bWJlcj45OTQwPC9udW1iZXI+PGVk
aXRpb24+MjAxNC8wNS8yNDwvZWRpdGlvbj48a2V5d29yZHM+PGtleXdvcmQ+RmVtYWxlPC9rZXl3
b3JkPjxrZXl3b3JkPkhlYWx0aCBDYXJlIENvc3RzPC9rZXl3b3JkPjxrZXl3b3JkPkh1bWFuczwv
a2V5d29yZD48a2V5d29yZD5JbmZhbnQ8L2tleXdvcmQ+PGtleXdvcmQ+SW5mYW50IE1vcnRhbGl0
eTwva2V5d29yZD48a2V5d29yZD5NYXRlcm5hbCBIZWFsdGggU2VydmljZXMvZWNvbm9taWNzL21l
dGhvZHM8L2tleXdvcmQ+PGtleXdvcmQ+TWF0ZXJuYWwgTW9ydGFsaXR5PC9rZXl3b3JkPjxrZXl3
b3JkPlBlcmluYXRhbCBDYXJlL2Vjb25vbWljcy9tZXRob2RzPC9rZXl3b3JkPjxrZXl3b3JkPlBy
ZWduYW5jeTwva2V5d29yZD48a2V5d29yZD5QcmV2ZW50aXZlIE1lZGljaW5lL2Vjb25vbWljcy9t
ZXRob2RzPC9rZXl3b3JkPjxrZXl3b3JkPlF1YWxpdHkgSW1wcm92ZW1lbnQvZWNvbm9taWNzPC9r
ZXl3b3JkPjxrZXl3b3JkPlN0aWxsYmlydGg8L2tleXdvcmQ+PC9rZXl3b3Jkcz48ZGF0ZXM+PHll
YXI+MjAxNDwveWVhcj48cHViLWRhdGVzPjxkYXRlPkp1bCAyNjwvZGF0ZT48L3B1Yi1kYXRlcz48
L2RhdGVzPjxpc2JuPjE0NzQtNTQ3WCAoRWxlY3Ryb25pYykmI3hEOzAxNDAtNjczNiAoTGlua2lu
Zyk8L2lzYm4+PGFjY2Vzc2lvbi1udW0+MjQ4NTM2MDQ8L2FjY2Vzc2lvbi1udW0+PHVybHM+PHJl
bGF0ZWQtdXJscz48dXJsPmh0dHA6Ly93d3cudGhlbGFuY2V0LmNvbS9qb3VybmFscy9sYW5jZXQv
YXJ0aWNsZS9QSUlTMDE0MC02NzM2KDE0KTYwNzkyLTMvYWJzdHJhY3Q8L3VybD48L3JlbGF0ZWQt
dXJscz48L3VybHM+PGVsZWN0cm9uaWMtcmVzb3VyY2UtbnVtPjEwLjEwMTYvczAxNDAtNjczNigx
NCk2MDc5Mi0zPC9lbGVjdHJvbmljLXJlc291cmNlLW51bT48cmVtb3RlLWRhdGFiYXNlLXByb3Zp
ZGVyPk5MTTwvcmVtb3RlLWRhdGFiYXNlLXByb3ZpZGVyPjxsYW5ndWFnZT5lbmc8L2xhbmd1YWdl
PjwvcmVjb3JkPjwvQ2l0ZT48L0VuZE5vdGU+AG==
</w:fldData>
        </w:fldChar>
      </w:r>
      <w:r w:rsidR="00A349B4">
        <w:rPr>
          <w:rFonts w:eastAsia="Times New Roman" w:cs="Calibri"/>
          <w:lang w:eastAsia="en-GB"/>
        </w:rPr>
        <w:instrText xml:space="preserve"> ADDIN EN.CITE.DATA </w:instrText>
      </w:r>
      <w:r w:rsidR="00A349B4">
        <w:rPr>
          <w:rFonts w:eastAsia="Times New Roman" w:cs="Calibri"/>
          <w:lang w:eastAsia="en-GB"/>
        </w:rPr>
      </w:r>
      <w:r w:rsidR="00A349B4">
        <w:rPr>
          <w:rFonts w:eastAsia="Times New Roman" w:cs="Calibri"/>
          <w:lang w:eastAsia="en-GB"/>
        </w:rPr>
        <w:fldChar w:fldCharType="end"/>
      </w:r>
      <w:r w:rsidR="00B57615">
        <w:rPr>
          <w:rFonts w:eastAsia="Times New Roman" w:cs="Calibri"/>
          <w:lang w:eastAsia="en-GB"/>
        </w:rPr>
      </w:r>
      <w:r w:rsidR="00B57615">
        <w:rPr>
          <w:rFonts w:eastAsia="Times New Roman" w:cs="Calibri"/>
          <w:lang w:eastAsia="en-GB"/>
        </w:rPr>
        <w:fldChar w:fldCharType="separate"/>
      </w:r>
      <w:r w:rsidR="00A349B4">
        <w:rPr>
          <w:rFonts w:eastAsia="Times New Roman" w:cs="Calibri"/>
          <w:noProof/>
          <w:lang w:eastAsia="en-GB"/>
        </w:rPr>
        <w:t>(29)</w:t>
      </w:r>
      <w:r w:rsidR="00B57615">
        <w:rPr>
          <w:rFonts w:eastAsia="Times New Roman" w:cs="Calibri"/>
          <w:lang w:eastAsia="en-GB"/>
        </w:rPr>
        <w:fldChar w:fldCharType="end"/>
      </w:r>
      <w:r w:rsidR="000A0231">
        <w:rPr>
          <w:rFonts w:eastAsia="Times New Roman" w:cs="Calibri"/>
          <w:lang w:eastAsia="en-GB"/>
        </w:rPr>
        <w:t xml:space="preserve"> and would arguably be one of the most important ways to lower the global burden of disability from neonatal conditions and reduce maternal morbidities</w:t>
      </w:r>
      <w:r w:rsidR="00841C0B">
        <w:rPr>
          <w:rFonts w:eastAsia="Times New Roman" w:cs="Calibri"/>
          <w:lang w:eastAsia="en-GB"/>
        </w:rPr>
        <w:t xml:space="preserve"> </w:t>
      </w:r>
      <w:r w:rsidR="00500BDE">
        <w:rPr>
          <w:rFonts w:eastAsia="Times New Roman" w:cs="Calibri"/>
          <w:lang w:eastAsia="en-GB"/>
        </w:rPr>
        <w:fldChar w:fldCharType="begin">
          <w:fldData xml:space="preserve">PEVuZE5vdGU+PENpdGU+PEF1dGhvcj5GaWxpcHBpIFY8L0F1dGhvcj48WWVhcj4yMDE2PC9ZZWFy
PjxSZWNOdW0+NjI3PC9SZWNOdW0+PERpc3BsYXlUZXh0PigyNSwgMzcpPC9EaXNwbGF5VGV4dD48
cmVjb3JkPjxyZWMtbnVtYmVyPjYyNzwvcmVjLW51bWJlcj48Zm9yZWlnbi1rZXlzPjxrZXkgYXBw
PSJFTiIgZGItaWQ9ImZ3eGR3c2UwY3Z0MDB6ZXo1enJwYXAwa3pwc3BwMDJmc2R6cyIgdGltZXN0
YW1wPSIxNDY4NzkyMjI2Ij42Mjc8L2tleT48L2ZvcmVpZ24ta2V5cz48cmVmLXR5cGUgbmFtZT0i
Qm9vayBTZWN0aW9uIj41PC9yZWYtdHlwZT48Y29udHJpYnV0b3JzPjxhdXRob3JzPjxhdXRob3I+
RmlsaXBwaSBWLCA8L2F1dGhvcj48YXV0aG9yPkNob3UgRCwgPC9hdXRob3I+PGF1dGhvcj5Sb25z
bWFucyBDLCA8L2F1dGhvcj48YXV0aG9yPkdyYWhhbSBXLCA8L2F1dGhvcj48YXV0aG9yPlNheSBM
LDwvYXV0aG9yPjwvYXV0aG9ycz48L2NvbnRyaWJ1dG9ycz48dGl0bGVzPjx0aXRsZT5MZXZlbHMg
YW5kIENhdXNlcyBvZiBNYXRlcm5hbCBNb3JiaWRpdHkgYW5kIE1vcnRhbGl0eTwvdGl0bGU+PHNl
Y29uZGFyeS10aXRsZT5EaXNlYXNlIENvbnRyb2wgUHJpb3JpdGllczwvc2Vjb25kYXJ5LXRpdGxl
PjwvdGl0bGVzPjxkYXRlcz48eWVhcj4yMDE2PC95ZWFyPjwvZGF0ZXM+PHB1Yi1sb2NhdGlvbj5X
YXNoaW5ndG9uIERDPC9wdWItbG9jYXRpb24+PHB1Ymxpc2hlcj5Xb3JsZCBCYW5rPC9wdWJsaXNo
ZXI+PHVybHM+PC91cmxzPjwvcmVjb3JkPjwvQ2l0ZT48Q2l0ZT48QXV0aG9yPkJsZW5jb3dlPC9B
dXRob3I+PFllYXI+MjAxMzwvWWVhcj48UmVjTnVtPjM2PC9SZWNOdW0+PHJlY29yZD48cmVjLW51
bWJlcj4zNjwvcmVjLW51bWJlcj48Zm9yZWlnbi1rZXlzPjxrZXkgYXBwPSJFTiIgZGItaWQ9ImZ3
eGR3c2UwY3Z0MDB6ZXo1enJwYXAwa3pwc3BwMDJmc2R6cyIgdGltZXN0YW1wPSIxNDM0NDQyODU5
Ij4zNjwva2V5PjwvZm9yZWlnbi1rZXlzPjxyZWYtdHlwZSBuYW1lPSJKb3VybmFsIEFydGljbGUi
PjE3PC9yZWYtdHlwZT48Y29udHJpYnV0b3JzPjxhdXRob3JzPjxhdXRob3I+QmxlbmNvd2UsIEgu
PC9hdXRob3I+PGF1dGhvcj5Wb3MsIFQuPC9hdXRob3I+PGF1dGhvcj5MZWUsIEEuIEMuPC9hdXRo
b3I+PGF1dGhvcj5QaGlsaXBzLCBSLjwvYXV0aG9yPjxhdXRob3I+TG96YW5vLCBSLjwvYXV0aG9y
PjxhdXRob3I+QWx2YXJhZG8sIE0uIFIuPC9hdXRob3I+PGF1dGhvcj5Db3VzZW5zLCBTLjwvYXV0
aG9yPjxhdXRob3I+TGF3biwgSi4gRS48L2F1dGhvcj48L2F1dGhvcnM+PC9jb250cmlidXRvcnM+
PGF1dGgtYWRkcmVzcz5GYWN1bHR5IG9mIEVwaWRlbWlvbG9neSBhbmQgUG9wdWxhdGlvbiBIZWFs
dGgsIExvbmRvbiBTY2hvb2wgb2YgSHlnaWVuZSBhbmQgVHJvcGljYWwgTWVkaWNpbmUsIExvbmRv
biwgVUsuJiN4RDsxXSBJbnN0aXR1dGUgZm9yIEhlYWx0aCBNZXRyaWNzIGFuZCBFdmFsdWF0aW9u
LCBTZWF0dGxlLCBXYXNoaW5ndG9uIFsyXSBVbml2ZXJzaXR5IG9mIFF1ZWVuc2xhbmQsIFNjaG9v
bCBvZiBQb3B1bGF0aW9uIEhlYWx0aCwgSGVyc3RvbiwgQXVzdHJhbGlhLiYjeEQ7MV0gRGVwYXJ0
bWVudCBvZiBJbnRlcm5hdGlvbmFsIEhlYWx0aCwgSm9obnMgSG9wa2lucyBCbG9vbWJlcmcgU2No
b29sIG9mIFB1YmxpYyBIZWFsdGgsIEJhbHRpbW9yZSwgTWFyeWxhbmQgWzJdIERlcGFydG1lbnQg
b2YgTmV3Ym9ybiBNZWRpY2luZSwgQnJpZ2hhbSBhbmQgV29tZW4mYXBvcztzIEhvc3BpdGFsLCBC
b3N0b24sIE1hc3NhY2h1c2V0dHMuJiN4RDtJbnN0aXR1dGUgZm9yIEdsb2JhbCBIZWFsdGgsIFVD
TCBJbnN0aXR1dGUgb2YgQ2hpbGQgSGVhbHRoLCBMb25kb24sIFVLLiYjeEQ7SW5zdGl0dXRlIGZv
ciBIZWFsdGggTWV0cmljcyBhbmQgRXZhbHVhdGlvbiwgU2VhdHRsZSwgV2FzaGluZ3Rvbi4mI3hE
OzFdIENlbnRyZSBmb3IgTWF0ZXJuYWwgUmVwcm9kdWN0aXZlICZhbXA7IENoaWxkIEhlYWx0aCwg
TG9uZG9uIFNjaG9vbCBvZiBIeWdpZW5lIGFuZCBUcm9waWNhbCBNZWRpY2luZSwgTG9uZG9uLCBV
SyBbMl0gU2F2aW5nIE5ld2Jvcm4gTGl2ZXMvU2F2ZSB0aGUgQ2hpbGRyZW4gVVNBLCBXYXNoaW5n
dG9uLCBEQy48L2F1dGgtYWRkcmVzcz48dGl0bGVzPjx0aXRsZT5Fc3RpbWF0ZXMgb2YgbmVvbmF0
YWwgbW9yYmlkaXRpZXMgYW5kIGRpc2FiaWxpdGllcyBhdCByZWdpb25hbCBhbmQgZ2xvYmFsIGxl
dmVscyBmb3IgMjAxMDogaW50cm9kdWN0aW9uLCBtZXRob2RzIG92ZXJ2aWV3LCBhbmQgcmVsZXZh
bnQgZmluZGluZ3MgZnJvbSB0aGUgR2xvYmFsIEJ1cmRlbiBvZiBEaXNlYXNlIHN0dWR5PC90aXRs
ZT48c2Vjb25kYXJ5LXRpdGxlPlBlZGlhdHIgUmVzPC9zZWNvbmRhcnktdGl0bGU+PC90aXRsZXM+
PHBlcmlvZGljYWw+PGZ1bGwtdGl0bGU+UGVkaWF0ciBSZXM8L2Z1bGwtdGl0bGU+PC9wZXJpb2Rp
Y2FsPjxwYWdlcz40LTE2PC9wYWdlcz48dm9sdW1lPjc0IFN1cHBsIDE8L3ZvbHVtZT48ZWRpdGlv
bj4yMDEzLzEyLzI1PC9lZGl0aW9uPjxrZXl3b3Jkcz48a2V5d29yZD5EYXRhIENvbGxlY3Rpb24v
IG1ldGhvZHMvc3RhbmRhcmRzPC9rZXl3b3JkPjxrZXl3b3JkPkZlbWFsZTwva2V5d29yZD48a2V5
d29yZD5HbG9iYWwgSGVhbHRoLyBzdGF0aXN0aWNzICZhbXA7IG51bWVyaWNhbCBkYXRhPC9rZXl3
b3JkPjxrZXl3b3JkPkhpc3RvcnksIDIxc3QgQ2VudHVyeTwva2V5d29yZD48a2V5d29yZD5IdW1h
bnM8L2tleXdvcmQ+PGtleXdvcmQ+SW5jaWRlbmNlPC9rZXl3b3JkPjxrZXl3b3JkPkluZmFudCBN
b3J0YWxpdHkvIGhpc3Rvcnk8L2tleXdvcmQ+PGtleXdvcmQ+SW5mYW50LCBOZXdib3JuPC9rZXl3
b3JkPjxrZXl3b3JkPkluZmFudCwgTmV3Ym9ybiwgRGlzZWFzZXMvIGVwaWRlbWlvbG9neTwva2V5
d29yZD48a2V5d29yZD5NYWxlPC9rZXl3b3JkPjxrZXl3b3JkPk1vZGVscywgU3RhdGlzdGljYWw8
L2tleXdvcmQ+PGtleXdvcmQ+TW9yYmlkaXR5PC9rZXl3b3JkPjxrZXl3b3JkPlByZW1hdHVyZSBC
aXJ0aC8gZXBpZGVtaW9sb2d5PC9rZXl3b3JkPjxrZXl3b3JkPlNleCBGYWN0b3JzPC9rZXl3b3Jk
PjxrZXl3b3JkPlN1cnZpdmFsIFJhdGU8L2tleXdvcmQ+PC9rZXl3b3Jkcz48ZGF0ZXM+PHllYXI+
MjAxMzwveWVhcj48cHViLWRhdGVzPjxkYXRlPkRlYzwvZGF0ZT48L3B1Yi1kYXRlcz48L2RhdGVz
Pjxpc2JuPjE1MzAtMDQ0NyAoRWxlY3Ryb25pYykmI3hEOzAwMzEtMzk5OCAoTGlua2luZyk8L2lz
Ym4+PGFjY2Vzc2lvbi1udW0+MjQzNjY0NjA8L2FjY2Vzc2lvbi1udW0+PHVybHM+PHJlbGF0ZWQt
dXJscz48dXJsPmh0dHA6Ly93d3cubmNiaS5ubG0ubmloLmdvdi9wbWMvYXJ0aWNsZXMvUE1DMzg3
MzcwOC9wZGYvcHIyMDEzMjAzYS5wZGY8L3VybD48L3JlbGF0ZWQtdXJscz48L3VybHM+PGN1c3Rv
bTI+UE1DMzg3MzcwODwvY3VzdG9tMj48ZWxlY3Ryb25pYy1yZXNvdXJjZS1udW0+MTAuMTAzOC9w
ci4yMDEzLjIwMzwvZWxlY3Ryb25pYy1yZXNvdXJjZS1udW0+PHJlbW90ZS1kYXRhYmFzZS1wcm92
aWRlcj5OTE08L3JlbW90ZS1kYXRhYmFzZS1wcm92aWRlcj48bGFuZ3VhZ2U+ZW5nPC9sYW5ndWFn
ZT48L3JlY29yZD48L0NpdGU+PC9FbmROb3RlPgB=
</w:fldData>
        </w:fldChar>
      </w:r>
      <w:r w:rsidR="00B57588">
        <w:rPr>
          <w:rFonts w:eastAsia="Times New Roman" w:cs="Calibri"/>
          <w:lang w:eastAsia="en-GB"/>
        </w:rPr>
        <w:instrText xml:space="preserve"> ADDIN EN.CITE </w:instrText>
      </w:r>
      <w:r w:rsidR="00B57588">
        <w:rPr>
          <w:rFonts w:eastAsia="Times New Roman" w:cs="Calibri"/>
          <w:lang w:eastAsia="en-GB"/>
        </w:rPr>
        <w:fldChar w:fldCharType="begin">
          <w:fldData xml:space="preserve">PEVuZE5vdGU+PENpdGU+PEF1dGhvcj5GaWxpcHBpIFY8L0F1dGhvcj48WWVhcj4yMDE2PC9ZZWFy
PjxSZWNOdW0+NjI3PC9SZWNOdW0+PERpc3BsYXlUZXh0PigyNSwgMzcpPC9EaXNwbGF5VGV4dD48
cmVjb3JkPjxyZWMtbnVtYmVyPjYyNzwvcmVjLW51bWJlcj48Zm9yZWlnbi1rZXlzPjxrZXkgYXBw
PSJFTiIgZGItaWQ9ImZ3eGR3c2UwY3Z0MDB6ZXo1enJwYXAwa3pwc3BwMDJmc2R6cyIgdGltZXN0
YW1wPSIxNDY4NzkyMjI2Ij42Mjc8L2tleT48L2ZvcmVpZ24ta2V5cz48cmVmLXR5cGUgbmFtZT0i
Qm9vayBTZWN0aW9uIj41PC9yZWYtdHlwZT48Y29udHJpYnV0b3JzPjxhdXRob3JzPjxhdXRob3I+
RmlsaXBwaSBWLCA8L2F1dGhvcj48YXV0aG9yPkNob3UgRCwgPC9hdXRob3I+PGF1dGhvcj5Sb25z
bWFucyBDLCA8L2F1dGhvcj48YXV0aG9yPkdyYWhhbSBXLCA8L2F1dGhvcj48YXV0aG9yPlNheSBM
LDwvYXV0aG9yPjwvYXV0aG9ycz48L2NvbnRyaWJ1dG9ycz48dGl0bGVzPjx0aXRsZT5MZXZlbHMg
YW5kIENhdXNlcyBvZiBNYXRlcm5hbCBNb3JiaWRpdHkgYW5kIE1vcnRhbGl0eTwvdGl0bGU+PHNl
Y29uZGFyeS10aXRsZT5EaXNlYXNlIENvbnRyb2wgUHJpb3JpdGllczwvc2Vjb25kYXJ5LXRpdGxl
PjwvdGl0bGVzPjxkYXRlcz48eWVhcj4yMDE2PC95ZWFyPjwvZGF0ZXM+PHB1Yi1sb2NhdGlvbj5X
YXNoaW5ndG9uIERDPC9wdWItbG9jYXRpb24+PHB1Ymxpc2hlcj5Xb3JsZCBCYW5rPC9wdWJsaXNo
ZXI+PHVybHM+PC91cmxzPjwvcmVjb3JkPjwvQ2l0ZT48Q2l0ZT48QXV0aG9yPkJsZW5jb3dlPC9B
dXRob3I+PFllYXI+MjAxMzwvWWVhcj48UmVjTnVtPjM2PC9SZWNOdW0+PHJlY29yZD48cmVjLW51
bWJlcj4zNjwvcmVjLW51bWJlcj48Zm9yZWlnbi1rZXlzPjxrZXkgYXBwPSJFTiIgZGItaWQ9ImZ3
eGR3c2UwY3Z0MDB6ZXo1enJwYXAwa3pwc3BwMDJmc2R6cyIgdGltZXN0YW1wPSIxNDM0NDQyODU5
Ij4zNjwva2V5PjwvZm9yZWlnbi1rZXlzPjxyZWYtdHlwZSBuYW1lPSJKb3VybmFsIEFydGljbGUi
PjE3PC9yZWYtdHlwZT48Y29udHJpYnV0b3JzPjxhdXRob3JzPjxhdXRob3I+QmxlbmNvd2UsIEgu
PC9hdXRob3I+PGF1dGhvcj5Wb3MsIFQuPC9hdXRob3I+PGF1dGhvcj5MZWUsIEEuIEMuPC9hdXRo
b3I+PGF1dGhvcj5QaGlsaXBzLCBSLjwvYXV0aG9yPjxhdXRob3I+TG96YW5vLCBSLjwvYXV0aG9y
PjxhdXRob3I+QWx2YXJhZG8sIE0uIFIuPC9hdXRob3I+PGF1dGhvcj5Db3VzZW5zLCBTLjwvYXV0
aG9yPjxhdXRob3I+TGF3biwgSi4gRS48L2F1dGhvcj48L2F1dGhvcnM+PC9jb250cmlidXRvcnM+
PGF1dGgtYWRkcmVzcz5GYWN1bHR5IG9mIEVwaWRlbWlvbG9neSBhbmQgUG9wdWxhdGlvbiBIZWFs
dGgsIExvbmRvbiBTY2hvb2wgb2YgSHlnaWVuZSBhbmQgVHJvcGljYWwgTWVkaWNpbmUsIExvbmRv
biwgVUsuJiN4RDsxXSBJbnN0aXR1dGUgZm9yIEhlYWx0aCBNZXRyaWNzIGFuZCBFdmFsdWF0aW9u
LCBTZWF0dGxlLCBXYXNoaW5ndG9uIFsyXSBVbml2ZXJzaXR5IG9mIFF1ZWVuc2xhbmQsIFNjaG9v
bCBvZiBQb3B1bGF0aW9uIEhlYWx0aCwgSGVyc3RvbiwgQXVzdHJhbGlhLiYjeEQ7MV0gRGVwYXJ0
bWVudCBvZiBJbnRlcm5hdGlvbmFsIEhlYWx0aCwgSm9obnMgSG9wa2lucyBCbG9vbWJlcmcgU2No
b29sIG9mIFB1YmxpYyBIZWFsdGgsIEJhbHRpbW9yZSwgTWFyeWxhbmQgWzJdIERlcGFydG1lbnQg
b2YgTmV3Ym9ybiBNZWRpY2luZSwgQnJpZ2hhbSBhbmQgV29tZW4mYXBvcztzIEhvc3BpdGFsLCBC
b3N0b24sIE1hc3NhY2h1c2V0dHMuJiN4RDtJbnN0aXR1dGUgZm9yIEdsb2JhbCBIZWFsdGgsIFVD
TCBJbnN0aXR1dGUgb2YgQ2hpbGQgSGVhbHRoLCBMb25kb24sIFVLLiYjeEQ7SW5zdGl0dXRlIGZv
ciBIZWFsdGggTWV0cmljcyBhbmQgRXZhbHVhdGlvbiwgU2VhdHRsZSwgV2FzaGluZ3Rvbi4mI3hE
OzFdIENlbnRyZSBmb3IgTWF0ZXJuYWwgUmVwcm9kdWN0aXZlICZhbXA7IENoaWxkIEhlYWx0aCwg
TG9uZG9uIFNjaG9vbCBvZiBIeWdpZW5lIGFuZCBUcm9waWNhbCBNZWRpY2luZSwgTG9uZG9uLCBV
SyBbMl0gU2F2aW5nIE5ld2Jvcm4gTGl2ZXMvU2F2ZSB0aGUgQ2hpbGRyZW4gVVNBLCBXYXNoaW5n
dG9uLCBEQy48L2F1dGgtYWRkcmVzcz48dGl0bGVzPjx0aXRsZT5Fc3RpbWF0ZXMgb2YgbmVvbmF0
YWwgbW9yYmlkaXRpZXMgYW5kIGRpc2FiaWxpdGllcyBhdCByZWdpb25hbCBhbmQgZ2xvYmFsIGxl
dmVscyBmb3IgMjAxMDogaW50cm9kdWN0aW9uLCBtZXRob2RzIG92ZXJ2aWV3LCBhbmQgcmVsZXZh
bnQgZmluZGluZ3MgZnJvbSB0aGUgR2xvYmFsIEJ1cmRlbiBvZiBEaXNlYXNlIHN0dWR5PC90aXRs
ZT48c2Vjb25kYXJ5LXRpdGxlPlBlZGlhdHIgUmVzPC9zZWNvbmRhcnktdGl0bGU+PC90aXRsZXM+
PHBlcmlvZGljYWw+PGZ1bGwtdGl0bGU+UGVkaWF0ciBSZXM8L2Z1bGwtdGl0bGU+PC9wZXJpb2Rp
Y2FsPjxwYWdlcz40LTE2PC9wYWdlcz48dm9sdW1lPjc0IFN1cHBsIDE8L3ZvbHVtZT48ZWRpdGlv
bj4yMDEzLzEyLzI1PC9lZGl0aW9uPjxrZXl3b3Jkcz48a2V5d29yZD5EYXRhIENvbGxlY3Rpb24v
IG1ldGhvZHMvc3RhbmRhcmRzPC9rZXl3b3JkPjxrZXl3b3JkPkZlbWFsZTwva2V5d29yZD48a2V5
d29yZD5HbG9iYWwgSGVhbHRoLyBzdGF0aXN0aWNzICZhbXA7IG51bWVyaWNhbCBkYXRhPC9rZXl3
b3JkPjxrZXl3b3JkPkhpc3RvcnksIDIxc3QgQ2VudHVyeTwva2V5d29yZD48a2V5d29yZD5IdW1h
bnM8L2tleXdvcmQ+PGtleXdvcmQ+SW5jaWRlbmNlPC9rZXl3b3JkPjxrZXl3b3JkPkluZmFudCBN
b3J0YWxpdHkvIGhpc3Rvcnk8L2tleXdvcmQ+PGtleXdvcmQ+SW5mYW50LCBOZXdib3JuPC9rZXl3
b3JkPjxrZXl3b3JkPkluZmFudCwgTmV3Ym9ybiwgRGlzZWFzZXMvIGVwaWRlbWlvbG9neTwva2V5
d29yZD48a2V5d29yZD5NYWxlPC9rZXl3b3JkPjxrZXl3b3JkPk1vZGVscywgU3RhdGlzdGljYWw8
L2tleXdvcmQ+PGtleXdvcmQ+TW9yYmlkaXR5PC9rZXl3b3JkPjxrZXl3b3JkPlByZW1hdHVyZSBC
aXJ0aC8gZXBpZGVtaW9sb2d5PC9rZXl3b3JkPjxrZXl3b3JkPlNleCBGYWN0b3JzPC9rZXl3b3Jk
PjxrZXl3b3JkPlN1cnZpdmFsIFJhdGU8L2tleXdvcmQ+PC9rZXl3b3Jkcz48ZGF0ZXM+PHllYXI+
MjAxMzwveWVhcj48cHViLWRhdGVzPjxkYXRlPkRlYzwvZGF0ZT48L3B1Yi1kYXRlcz48L2RhdGVz
Pjxpc2JuPjE1MzAtMDQ0NyAoRWxlY3Ryb25pYykmI3hEOzAwMzEtMzk5OCAoTGlua2luZyk8L2lz
Ym4+PGFjY2Vzc2lvbi1udW0+MjQzNjY0NjA8L2FjY2Vzc2lvbi1udW0+PHVybHM+PHJlbGF0ZWQt
dXJscz48dXJsPmh0dHA6Ly93d3cubmNiaS5ubG0ubmloLmdvdi9wbWMvYXJ0aWNsZXMvUE1DMzg3
MzcwOC9wZGYvcHIyMDEzMjAzYS5wZGY8L3VybD48L3JlbGF0ZWQtdXJscz48L3VybHM+PGN1c3Rv
bTI+UE1DMzg3MzcwODwvY3VzdG9tMj48ZWxlY3Ryb25pYy1yZXNvdXJjZS1udW0+MTAuMTAzOC9w
ci4yMDEzLjIwMzwvZWxlY3Ryb25pYy1yZXNvdXJjZS1udW0+PHJlbW90ZS1kYXRhYmFzZS1wcm92
aWRlcj5OTE08L3JlbW90ZS1kYXRhYmFzZS1wcm92aWRlcj48bGFuZ3VhZ2U+ZW5nPC9sYW5ndWFn
ZT48L3JlY29yZD48L0NpdGU+PC9FbmROb3RlPgB=
</w:fldData>
        </w:fldChar>
      </w:r>
      <w:r w:rsidR="00B57588">
        <w:rPr>
          <w:rFonts w:eastAsia="Times New Roman" w:cs="Calibri"/>
          <w:lang w:eastAsia="en-GB"/>
        </w:rPr>
        <w:instrText xml:space="preserve"> ADDIN EN.CITE.DATA </w:instrText>
      </w:r>
      <w:r w:rsidR="00B57588">
        <w:rPr>
          <w:rFonts w:eastAsia="Times New Roman" w:cs="Calibri"/>
          <w:lang w:eastAsia="en-GB"/>
        </w:rPr>
      </w:r>
      <w:r w:rsidR="00B57588">
        <w:rPr>
          <w:rFonts w:eastAsia="Times New Roman" w:cs="Calibri"/>
          <w:lang w:eastAsia="en-GB"/>
        </w:rPr>
        <w:fldChar w:fldCharType="end"/>
      </w:r>
      <w:r w:rsidR="00500BDE">
        <w:rPr>
          <w:rFonts w:eastAsia="Times New Roman" w:cs="Calibri"/>
          <w:lang w:eastAsia="en-GB"/>
        </w:rPr>
      </w:r>
      <w:r w:rsidR="00500BDE">
        <w:rPr>
          <w:rFonts w:eastAsia="Times New Roman" w:cs="Calibri"/>
          <w:lang w:eastAsia="en-GB"/>
        </w:rPr>
        <w:fldChar w:fldCharType="separate"/>
      </w:r>
      <w:r w:rsidR="00B57588">
        <w:rPr>
          <w:rFonts w:eastAsia="Times New Roman" w:cs="Calibri"/>
          <w:noProof/>
          <w:lang w:eastAsia="en-GB"/>
        </w:rPr>
        <w:t>(25, 37)</w:t>
      </w:r>
      <w:r w:rsidR="00500BDE">
        <w:rPr>
          <w:rFonts w:eastAsia="Times New Roman" w:cs="Calibri"/>
          <w:lang w:eastAsia="en-GB"/>
        </w:rPr>
        <w:fldChar w:fldCharType="end"/>
      </w:r>
      <w:r w:rsidR="00500BDE">
        <w:rPr>
          <w:rFonts w:eastAsia="Times New Roman" w:cs="Calibri"/>
          <w:lang w:eastAsia="en-GB"/>
        </w:rPr>
        <w:t>.</w:t>
      </w:r>
      <w:r w:rsidRPr="00A13D91">
        <w:rPr>
          <w:rFonts w:eastAsia="Times New Roman" w:cs="Calibri"/>
          <w:lang w:eastAsia="en-GB"/>
        </w:rPr>
        <w:t xml:space="preserve"> </w:t>
      </w:r>
      <w:r>
        <w:rPr>
          <w:rFonts w:eastAsia="Times New Roman" w:cs="Calibri"/>
          <w:lang w:eastAsia="en-GB"/>
        </w:rPr>
        <w:t>Crucially linked,</w:t>
      </w:r>
      <w:r w:rsidRPr="00A13D91">
        <w:rPr>
          <w:rFonts w:eastAsia="Times New Roman" w:cs="Calibri"/>
          <w:lang w:eastAsia="en-GB"/>
        </w:rPr>
        <w:t xml:space="preserve"> </w:t>
      </w:r>
      <w:r>
        <w:rPr>
          <w:rFonts w:eastAsia="Times New Roman" w:cs="Calibri"/>
          <w:lang w:eastAsia="en-GB"/>
        </w:rPr>
        <w:t>addressing</w:t>
      </w:r>
      <w:r w:rsidRPr="00A13D91">
        <w:rPr>
          <w:rFonts w:eastAsia="Times New Roman" w:cs="Calibri"/>
          <w:lang w:eastAsia="en-GB"/>
        </w:rPr>
        <w:t xml:space="preserve"> unmet need for family planning could prevent 2</w:t>
      </w:r>
      <w:r w:rsidR="005273E3">
        <w:rPr>
          <w:rFonts w:eastAsia="Times New Roman" w:cs="Calibri"/>
          <w:lang w:eastAsia="en-GB"/>
        </w:rPr>
        <w:t xml:space="preserve">9% of maternal deaths </w:t>
      </w:r>
      <w:r w:rsidR="008A3751">
        <w:rPr>
          <w:rFonts w:eastAsia="Times New Roman" w:cs="Calibri"/>
          <w:lang w:eastAsia="en-GB"/>
        </w:rPr>
        <w:t>each</w:t>
      </w:r>
      <w:r w:rsidR="005273E3">
        <w:rPr>
          <w:rFonts w:eastAsia="Times New Roman" w:cs="Calibri"/>
          <w:lang w:eastAsia="en-GB"/>
        </w:rPr>
        <w:t xml:space="preserve"> year</w:t>
      </w:r>
      <w:r w:rsidR="00BC693F">
        <w:rPr>
          <w:rFonts w:eastAsia="Times New Roman" w:cs="Calibri"/>
          <w:lang w:eastAsia="en-GB"/>
        </w:rPr>
        <w:t xml:space="preserve"> </w:t>
      </w:r>
      <w:r w:rsidR="00BC693F" w:rsidRPr="00BC693F">
        <w:rPr>
          <w:rFonts w:eastAsia="Times New Roman" w:cs="Calibri"/>
          <w:lang w:eastAsia="en-GB"/>
        </w:rPr>
        <w:t>as well as improve perinatal outcomes and child survival and health</w:t>
      </w:r>
      <w:r w:rsidR="005273E3">
        <w:rPr>
          <w:rFonts w:eastAsia="Times New Roman" w:cs="Calibri"/>
          <w:lang w:eastAsia="en-GB"/>
        </w:rPr>
        <w:t xml:space="preserve"> </w:t>
      </w:r>
      <w:r w:rsidR="005273E3">
        <w:rPr>
          <w:rFonts w:eastAsia="Times New Roman" w:cs="Calibri"/>
          <w:lang w:eastAsia="en-GB"/>
        </w:rPr>
        <w:fldChar w:fldCharType="begin">
          <w:fldData xml:space="preserve">PEVuZE5vdGU+PENpdGU+PEF1dGhvcj5BaG1lZDwvQXV0aG9yPjxZZWFyPjIwMTI8L1llYXI+PFJl
Y051bT42MzA8L1JlY051bT48RGlzcGxheVRleHQ+KDM4LCAzOSk8L0Rpc3BsYXlUZXh0PjxyZWNv
cmQ+PHJlYy1udW1iZXI+NjMwPC9yZWMtbnVtYmVyPjxmb3JlaWduLWtleXM+PGtleSBhcHA9IkVO
IiBkYi1pZD0iZnd4ZHdzZTBjdnQwMHplejV6cnBhcDBrenBzcHAwMmZzZHpzIiB0aW1lc3RhbXA9
IjE0Njg3OTMwNDgiPjYzMDwva2V5PjwvZm9yZWlnbi1rZXlzPjxyZWYtdHlwZSBuYW1lPSJKb3Vy
bmFsIEFydGljbGUiPjE3PC9yZWYtdHlwZT48Y29udHJpYnV0b3JzPjxhdXRob3JzPjxhdXRob3I+
QWhtZWQsIFMuPC9hdXRob3I+PGF1dGhvcj5MaSwgUS48L2F1dGhvcj48YXV0aG9yPkxpdSwgTC48
L2F1dGhvcj48YXV0aG9yPlRzdWksIEEuIE8uPC9hdXRob3I+PC9hdXRob3JzPjwvY29udHJpYnV0
b3JzPjxhdXRoLWFkZHJlc3M+RGVwYXJ0bWVudCBvZiBQb3B1bGF0aW9uLCBGYW1pbHkgYW5kIFJl
cHJvZHVjdGl2ZSBIZWFsdGgsIEJpbGwgYW5kIE1lbGluZGEgR2F0ZXMgSW5zdGl0dXRlIGZvciBQ
b3B1bGF0aW9uIGFuZCBSZXByb2R1Y3RpdmUgSGVhbHRoLCBCbG9vbWJlcmcgU2Nob29sIG9mIFB1
YmxpYyBIZWFsdGgsIEpvaG5zIEhvcGtpbnMgVW5pdmVyc2l0eSwgQmFsdGltb3JlLCBNRCAyMTIw
NSwgVVNBLiBzYWhtZWRAamhzcGguZWR1PC9hdXRoLWFkZHJlc3M+PHRpdGxlcz48dGl0bGU+TWF0
ZXJuYWwgZGVhdGhzIGF2ZXJ0ZWQgYnkgY29udHJhY2VwdGl2ZSB1c2U6IGFuIGFuYWx5c2lzIG9m
IDE3MiBjb3VudHJpZXM8L3RpdGxlPjxzZWNvbmRhcnktdGl0bGU+TGFuY2V0PC9zZWNvbmRhcnkt
dGl0bGU+PGFsdC10aXRsZT5MYW5jZXQgKExvbmRvbiwgRW5nbGFuZCk8L2FsdC10aXRsZT48L3Rp
dGxlcz48cGVyaW9kaWNhbD48ZnVsbC10aXRsZT5MYW5jZXQ8L2Z1bGwtdGl0bGU+PC9wZXJpb2Rp
Y2FsPjxwYWdlcz4xMTEtMjU8L3BhZ2VzPjx2b2x1bWU+MzgwPC92b2x1bWU+PG51bWJlcj45ODM3
PC9udW1iZXI+PGVkaXRpb24+MjAxMi8wNy8xMzwvZWRpdGlvbj48a2V5d29yZHM+PGtleXdvcmQ+
QWRvbGVzY2VudDwva2V5d29yZD48a2V5d29yZD5BZHVsdDwva2V5d29yZD48a2V5d29yZD5CaXJ0
aCBSYXRlPC9rZXl3b3JkPjxrZXl3b3JkPkNvbnRyYWNlcHRpb24vKnN0YXRpc3RpY3MgJmFtcDsg
bnVtZXJpY2FsIGRhdGE8L2tleXdvcmQ+PGtleXdvcmQ+KkRldmVsb3BpbmcgQ291bnRyaWVzPC9r
ZXl3b3JkPjxrZXl3b3JkPkZhbWlseSBQbGFubmluZyBTZXJ2aWNlcy8qdXRpbGl6YXRpb248L2tl
eXdvcmQ+PGtleXdvcmQ+RmVtYWxlPC9rZXl3b3JkPjxrZXl3b3JkPkh1bWFuczwva2V5d29yZD48
a2V5d29yZD4qTWF0ZXJuYWwgTW9ydGFsaXR5PC9rZXl3b3JkPjxrZXl3b3JkPk1pZGRsZSBBZ2Vk
PC9rZXl3b3JkPjxrZXl3b3JkPk5lZWRzIEFzc2Vzc21lbnQ8L2tleXdvcmQ+PGtleXdvcmQ+UHJp
bWFyeSBQcmV2ZW50aW9uPC9rZXl3b3JkPjxrZXl3b3JkPlJpc2sgRmFjdG9yczwva2V5d29yZD48
a2V5d29yZD5Zb3VuZyBBZHVsdDwva2V5d29yZD48L2tleXdvcmRzPjxkYXRlcz48eWVhcj4yMDEy
PC95ZWFyPjxwdWItZGF0ZXM+PGRhdGU+SnVsIDE0PC9kYXRlPjwvcHViLWRhdGVzPjwvZGF0ZXM+
PGlzYm4+MDE0MC02NzM2PC9pc2JuPjxhY2Nlc3Npb24tbnVtPjIyNzg0NTMxPC9hY2Nlc3Npb24t
bnVtPjx1cmxzPjwvdXJscz48ZWxlY3Ryb25pYy1yZXNvdXJjZS1udW0+MTAuMTAxNi9zMDE0MC02
NzM2KDEyKTYwNDc4LTQ8L2VsZWN0cm9uaWMtcmVzb3VyY2UtbnVtPjxyZW1vdGUtZGF0YWJhc2Ut
cHJvdmlkZXI+TkxNPC9yZW1vdGUtZGF0YWJhc2UtcHJvdmlkZXI+PGxhbmd1YWdlPmVuZzwvbGFu
Z3VhZ2U+PC9yZWNvcmQ+PC9DaXRlPjxDaXRlPjxBdXRob3I+Q2xlbGFuZDwvQXV0aG9yPjxZZWFy
PjIwMTI8L1llYXI+PFJlY051bT42Mzk8L1JlY051bT48cmVjb3JkPjxyZWMtbnVtYmVyPjYzOTwv
cmVjLW51bWJlcj48Zm9yZWlnbi1rZXlzPjxrZXkgYXBwPSJFTiIgZGItaWQ9ImZ3eGR3c2UwY3Z0
MDB6ZXo1enJwYXAwa3pwc3BwMDJmc2R6cyIgdGltZXN0YW1wPSIxNDY4OTE1Nzc4Ij42Mzk8L2tl
eT48L2ZvcmVpZ24ta2V5cz48cmVmLXR5cGUgbmFtZT0iSm91cm5hbCBBcnRpY2xlIj4xNzwvcmVm
LXR5cGU+PGNvbnRyaWJ1dG9ycz48YXV0aG9ycz48YXV0aG9yPkNsZWxhbmQsIEouPC9hdXRob3I+
PGF1dGhvcj5Db25kZS1BZ3VkZWxvLCBBLjwvYXV0aG9yPjxhdXRob3I+UGV0ZXJzb24sIEguPC9h
dXRob3I+PGF1dGhvcj5Sb3NzLCBKLjwvYXV0aG9yPjxhdXRob3I+VHN1aSwgQS48L2F1dGhvcj48
L2F1dGhvcnM+PC9jb250cmlidXRvcnM+PGF1dGgtYWRkcmVzcz5Mb25kb24gU2Nob29sIG9mIEh5
Z2llbmUgYW5kIFRyb3BpY2FsIE1lZGljaW5lLCBMb25kb24sIFVLLiBqb2huLmNsZWxhbmRAbHNo
dG0uYWMudWs8L2F1dGgtYWRkcmVzcz48dGl0bGVzPjx0aXRsZT5Db250cmFjZXB0aW9uIGFuZCBo
ZWFsdGg8L3RpdGxlPjxzZWNvbmRhcnktdGl0bGU+TGFuY2V0PC9zZWNvbmRhcnktdGl0bGU+PGFs
dC10aXRsZT5MYW5jZXQgKExvbmRvbiwgRW5nbGFuZCk8L2FsdC10aXRsZT48L3RpdGxlcz48cGVy
aW9kaWNhbD48ZnVsbC10aXRsZT5MYW5jZXQ8L2Z1bGwtdGl0bGU+PC9wZXJpb2RpY2FsPjxwYWdl
cz4xNDktNTY8L3BhZ2VzPjx2b2x1bWU+MzgwPC92b2x1bWU+PG51bWJlcj45ODM3PC9udW1iZXI+
PGVkaXRpb24+MjAxMi8wNy8xMzwvZWRpdGlvbj48a2V5d29yZHM+PGtleXdvcmQ+QWRvbGVzY2Vu
dDwva2V5d29yZD48a2V5d29yZD5BZHVsdDwva2V5d29yZD48a2V5d29yZD5CaXJ0aCBJbnRlcnZh
bHM8L2tleXdvcmQ+PGtleXdvcmQ+QmlydGggUmF0ZTwva2V5d29yZD48a2V5d29yZD5DaGlsZDwv
a2V5d29yZD48a2V5d29yZD5DaGlsZCBNb3J0YWxpdHk8L2tleXdvcmQ+PGtleXdvcmQ+Q2hpbGQg
V2VsZmFyZTwva2V5d29yZD48a2V5d29yZD5Db250cmFjZXB0aW9uLyp1dGlsaXphdGlvbjwva2V5
d29yZD48a2V5d29yZD5Db250cmFjZXB0aXZlIEFnZW50cy9hZG1pbmlzdHJhdGlvbiAmYW1wOyBk
b3NhZ2UvYWR2ZXJzZSBlZmZlY3RzPC9rZXl3b3JkPjxrZXl3b3JkPkZhbWlseSBQbGFubmluZyBT
ZXJ2aWNlcy9zdXBwbHkgJmFtcDsgZGlzdHJpYnV0aW9uPC9rZXl3b3JkPjxrZXl3b3JkPkZlbWFs
ZTwva2V5d29yZD48a2V5d29yZD5IdW1hbnM8L2tleXdvcmQ+PGtleXdvcmQ+SW5mYW50PC9rZXl3
b3JkPjxrZXl3b3JkPkluZmFudCBNb3J0YWxpdHk8L2tleXdvcmQ+PGtleXdvcmQ+SW50cmF1dGVy
aW5lIERldmljZXM8L2tleXdvcmQ+PGtleXdvcmQ+TWF0ZXJuYWwgTW9ydGFsaXR5PC9rZXl3b3Jk
PjxrZXl3b3JkPk1pZGRsZSBBZ2VkPC9rZXl3b3JkPjxrZXl3b3JkPlBhcml0eTwva2V5d29yZD48
a2V5d29yZD5QcmVnbmFuY3k8L2tleXdvcmQ+PGtleXdvcmQ+UHJlZ25hbmN5IE91dGNvbWU8L2tl
eXdvcmQ+PGtleXdvcmQ+UHJlZ25hbmN5LCBIaWdoLVJpc2s8L2tleXdvcmQ+PGtleXdvcmQ+UHJl
Z25hbmN5LCBVbndhbnRlZDwva2V5d29yZD48a2V5d29yZD5SaXNrIEZhY3RvcnM8L2tleXdvcmQ+
PGtleXdvcmQ+V29tZW4mYXBvcztzIEhlYWx0aC8qc3RhdGlzdGljcyAmYW1wOyBudW1lcmljYWwg
ZGF0YTwva2V5d29yZD48a2V5d29yZD5Zb3VuZyBBZHVsdDwva2V5d29yZD48L2tleXdvcmRzPjxk
YXRlcz48eWVhcj4yMDEyPC95ZWFyPjxwdWItZGF0ZXM+PGRhdGU+SnVsIDE0PC9kYXRlPjwvcHVi
LWRhdGVzPjwvZGF0ZXM+PGlzYm4+MDE0MC02NzM2PC9pc2JuPjxhY2Nlc3Npb24tbnVtPjIyNzg0
NTMzPC9hY2Nlc3Npb24tbnVtPjx1cmxzPjwvdXJscz48ZWxlY3Ryb25pYy1yZXNvdXJjZS1udW0+
MTAuMTAxNi9zMDE0MC02NzM2KDEyKTYwNjA5LTY8L2VsZWN0cm9uaWMtcmVzb3VyY2UtbnVtPjxy
ZW1vdGUtZGF0YWJhc2UtcHJvdmlkZXI+TkxNPC9yZW1vdGUtZGF0YWJhc2UtcHJvdmlkZXI+PGxh
bmd1YWdlPmVuZzwvbGFuZ3VhZ2U+PC9yZWNvcmQ+PC9DaXRlPjwvRW5kTm90ZT4A
</w:fldData>
        </w:fldChar>
      </w:r>
      <w:r w:rsidR="00B57588">
        <w:rPr>
          <w:rFonts w:eastAsia="Times New Roman" w:cs="Calibri"/>
          <w:lang w:eastAsia="en-GB"/>
        </w:rPr>
        <w:instrText xml:space="preserve"> ADDIN EN.CITE </w:instrText>
      </w:r>
      <w:r w:rsidR="00B57588">
        <w:rPr>
          <w:rFonts w:eastAsia="Times New Roman" w:cs="Calibri"/>
          <w:lang w:eastAsia="en-GB"/>
        </w:rPr>
        <w:fldChar w:fldCharType="begin">
          <w:fldData xml:space="preserve">PEVuZE5vdGU+PENpdGU+PEF1dGhvcj5BaG1lZDwvQXV0aG9yPjxZZWFyPjIwMTI8L1llYXI+PFJl
Y051bT42MzA8L1JlY051bT48RGlzcGxheVRleHQ+KDM4LCAzOSk8L0Rpc3BsYXlUZXh0PjxyZWNv
cmQ+PHJlYy1udW1iZXI+NjMwPC9yZWMtbnVtYmVyPjxmb3JlaWduLWtleXM+PGtleSBhcHA9IkVO
IiBkYi1pZD0iZnd4ZHdzZTBjdnQwMHplejV6cnBhcDBrenBzcHAwMmZzZHpzIiB0aW1lc3RhbXA9
IjE0Njg3OTMwNDgiPjYzMDwva2V5PjwvZm9yZWlnbi1rZXlzPjxyZWYtdHlwZSBuYW1lPSJKb3Vy
bmFsIEFydGljbGUiPjE3PC9yZWYtdHlwZT48Y29udHJpYnV0b3JzPjxhdXRob3JzPjxhdXRob3I+
QWhtZWQsIFMuPC9hdXRob3I+PGF1dGhvcj5MaSwgUS48L2F1dGhvcj48YXV0aG9yPkxpdSwgTC48
L2F1dGhvcj48YXV0aG9yPlRzdWksIEEuIE8uPC9hdXRob3I+PC9hdXRob3JzPjwvY29udHJpYnV0
b3JzPjxhdXRoLWFkZHJlc3M+RGVwYXJ0bWVudCBvZiBQb3B1bGF0aW9uLCBGYW1pbHkgYW5kIFJl
cHJvZHVjdGl2ZSBIZWFsdGgsIEJpbGwgYW5kIE1lbGluZGEgR2F0ZXMgSW5zdGl0dXRlIGZvciBQ
b3B1bGF0aW9uIGFuZCBSZXByb2R1Y3RpdmUgSGVhbHRoLCBCbG9vbWJlcmcgU2Nob29sIG9mIFB1
YmxpYyBIZWFsdGgsIEpvaG5zIEhvcGtpbnMgVW5pdmVyc2l0eSwgQmFsdGltb3JlLCBNRCAyMTIw
NSwgVVNBLiBzYWhtZWRAamhzcGguZWR1PC9hdXRoLWFkZHJlc3M+PHRpdGxlcz48dGl0bGU+TWF0
ZXJuYWwgZGVhdGhzIGF2ZXJ0ZWQgYnkgY29udHJhY2VwdGl2ZSB1c2U6IGFuIGFuYWx5c2lzIG9m
IDE3MiBjb3VudHJpZXM8L3RpdGxlPjxzZWNvbmRhcnktdGl0bGU+TGFuY2V0PC9zZWNvbmRhcnkt
dGl0bGU+PGFsdC10aXRsZT5MYW5jZXQgKExvbmRvbiwgRW5nbGFuZCk8L2FsdC10aXRsZT48L3Rp
dGxlcz48cGVyaW9kaWNhbD48ZnVsbC10aXRsZT5MYW5jZXQ8L2Z1bGwtdGl0bGU+PC9wZXJpb2Rp
Y2FsPjxwYWdlcz4xMTEtMjU8L3BhZ2VzPjx2b2x1bWU+MzgwPC92b2x1bWU+PG51bWJlcj45ODM3
PC9udW1iZXI+PGVkaXRpb24+MjAxMi8wNy8xMzwvZWRpdGlvbj48a2V5d29yZHM+PGtleXdvcmQ+
QWRvbGVzY2VudDwva2V5d29yZD48a2V5d29yZD5BZHVsdDwva2V5d29yZD48a2V5d29yZD5CaXJ0
aCBSYXRlPC9rZXl3b3JkPjxrZXl3b3JkPkNvbnRyYWNlcHRpb24vKnN0YXRpc3RpY3MgJmFtcDsg
bnVtZXJpY2FsIGRhdGE8L2tleXdvcmQ+PGtleXdvcmQ+KkRldmVsb3BpbmcgQ291bnRyaWVzPC9r
ZXl3b3JkPjxrZXl3b3JkPkZhbWlseSBQbGFubmluZyBTZXJ2aWNlcy8qdXRpbGl6YXRpb248L2tl
eXdvcmQ+PGtleXdvcmQ+RmVtYWxlPC9rZXl3b3JkPjxrZXl3b3JkPkh1bWFuczwva2V5d29yZD48
a2V5d29yZD4qTWF0ZXJuYWwgTW9ydGFsaXR5PC9rZXl3b3JkPjxrZXl3b3JkPk1pZGRsZSBBZ2Vk
PC9rZXl3b3JkPjxrZXl3b3JkPk5lZWRzIEFzc2Vzc21lbnQ8L2tleXdvcmQ+PGtleXdvcmQ+UHJp
bWFyeSBQcmV2ZW50aW9uPC9rZXl3b3JkPjxrZXl3b3JkPlJpc2sgRmFjdG9yczwva2V5d29yZD48
a2V5d29yZD5Zb3VuZyBBZHVsdDwva2V5d29yZD48L2tleXdvcmRzPjxkYXRlcz48eWVhcj4yMDEy
PC95ZWFyPjxwdWItZGF0ZXM+PGRhdGU+SnVsIDE0PC9kYXRlPjwvcHViLWRhdGVzPjwvZGF0ZXM+
PGlzYm4+MDE0MC02NzM2PC9pc2JuPjxhY2Nlc3Npb24tbnVtPjIyNzg0NTMxPC9hY2Nlc3Npb24t
bnVtPjx1cmxzPjwvdXJscz48ZWxlY3Ryb25pYy1yZXNvdXJjZS1udW0+MTAuMTAxNi9zMDE0MC02
NzM2KDEyKTYwNDc4LTQ8L2VsZWN0cm9uaWMtcmVzb3VyY2UtbnVtPjxyZW1vdGUtZGF0YWJhc2Ut
cHJvdmlkZXI+TkxNPC9yZW1vdGUtZGF0YWJhc2UtcHJvdmlkZXI+PGxhbmd1YWdlPmVuZzwvbGFu
Z3VhZ2U+PC9yZWNvcmQ+PC9DaXRlPjxDaXRlPjxBdXRob3I+Q2xlbGFuZDwvQXV0aG9yPjxZZWFy
PjIwMTI8L1llYXI+PFJlY051bT42Mzk8L1JlY051bT48cmVjb3JkPjxyZWMtbnVtYmVyPjYzOTwv
cmVjLW51bWJlcj48Zm9yZWlnbi1rZXlzPjxrZXkgYXBwPSJFTiIgZGItaWQ9ImZ3eGR3c2UwY3Z0
MDB6ZXo1enJwYXAwa3pwc3BwMDJmc2R6cyIgdGltZXN0YW1wPSIxNDY4OTE1Nzc4Ij42Mzk8L2tl
eT48L2ZvcmVpZ24ta2V5cz48cmVmLXR5cGUgbmFtZT0iSm91cm5hbCBBcnRpY2xlIj4xNzwvcmVm
LXR5cGU+PGNvbnRyaWJ1dG9ycz48YXV0aG9ycz48YXV0aG9yPkNsZWxhbmQsIEouPC9hdXRob3I+
PGF1dGhvcj5Db25kZS1BZ3VkZWxvLCBBLjwvYXV0aG9yPjxhdXRob3I+UGV0ZXJzb24sIEguPC9h
dXRob3I+PGF1dGhvcj5Sb3NzLCBKLjwvYXV0aG9yPjxhdXRob3I+VHN1aSwgQS48L2F1dGhvcj48
L2F1dGhvcnM+PC9jb250cmlidXRvcnM+PGF1dGgtYWRkcmVzcz5Mb25kb24gU2Nob29sIG9mIEh5
Z2llbmUgYW5kIFRyb3BpY2FsIE1lZGljaW5lLCBMb25kb24sIFVLLiBqb2huLmNsZWxhbmRAbHNo
dG0uYWMudWs8L2F1dGgtYWRkcmVzcz48dGl0bGVzPjx0aXRsZT5Db250cmFjZXB0aW9uIGFuZCBo
ZWFsdGg8L3RpdGxlPjxzZWNvbmRhcnktdGl0bGU+TGFuY2V0PC9zZWNvbmRhcnktdGl0bGU+PGFs
dC10aXRsZT5MYW5jZXQgKExvbmRvbiwgRW5nbGFuZCk8L2FsdC10aXRsZT48L3RpdGxlcz48cGVy
aW9kaWNhbD48ZnVsbC10aXRsZT5MYW5jZXQ8L2Z1bGwtdGl0bGU+PC9wZXJpb2RpY2FsPjxwYWdl
cz4xNDktNTY8L3BhZ2VzPjx2b2x1bWU+MzgwPC92b2x1bWU+PG51bWJlcj45ODM3PC9udW1iZXI+
PGVkaXRpb24+MjAxMi8wNy8xMzwvZWRpdGlvbj48a2V5d29yZHM+PGtleXdvcmQ+QWRvbGVzY2Vu
dDwva2V5d29yZD48a2V5d29yZD5BZHVsdDwva2V5d29yZD48a2V5d29yZD5CaXJ0aCBJbnRlcnZh
bHM8L2tleXdvcmQ+PGtleXdvcmQ+QmlydGggUmF0ZTwva2V5d29yZD48a2V5d29yZD5DaGlsZDwv
a2V5d29yZD48a2V5d29yZD5DaGlsZCBNb3J0YWxpdHk8L2tleXdvcmQ+PGtleXdvcmQ+Q2hpbGQg
V2VsZmFyZTwva2V5d29yZD48a2V5d29yZD5Db250cmFjZXB0aW9uLyp1dGlsaXphdGlvbjwva2V5
d29yZD48a2V5d29yZD5Db250cmFjZXB0aXZlIEFnZW50cy9hZG1pbmlzdHJhdGlvbiAmYW1wOyBk
b3NhZ2UvYWR2ZXJzZSBlZmZlY3RzPC9rZXl3b3JkPjxrZXl3b3JkPkZhbWlseSBQbGFubmluZyBT
ZXJ2aWNlcy9zdXBwbHkgJmFtcDsgZGlzdHJpYnV0aW9uPC9rZXl3b3JkPjxrZXl3b3JkPkZlbWFs
ZTwva2V5d29yZD48a2V5d29yZD5IdW1hbnM8L2tleXdvcmQ+PGtleXdvcmQ+SW5mYW50PC9rZXl3
b3JkPjxrZXl3b3JkPkluZmFudCBNb3J0YWxpdHk8L2tleXdvcmQ+PGtleXdvcmQ+SW50cmF1dGVy
aW5lIERldmljZXM8L2tleXdvcmQ+PGtleXdvcmQ+TWF0ZXJuYWwgTW9ydGFsaXR5PC9rZXl3b3Jk
PjxrZXl3b3JkPk1pZGRsZSBBZ2VkPC9rZXl3b3JkPjxrZXl3b3JkPlBhcml0eTwva2V5d29yZD48
a2V5d29yZD5QcmVnbmFuY3k8L2tleXdvcmQ+PGtleXdvcmQ+UHJlZ25hbmN5IE91dGNvbWU8L2tl
eXdvcmQ+PGtleXdvcmQ+UHJlZ25hbmN5LCBIaWdoLVJpc2s8L2tleXdvcmQ+PGtleXdvcmQ+UHJl
Z25hbmN5LCBVbndhbnRlZDwva2V5d29yZD48a2V5d29yZD5SaXNrIEZhY3RvcnM8L2tleXdvcmQ+
PGtleXdvcmQ+V29tZW4mYXBvcztzIEhlYWx0aC8qc3RhdGlzdGljcyAmYW1wOyBudW1lcmljYWwg
ZGF0YTwva2V5d29yZD48a2V5d29yZD5Zb3VuZyBBZHVsdDwva2V5d29yZD48L2tleXdvcmRzPjxk
YXRlcz48eWVhcj4yMDEyPC95ZWFyPjxwdWItZGF0ZXM+PGRhdGU+SnVsIDE0PC9kYXRlPjwvcHVi
LWRhdGVzPjwvZGF0ZXM+PGlzYm4+MDE0MC02NzM2PC9pc2JuPjxhY2Nlc3Npb24tbnVtPjIyNzg0
NTMzPC9hY2Nlc3Npb24tbnVtPjx1cmxzPjwvdXJscz48ZWxlY3Ryb25pYy1yZXNvdXJjZS1udW0+
MTAuMTAxNi9zMDE0MC02NzM2KDEyKTYwNjA5LTY8L2VsZWN0cm9uaWMtcmVzb3VyY2UtbnVtPjxy
ZW1vdGUtZGF0YWJhc2UtcHJvdmlkZXI+TkxNPC9yZW1vdGUtZGF0YWJhc2UtcHJvdmlkZXI+PGxh
bmd1YWdlPmVuZzwvbGFuZ3VhZ2U+PC9yZWNvcmQ+PC9DaXRlPjwvRW5kTm90ZT4A
</w:fldData>
        </w:fldChar>
      </w:r>
      <w:r w:rsidR="00B57588">
        <w:rPr>
          <w:rFonts w:eastAsia="Times New Roman" w:cs="Calibri"/>
          <w:lang w:eastAsia="en-GB"/>
        </w:rPr>
        <w:instrText xml:space="preserve"> ADDIN EN.CITE.DATA </w:instrText>
      </w:r>
      <w:r w:rsidR="00B57588">
        <w:rPr>
          <w:rFonts w:eastAsia="Times New Roman" w:cs="Calibri"/>
          <w:lang w:eastAsia="en-GB"/>
        </w:rPr>
      </w:r>
      <w:r w:rsidR="00B57588">
        <w:rPr>
          <w:rFonts w:eastAsia="Times New Roman" w:cs="Calibri"/>
          <w:lang w:eastAsia="en-GB"/>
        </w:rPr>
        <w:fldChar w:fldCharType="end"/>
      </w:r>
      <w:r w:rsidR="005273E3">
        <w:rPr>
          <w:rFonts w:eastAsia="Times New Roman" w:cs="Calibri"/>
          <w:lang w:eastAsia="en-GB"/>
        </w:rPr>
      </w:r>
      <w:r w:rsidR="005273E3">
        <w:rPr>
          <w:rFonts w:eastAsia="Times New Roman" w:cs="Calibri"/>
          <w:lang w:eastAsia="en-GB"/>
        </w:rPr>
        <w:fldChar w:fldCharType="separate"/>
      </w:r>
      <w:r w:rsidR="00B57588">
        <w:rPr>
          <w:rFonts w:eastAsia="Times New Roman" w:cs="Calibri"/>
          <w:noProof/>
          <w:lang w:eastAsia="en-GB"/>
        </w:rPr>
        <w:t>(38, 39)</w:t>
      </w:r>
      <w:r w:rsidR="005273E3">
        <w:rPr>
          <w:rFonts w:eastAsia="Times New Roman" w:cs="Calibri"/>
          <w:lang w:eastAsia="en-GB"/>
        </w:rPr>
        <w:fldChar w:fldCharType="end"/>
      </w:r>
      <w:r w:rsidR="0055774B">
        <w:rPr>
          <w:rFonts w:eastAsia="Times New Roman" w:cs="Calibri"/>
          <w:lang w:eastAsia="en-GB"/>
        </w:rPr>
        <w:t xml:space="preserve">. </w:t>
      </w:r>
    </w:p>
    <w:p w14:paraId="187D1C88" w14:textId="77777777" w:rsidR="007C4C44" w:rsidRDefault="007C4C44" w:rsidP="00500BDE">
      <w:pPr>
        <w:rPr>
          <w:rFonts w:eastAsia="Times New Roman" w:cs="Calibri"/>
        </w:rPr>
      </w:pPr>
    </w:p>
    <w:p w14:paraId="79593B19" w14:textId="172C1503" w:rsidR="00EC7309" w:rsidRPr="00A13D91" w:rsidRDefault="00A13D91" w:rsidP="00190AD4">
      <w:pPr>
        <w:rPr>
          <w:rFonts w:eastAsia="Times New Roman" w:cs="Calibri"/>
        </w:rPr>
      </w:pPr>
      <w:r>
        <w:rPr>
          <w:rFonts w:eastAsia="Times New Roman" w:cs="Calibri"/>
        </w:rPr>
        <w:t>T</w:t>
      </w:r>
      <w:r w:rsidR="008A3DBA" w:rsidRPr="00A13D91">
        <w:rPr>
          <w:rFonts w:eastAsia="Times New Roman" w:cs="Calibri"/>
        </w:rPr>
        <w:t>he data</w:t>
      </w:r>
      <w:r w:rsidR="00297CD0">
        <w:rPr>
          <w:rFonts w:eastAsia="Times New Roman" w:cs="Calibri"/>
        </w:rPr>
        <w:t xml:space="preserve"> presented in this paper</w:t>
      </w:r>
      <w:r w:rsidR="008A3DBA" w:rsidRPr="00A13D91">
        <w:rPr>
          <w:rFonts w:eastAsia="Times New Roman" w:cs="Calibri"/>
        </w:rPr>
        <w:t xml:space="preserve"> highlight common themes such as the </w:t>
      </w:r>
      <w:r>
        <w:rPr>
          <w:rFonts w:eastAsia="Times New Roman" w:cs="Calibri"/>
        </w:rPr>
        <w:t xml:space="preserve">high proportion of deaths (especially preventable deaths) around the time of birth, and also the issues of NCDs and infections. </w:t>
      </w:r>
      <w:r w:rsidR="00430E39">
        <w:rPr>
          <w:rFonts w:eastAsia="Times New Roman" w:cs="Calibri"/>
        </w:rPr>
        <w:lastRenderedPageBreak/>
        <w:t xml:space="preserve">Improved coverage and quality of data will be critical to drive targeted investment, policy and programming and to track progress towards the SDG targets. </w:t>
      </w:r>
      <w:r w:rsidR="00297CD0">
        <w:rPr>
          <w:rFonts w:eastAsia="Times New Roman" w:cs="Calibri"/>
        </w:rPr>
        <w:t>In addition</w:t>
      </w:r>
      <w:r w:rsidR="00430E39">
        <w:rPr>
          <w:rFonts w:eastAsia="Times New Roman" w:cs="Calibri"/>
        </w:rPr>
        <w:t>,</w:t>
      </w:r>
      <w:r>
        <w:rPr>
          <w:rFonts w:eastAsia="Times New Roman" w:cs="Calibri"/>
        </w:rPr>
        <w:t xml:space="preserve"> there are clearly </w:t>
      </w:r>
      <w:r w:rsidRPr="00A13D91">
        <w:rPr>
          <w:rFonts w:eastAsia="Times New Roman" w:cs="Calibri"/>
        </w:rPr>
        <w:t xml:space="preserve">context-specific </w:t>
      </w:r>
      <w:r>
        <w:rPr>
          <w:rFonts w:eastAsia="Times New Roman" w:cs="Calibri"/>
        </w:rPr>
        <w:t>epidemiological issues an</w:t>
      </w:r>
      <w:r w:rsidR="00430E39">
        <w:rPr>
          <w:rFonts w:eastAsia="Times New Roman" w:cs="Calibri"/>
        </w:rPr>
        <w:t>d</w:t>
      </w:r>
      <w:r>
        <w:rPr>
          <w:rFonts w:eastAsia="Times New Roman" w:cs="Calibri"/>
        </w:rPr>
        <w:t xml:space="preserve"> health system </w:t>
      </w:r>
      <w:r w:rsidRPr="00A13D91">
        <w:rPr>
          <w:rFonts w:eastAsia="Times New Roman" w:cs="Calibri"/>
        </w:rPr>
        <w:t xml:space="preserve">barriers </w:t>
      </w:r>
      <w:r>
        <w:rPr>
          <w:rFonts w:eastAsia="Times New Roman" w:cs="Calibri"/>
        </w:rPr>
        <w:t>to address. Countries</w:t>
      </w:r>
      <w:r w:rsidR="00EC7309" w:rsidRPr="00A13D91">
        <w:rPr>
          <w:rFonts w:eastAsia="Times New Roman" w:cs="Calibri"/>
        </w:rPr>
        <w:t xml:space="preserve"> that need to achieve</w:t>
      </w:r>
      <w:r w:rsidR="00297CD0">
        <w:rPr>
          <w:rFonts w:eastAsia="Times New Roman" w:cs="Calibri"/>
        </w:rPr>
        <w:t xml:space="preserve"> </w:t>
      </w:r>
      <w:r w:rsidR="00EC7309" w:rsidRPr="00A13D91">
        <w:rPr>
          <w:rFonts w:eastAsia="Times New Roman" w:cs="Calibri"/>
        </w:rPr>
        <w:t>greater progres</w:t>
      </w:r>
      <w:r>
        <w:rPr>
          <w:rFonts w:eastAsia="Times New Roman" w:cs="Calibri"/>
        </w:rPr>
        <w:t>s</w:t>
      </w:r>
      <w:r w:rsidR="00297CD0">
        <w:rPr>
          <w:rFonts w:eastAsia="Times New Roman" w:cs="Calibri"/>
        </w:rPr>
        <w:t xml:space="preserve"> to meet the set targets</w:t>
      </w:r>
      <w:r>
        <w:rPr>
          <w:rFonts w:eastAsia="Times New Roman" w:cs="Calibri"/>
        </w:rPr>
        <w:t xml:space="preserve"> will need political engagement, </w:t>
      </w:r>
      <w:r w:rsidRPr="00A13D91">
        <w:rPr>
          <w:rFonts w:eastAsia="Times New Roman" w:cs="Calibri"/>
        </w:rPr>
        <w:t xml:space="preserve">financial investment </w:t>
      </w:r>
      <w:r>
        <w:rPr>
          <w:rFonts w:eastAsia="Times New Roman" w:cs="Calibri"/>
        </w:rPr>
        <w:t xml:space="preserve">and improved data to track coverage, quality and equity gaps. </w:t>
      </w:r>
      <w:r w:rsidR="00EC7309" w:rsidRPr="00A13D91">
        <w:rPr>
          <w:rFonts w:eastAsia="Times New Roman" w:cs="Calibri"/>
        </w:rPr>
        <w:t xml:space="preserve"> </w:t>
      </w:r>
    </w:p>
    <w:p w14:paraId="6F3D1FE5" w14:textId="77777777" w:rsidR="00EC7309" w:rsidRPr="00A13D91" w:rsidRDefault="00EC7309" w:rsidP="00190AD4">
      <w:pPr>
        <w:rPr>
          <w:rFonts w:eastAsia="Times New Roman" w:cs="Calibri"/>
          <w:lang w:eastAsia="en-GB"/>
        </w:rPr>
      </w:pPr>
    </w:p>
    <w:p w14:paraId="16FD911A" w14:textId="35D0DFF3" w:rsidR="000678C8" w:rsidRPr="00A13D91" w:rsidRDefault="000678C8" w:rsidP="00190AD4">
      <w:r w:rsidRPr="00A13D91">
        <w:rPr>
          <w:rFonts w:eastAsia="Times New Roman" w:cs="Calibri"/>
          <w:lang w:eastAsia="en-GB"/>
        </w:rPr>
        <w:t xml:space="preserve">The health and survival of babies and their mothers are inextricably linked, </w:t>
      </w:r>
      <w:r w:rsidR="00227736">
        <w:rPr>
          <w:rFonts w:eastAsia="Times New Roman" w:cs="Calibri"/>
          <w:lang w:eastAsia="en-GB"/>
        </w:rPr>
        <w:t>and calls</w:t>
      </w:r>
      <w:r w:rsidR="00227736" w:rsidRPr="00A13D91">
        <w:rPr>
          <w:rFonts w:eastAsia="Times New Roman" w:cs="Calibri"/>
          <w:lang w:eastAsia="en-GB"/>
        </w:rPr>
        <w:t xml:space="preserve"> </w:t>
      </w:r>
      <w:r w:rsidRPr="00A13D91">
        <w:rPr>
          <w:rFonts w:eastAsia="Times New Roman" w:cs="Calibri"/>
          <w:lang w:eastAsia="en-GB"/>
        </w:rPr>
        <w:t xml:space="preserve">for coordinated </w:t>
      </w:r>
      <w:r w:rsidR="008A3DBA" w:rsidRPr="00A13D91">
        <w:rPr>
          <w:rFonts w:eastAsia="Times New Roman" w:cs="Calibri"/>
          <w:lang w:eastAsia="en-GB"/>
        </w:rPr>
        <w:t xml:space="preserve">efforts and innovation </w:t>
      </w:r>
      <w:r w:rsidRPr="00A13D91">
        <w:rPr>
          <w:rFonts w:eastAsia="Times New Roman" w:cs="Calibri"/>
          <w:lang w:eastAsia="en-GB"/>
        </w:rPr>
        <w:t>before and during pregnancy, in childbir</w:t>
      </w:r>
      <w:r w:rsidR="008A3DBA" w:rsidRPr="00A13D91">
        <w:rPr>
          <w:rFonts w:eastAsia="Times New Roman" w:cs="Calibri"/>
          <w:lang w:eastAsia="en-GB"/>
        </w:rPr>
        <w:t xml:space="preserve">th, and postnatally, in order </w:t>
      </w:r>
      <w:r w:rsidR="008A3DBA" w:rsidRPr="00A13D91">
        <w:rPr>
          <w:rFonts w:eastAsia="Times New Roman" w:cs="Calibri"/>
        </w:rPr>
        <w:t>to end preventable maternal, neonatal deaths and stillbirths</w:t>
      </w:r>
      <w:r w:rsidR="000076C8" w:rsidRPr="000076C8">
        <w:t xml:space="preserve"> </w:t>
      </w:r>
      <w:r w:rsidR="000076C8" w:rsidRPr="000076C8">
        <w:rPr>
          <w:rFonts w:eastAsia="Times New Roman" w:cs="Calibri"/>
        </w:rPr>
        <w:t>and minimise morbidity and disability for women and t</w:t>
      </w:r>
      <w:r w:rsidR="000076C8">
        <w:rPr>
          <w:rFonts w:eastAsia="Times New Roman" w:cs="Calibri"/>
        </w:rPr>
        <w:t>heir babies worldwide</w:t>
      </w:r>
      <w:r w:rsidR="008A3DBA" w:rsidRPr="00A13D91">
        <w:rPr>
          <w:rFonts w:eastAsia="Times New Roman" w:cs="Calibri"/>
        </w:rPr>
        <w:t>.</w:t>
      </w:r>
    </w:p>
    <w:p w14:paraId="18B43E22" w14:textId="77777777" w:rsidR="001E46F4" w:rsidRDefault="001E46F4" w:rsidP="00190AD4">
      <w:pPr>
        <w:rPr>
          <w:rFonts w:eastAsia="Times New Roman" w:cs="Calibri"/>
          <w:b/>
          <w:lang w:eastAsia="en-GB"/>
        </w:rPr>
      </w:pPr>
    </w:p>
    <w:p w14:paraId="3598BFEA" w14:textId="6FCCF755" w:rsidR="00087E55" w:rsidRDefault="00087E55" w:rsidP="00190AD4">
      <w:pPr>
        <w:rPr>
          <w:rFonts w:eastAsia="Times New Roman" w:cs="Calibri"/>
          <w:b/>
          <w:lang w:eastAsia="en-GB"/>
        </w:rPr>
      </w:pPr>
      <w:r>
        <w:rPr>
          <w:rFonts w:eastAsia="Times New Roman" w:cs="Calibri"/>
          <w:b/>
          <w:lang w:eastAsia="en-GB"/>
        </w:rPr>
        <w:t>Conflict of interest</w:t>
      </w:r>
    </w:p>
    <w:p w14:paraId="400736C5" w14:textId="25397AEE" w:rsidR="00087E55" w:rsidRPr="00087E55" w:rsidRDefault="00087E55" w:rsidP="00190AD4">
      <w:pPr>
        <w:rPr>
          <w:rFonts w:eastAsia="Times New Roman" w:cs="Calibri"/>
          <w:lang w:eastAsia="en-GB"/>
        </w:rPr>
      </w:pPr>
      <w:r>
        <w:rPr>
          <w:rFonts w:eastAsia="Times New Roman" w:cs="Calibri"/>
          <w:lang w:eastAsia="en-GB"/>
        </w:rPr>
        <w:t>The authors declare that they have not conflict of interest.</w:t>
      </w:r>
    </w:p>
    <w:p w14:paraId="5ADE647A" w14:textId="77777777" w:rsidR="004853FF" w:rsidRDefault="004853FF" w:rsidP="001E46F4">
      <w:pPr>
        <w:spacing w:line="240" w:lineRule="auto"/>
        <w:outlineLvl w:val="0"/>
        <w:rPr>
          <w:rFonts w:eastAsia="Times New Roman" w:cs="Calibri"/>
          <w:b/>
          <w:lang w:eastAsia="en-GB"/>
        </w:rPr>
      </w:pPr>
    </w:p>
    <w:p w14:paraId="55C04DDB" w14:textId="77777777" w:rsidR="001E46F4" w:rsidRDefault="001E46F4" w:rsidP="001E46F4">
      <w:pPr>
        <w:spacing w:line="240" w:lineRule="auto"/>
        <w:outlineLvl w:val="0"/>
        <w:rPr>
          <w:rFonts w:eastAsia="Times New Roman" w:cs="Calibri"/>
          <w:b/>
          <w:lang w:eastAsia="en-GB"/>
        </w:rPr>
      </w:pPr>
      <w:r w:rsidRPr="00A13D91">
        <w:rPr>
          <w:rFonts w:eastAsia="Times New Roman" w:cs="Calibri"/>
          <w:b/>
          <w:lang w:eastAsia="en-GB"/>
        </w:rPr>
        <w:t>REFERENCES</w:t>
      </w:r>
    </w:p>
    <w:p w14:paraId="258B9C29" w14:textId="77777777" w:rsidR="0053157D" w:rsidRPr="0053157D" w:rsidRDefault="00393C10" w:rsidP="0053157D">
      <w:pPr>
        <w:pStyle w:val="EndNoteBibliography"/>
      </w:pPr>
      <w:r>
        <w:rPr>
          <w:rFonts w:cs="Calibri"/>
        </w:rPr>
        <w:fldChar w:fldCharType="begin"/>
      </w:r>
      <w:r>
        <w:rPr>
          <w:rFonts w:cs="Calibri"/>
        </w:rPr>
        <w:instrText xml:space="preserve"> ADDIN EN.REFLIST </w:instrText>
      </w:r>
      <w:r>
        <w:rPr>
          <w:rFonts w:cs="Calibri"/>
        </w:rPr>
        <w:fldChar w:fldCharType="separate"/>
      </w:r>
      <w:r w:rsidR="0053157D" w:rsidRPr="0053157D">
        <w:t>1.</w:t>
      </w:r>
      <w:r w:rsidR="0053157D" w:rsidRPr="0053157D">
        <w:tab/>
        <w:t xml:space="preserve">General. UNS. The Road to Dignity by 2030: Ending Poverty, Transforming All Lives and Protecting the Planet. Synthesis Report of the Secretary-General on the Post-2015 Agenda. New York, NY, 2014 </w:t>
      </w:r>
    </w:p>
    <w:p w14:paraId="70B6FC09" w14:textId="77777777" w:rsidR="0053157D" w:rsidRPr="0053157D" w:rsidRDefault="0053157D" w:rsidP="0053157D">
      <w:pPr>
        <w:pStyle w:val="EndNoteBibliography"/>
      </w:pPr>
      <w:r w:rsidRPr="0053157D">
        <w:t>2.</w:t>
      </w:r>
      <w:r w:rsidRPr="0053157D">
        <w:tab/>
        <w:t>Alkema L, Chou D, Hogan D, Zhang S, Moller AB, Gemmill A, et al. Global, regional, and national levels and trends in maternal mortality between 1990 and 2015, with scenario-based projections to 2030: a systematic analysis by the UN Maternal Mortality Estimation Inter-Agency Group. Lancet. 2016;387(10017):462-74.</w:t>
      </w:r>
    </w:p>
    <w:p w14:paraId="28609174" w14:textId="688FE7BE" w:rsidR="0053157D" w:rsidRPr="0053157D" w:rsidRDefault="0053157D" w:rsidP="0053157D">
      <w:pPr>
        <w:pStyle w:val="EndNoteBibliography"/>
      </w:pPr>
      <w:r w:rsidRPr="0053157D">
        <w:t>3.</w:t>
      </w:r>
      <w:r w:rsidRPr="0053157D">
        <w:tab/>
        <w:t xml:space="preserve">UN Inter-agency Group for Child Mortality Estimation (UN-IGME). Levels and Trends in Child Mortality 2015 [Available from: </w:t>
      </w:r>
      <w:hyperlink r:id="rId9" w:history="1">
        <w:r w:rsidRPr="0053157D">
          <w:rPr>
            <w:rStyle w:val="Hyperlink"/>
          </w:rPr>
          <w:t>http://www.who.int/maternal_child_adolescent/documents/levels_trends_child_mortality_2015/en/</w:t>
        </w:r>
      </w:hyperlink>
      <w:r w:rsidRPr="0053157D">
        <w:t>.</w:t>
      </w:r>
    </w:p>
    <w:p w14:paraId="510B9003" w14:textId="77777777" w:rsidR="0053157D" w:rsidRPr="0053157D" w:rsidRDefault="0053157D" w:rsidP="0053157D">
      <w:pPr>
        <w:pStyle w:val="EndNoteBibliography"/>
      </w:pPr>
      <w:r w:rsidRPr="0053157D">
        <w:t>4.</w:t>
      </w:r>
      <w:r w:rsidRPr="0053157D">
        <w:tab/>
        <w:t>Lawn JE, Blencowe H, Waiswa P, Amouzou A, Mathers C, Hogan D, et al. Stillbirths: rates, risk factors, and acceleration towards 2030. Lancet. 2016;387(10018):587-603.</w:t>
      </w:r>
    </w:p>
    <w:p w14:paraId="08D36019" w14:textId="4B268C42" w:rsidR="0053157D" w:rsidRPr="0053157D" w:rsidRDefault="0053157D" w:rsidP="0053157D">
      <w:pPr>
        <w:pStyle w:val="EndNoteBibliography"/>
      </w:pPr>
      <w:r w:rsidRPr="0053157D">
        <w:t>5.</w:t>
      </w:r>
      <w:r w:rsidRPr="0053157D">
        <w:tab/>
        <w:t xml:space="preserve">WHO U, UNFPA, The World Bank and the United Nations Population Division,. Trends in Maternal Mortality: 1990 to 2015 2015 [Available from: </w:t>
      </w:r>
      <w:hyperlink r:id="rId10" w:history="1">
        <w:r w:rsidRPr="0053157D">
          <w:rPr>
            <w:rStyle w:val="Hyperlink"/>
          </w:rPr>
          <w:t>http://www.who.int/reproductivehealth/publications/monitoring/maternal-mortality-2015/en/</w:t>
        </w:r>
      </w:hyperlink>
      <w:r w:rsidRPr="0053157D">
        <w:t>.</w:t>
      </w:r>
    </w:p>
    <w:p w14:paraId="0327C4D2" w14:textId="53C7FB50" w:rsidR="0053157D" w:rsidRPr="0053157D" w:rsidRDefault="0053157D" w:rsidP="0053157D">
      <w:pPr>
        <w:pStyle w:val="EndNoteBibliography"/>
      </w:pPr>
      <w:r w:rsidRPr="0053157D">
        <w:t>6.</w:t>
      </w:r>
      <w:r w:rsidRPr="0053157D">
        <w:tab/>
        <w:t xml:space="preserve">World Health Organization. Strategies towards ending preventable maternal mortality (EPMM) 2015 [Available from: </w:t>
      </w:r>
      <w:hyperlink r:id="rId11" w:history="1">
        <w:r w:rsidRPr="0053157D">
          <w:rPr>
            <w:rStyle w:val="Hyperlink"/>
          </w:rPr>
          <w:t>http://who.int/reproductivehealth/topics/maternal_perinatal/epmm/en/</w:t>
        </w:r>
      </w:hyperlink>
      <w:r w:rsidRPr="0053157D">
        <w:t>.</w:t>
      </w:r>
    </w:p>
    <w:p w14:paraId="19AA3DB5" w14:textId="62DEB71B" w:rsidR="0053157D" w:rsidRPr="0053157D" w:rsidRDefault="0053157D" w:rsidP="0053157D">
      <w:pPr>
        <w:pStyle w:val="EndNoteBibliography"/>
      </w:pPr>
      <w:r w:rsidRPr="0053157D">
        <w:t>7.</w:t>
      </w:r>
      <w:r w:rsidRPr="0053157D">
        <w:tab/>
        <w:t xml:space="preserve">UNICEF, The World Health Organization. Every Newborn: An action plan to end preventable newborn deaths </w:t>
      </w:r>
      <w:hyperlink r:id="rId12" w:history="1">
        <w:r w:rsidRPr="0053157D">
          <w:rPr>
            <w:rStyle w:val="Hyperlink"/>
          </w:rPr>
          <w:t>www.everynewborn.org</w:t>
        </w:r>
      </w:hyperlink>
      <w:r w:rsidRPr="0053157D">
        <w:t>. 2014.</w:t>
      </w:r>
    </w:p>
    <w:p w14:paraId="6DF1661A" w14:textId="77777777" w:rsidR="0053157D" w:rsidRPr="0053157D" w:rsidRDefault="0053157D" w:rsidP="0053157D">
      <w:pPr>
        <w:pStyle w:val="EndNoteBibliography"/>
      </w:pPr>
      <w:r w:rsidRPr="0053157D">
        <w:t>8.</w:t>
      </w:r>
      <w:r w:rsidRPr="0053157D">
        <w:tab/>
        <w:t>Lawn JE, Blencowe H, Oza S, You D, Lee AC, Waiswa P, et al. Every Newborn: progress, priorities, and potential beyond survival. Lancet. 2014;384(9938):189-205.</w:t>
      </w:r>
    </w:p>
    <w:p w14:paraId="33714A7A" w14:textId="77777777" w:rsidR="0053157D" w:rsidRPr="0053157D" w:rsidRDefault="0053157D" w:rsidP="0053157D">
      <w:pPr>
        <w:pStyle w:val="EndNoteBibliography"/>
      </w:pPr>
      <w:r w:rsidRPr="0053157D">
        <w:t>9.</w:t>
      </w:r>
      <w:r w:rsidRPr="0053157D">
        <w:tab/>
        <w:t>You D, Hug L, Ejdemyr S, Idele P, Hogan D, Mathers C, et al. Global, regional, and national levels and trends in under-5 mortality between 1990 and 2015, with scenario-based projections to 2030: a systematic analysis by the UN Inter-agency Group for Child Mortality Estimation. Lancet. 2015;386(10010):2275-86.</w:t>
      </w:r>
    </w:p>
    <w:p w14:paraId="56819D10" w14:textId="77777777" w:rsidR="0053157D" w:rsidRPr="0053157D" w:rsidRDefault="0053157D" w:rsidP="0053157D">
      <w:pPr>
        <w:pStyle w:val="EndNoteBibliography"/>
      </w:pPr>
      <w:r w:rsidRPr="0053157D">
        <w:t>10.</w:t>
      </w:r>
      <w:r w:rsidRPr="0053157D">
        <w:tab/>
        <w:t>World Health Organization, International Center for Equity in Health. State of inequality: reproductive, maternal, newborn and child health: interactive visualization of health data. 2015.</w:t>
      </w:r>
    </w:p>
    <w:p w14:paraId="61C230F3" w14:textId="77777777" w:rsidR="0053157D" w:rsidRPr="0053157D" w:rsidRDefault="0053157D" w:rsidP="0053157D">
      <w:pPr>
        <w:pStyle w:val="EndNoteBibliography"/>
      </w:pPr>
      <w:r w:rsidRPr="0053157D">
        <w:t>11.</w:t>
      </w:r>
      <w:r w:rsidRPr="0053157D">
        <w:tab/>
        <w:t xml:space="preserve">Graham WJ, Woodd S, Byass P, Filippi V, Gon G, Virgo S, et al. Diversity and Divergence: The dynamic burden of poor maternal health. The Lancet - in press. 2016 </w:t>
      </w:r>
    </w:p>
    <w:p w14:paraId="3B52B06F" w14:textId="77777777" w:rsidR="0053157D" w:rsidRPr="0053157D" w:rsidRDefault="0053157D" w:rsidP="0053157D">
      <w:pPr>
        <w:pStyle w:val="EndNoteBibliography"/>
      </w:pPr>
      <w:r w:rsidRPr="0053157D">
        <w:t>12.</w:t>
      </w:r>
      <w:r w:rsidRPr="0053157D">
        <w:tab/>
        <w:t>Messner JJ, Haken N, Taft P, Blyth H, Lawrence K, Pavlou S, et al. Fragile State Index 2015. Washington DC: Fund for Peace. 2015.</w:t>
      </w:r>
    </w:p>
    <w:p w14:paraId="75632CED" w14:textId="77777777" w:rsidR="0053157D" w:rsidRPr="0053157D" w:rsidRDefault="0053157D" w:rsidP="0053157D">
      <w:pPr>
        <w:pStyle w:val="EndNoteBibliography"/>
      </w:pPr>
      <w:r w:rsidRPr="0053157D">
        <w:t>13.</w:t>
      </w:r>
      <w:r w:rsidRPr="0053157D">
        <w:tab/>
        <w:t>Morof DF, Kerber K, Tomczyk B, Lawn J, Blanton C, Sami S, et al. Neonatal survival in complex humanitarian emergencies: setting an evidence-based research agenda. Confl Health. 2014;8:8.</w:t>
      </w:r>
    </w:p>
    <w:p w14:paraId="64B586C9" w14:textId="77777777" w:rsidR="0053157D" w:rsidRPr="0053157D" w:rsidRDefault="0053157D" w:rsidP="0053157D">
      <w:pPr>
        <w:pStyle w:val="EndNoteBibliography"/>
      </w:pPr>
      <w:r w:rsidRPr="0053157D">
        <w:lastRenderedPageBreak/>
        <w:t>14.</w:t>
      </w:r>
      <w:r w:rsidRPr="0053157D">
        <w:tab/>
        <w:t>Zeid S, Gilmore K, Khosla R, Papowitz H, Engel D, Dakkak H, et al. Women's, children's, and adolescents' health in humanitarian and other crises. Bmj. 2015;351:h4346.</w:t>
      </w:r>
    </w:p>
    <w:p w14:paraId="6AE2907E" w14:textId="77777777" w:rsidR="0053157D" w:rsidRPr="0053157D" w:rsidRDefault="0053157D" w:rsidP="0053157D">
      <w:pPr>
        <w:pStyle w:val="EndNoteBibliography"/>
      </w:pPr>
      <w:r w:rsidRPr="0053157D">
        <w:t>15.</w:t>
      </w:r>
      <w:r w:rsidRPr="0053157D">
        <w:tab/>
        <w:t>Vogel JP, Souza JP, Mori R, Morisaki N, Lumbiganon P, Laopaiboon M, et al. Maternal complications and perinatal mortality: findings of the World Health Organization Multicountry Survey on Maternal and Newborn Health. BJOG. 2014;121 Suppl 1:76-88.</w:t>
      </w:r>
    </w:p>
    <w:p w14:paraId="1662193D" w14:textId="77777777" w:rsidR="0053157D" w:rsidRPr="0053157D" w:rsidRDefault="0053157D" w:rsidP="0053157D">
      <w:pPr>
        <w:pStyle w:val="EndNoteBibliography"/>
      </w:pPr>
      <w:r w:rsidRPr="0053157D">
        <w:t>16.</w:t>
      </w:r>
      <w:r w:rsidRPr="0053157D">
        <w:tab/>
        <w:t>Koblinsky K, Moyer CA, Calvert C, Campbell J, Campbell OMR, Feigl AB, et al. Quality maternity care for every woman, everywhere: A call to action. The Lancet (in press). 2016.</w:t>
      </w:r>
    </w:p>
    <w:p w14:paraId="0DBF0CED" w14:textId="77777777" w:rsidR="0053157D" w:rsidRPr="0053157D" w:rsidRDefault="0053157D" w:rsidP="0053157D">
      <w:pPr>
        <w:pStyle w:val="EndNoteBibliography"/>
      </w:pPr>
      <w:r w:rsidRPr="0053157D">
        <w:t>17.</w:t>
      </w:r>
      <w:r w:rsidRPr="0053157D">
        <w:tab/>
        <w:t>Campbell OMR, Calvert C, Testa A, Strehlow M, Benova L, Keyes E. The landscape of maternity care: delivering a new understanding of the scale, scope, coverage and capability of services. The Lancet (in press). 2016.</w:t>
      </w:r>
    </w:p>
    <w:p w14:paraId="1790DEA1" w14:textId="77777777" w:rsidR="0053157D" w:rsidRPr="0053157D" w:rsidRDefault="0053157D" w:rsidP="0053157D">
      <w:pPr>
        <w:pStyle w:val="EndNoteBibliography"/>
      </w:pPr>
      <w:r w:rsidRPr="0053157D">
        <w:t>18.</w:t>
      </w:r>
      <w:r w:rsidRPr="0053157D">
        <w:tab/>
        <w:t>Oza S, Cousens SN, Lawn JE. Estimation of daily risk of neonatal death, including the day of birth, in 186 countries in 2013: a vital-registration and modelling-based study. Lancet Glob Health. 2014;2(11):e635-44.</w:t>
      </w:r>
    </w:p>
    <w:p w14:paraId="06F8B9DA" w14:textId="77777777" w:rsidR="0053157D" w:rsidRPr="0053157D" w:rsidRDefault="0053157D" w:rsidP="0053157D">
      <w:pPr>
        <w:pStyle w:val="EndNoteBibliography"/>
      </w:pPr>
      <w:r w:rsidRPr="0053157D">
        <w:t>19.</w:t>
      </w:r>
      <w:r w:rsidRPr="0053157D">
        <w:tab/>
        <w:t>Froen JF, Friberg IK, Lawn JE, Bhutta ZA, Pattinson RC, Allanson ER, et al. Stillbirths: progress and unfinished business. Lancet. 2016;387(10018):574-86.</w:t>
      </w:r>
    </w:p>
    <w:p w14:paraId="259EF195" w14:textId="77777777" w:rsidR="0053157D" w:rsidRPr="0053157D" w:rsidRDefault="0053157D" w:rsidP="0053157D">
      <w:pPr>
        <w:pStyle w:val="EndNoteBibliography"/>
      </w:pPr>
      <w:r w:rsidRPr="0053157D">
        <w:t>20.</w:t>
      </w:r>
      <w:r w:rsidRPr="0053157D">
        <w:tab/>
        <w:t>de Bernis L, Kinney MV, Stones W, Ten Hoope-Bender P, Vivio D, Leisher SH, et al. Stillbirths: ending preventable deaths by 2030. Lancet. 2016;387(10019):703-16.</w:t>
      </w:r>
    </w:p>
    <w:p w14:paraId="3F20DDD3" w14:textId="77777777" w:rsidR="0053157D" w:rsidRPr="0053157D" w:rsidRDefault="0053157D" w:rsidP="0053157D">
      <w:pPr>
        <w:pStyle w:val="EndNoteBibliography"/>
      </w:pPr>
      <w:r w:rsidRPr="0053157D">
        <w:t>21.</w:t>
      </w:r>
      <w:r w:rsidRPr="0053157D">
        <w:tab/>
        <w:t>AbouZahr C, de Savigny D, Mikkelsen L, Setel PW, Lozano R, Nichols E, et al. Civil registration and vital statistics: progress in the data revolution for counting and accountability. Lancet. 2015;386(10001):1373-85.</w:t>
      </w:r>
    </w:p>
    <w:p w14:paraId="6FD04714" w14:textId="77777777" w:rsidR="0053157D" w:rsidRPr="0053157D" w:rsidRDefault="0053157D" w:rsidP="0053157D">
      <w:pPr>
        <w:pStyle w:val="EndNoteBibliography"/>
      </w:pPr>
      <w:r w:rsidRPr="0053157D">
        <w:t>22.</w:t>
      </w:r>
      <w:r w:rsidRPr="0053157D">
        <w:tab/>
        <w:t>Allanson ER, Muller M, Pattinson RC. Causes of perinatal mortality and associated maternal complications in a South African province: challenges in predicting poor outcomes. BMC Pregnancy Childbirth. 2015;15:37.</w:t>
      </w:r>
    </w:p>
    <w:p w14:paraId="23CED011" w14:textId="77777777" w:rsidR="0053157D" w:rsidRPr="0053157D" w:rsidRDefault="0053157D" w:rsidP="0053157D">
      <w:pPr>
        <w:pStyle w:val="EndNoteBibliography"/>
      </w:pPr>
      <w:r w:rsidRPr="0053157D">
        <w:t>23.</w:t>
      </w:r>
      <w:r w:rsidRPr="0053157D">
        <w:tab/>
        <w:t>Miller S, Abalos E, Chamillard M, Ciapponi A, Colaci D, Comandé D. Beyond “Too Little, Too Late” and “Too Much, Too Soon”: A pathway towards evidence-based, respectful maternity care worldwide. The Lancet (in press). 2016.</w:t>
      </w:r>
    </w:p>
    <w:p w14:paraId="234A9529" w14:textId="77777777" w:rsidR="0053157D" w:rsidRPr="0053157D" w:rsidRDefault="0053157D" w:rsidP="0053157D">
      <w:pPr>
        <w:pStyle w:val="EndNoteBibliography"/>
      </w:pPr>
      <w:r w:rsidRPr="0053157D">
        <w:t>24.</w:t>
      </w:r>
      <w:r w:rsidRPr="0053157D">
        <w:tab/>
        <w:t>Souza JP, Gulmezoglu AM, Vogel J, Carroli G, Lumbiganon P, Qureshi Z, et al. Moving beyond essential interventions for reduction of maternal mortality (the WHO Multicountry Survey on Maternal and Newborn Health): a cross-sectional study. Lancet. 2013;381(9879):1747-55.</w:t>
      </w:r>
    </w:p>
    <w:p w14:paraId="2EBB95DD" w14:textId="77777777" w:rsidR="0053157D" w:rsidRPr="0053157D" w:rsidRDefault="0053157D" w:rsidP="0053157D">
      <w:pPr>
        <w:pStyle w:val="EndNoteBibliography"/>
      </w:pPr>
      <w:r w:rsidRPr="0053157D">
        <w:t>25.</w:t>
      </w:r>
      <w:r w:rsidRPr="0053157D">
        <w:tab/>
        <w:t>Filippi V, Chou D, Ronsmans C, Graham W, Say L. Levels and Causes of Maternal Morbidity and Mortality.  Disease Control Priorities. Washington DC: World Bank; 2016.</w:t>
      </w:r>
    </w:p>
    <w:p w14:paraId="439A2F27" w14:textId="77777777" w:rsidR="0053157D" w:rsidRPr="0053157D" w:rsidRDefault="0053157D" w:rsidP="0053157D">
      <w:pPr>
        <w:pStyle w:val="EndNoteBibliography"/>
      </w:pPr>
      <w:r w:rsidRPr="0053157D">
        <w:t>26.</w:t>
      </w:r>
      <w:r w:rsidRPr="0053157D">
        <w:tab/>
        <w:t>Souza JP, Tuncalp O, Vogel JP, Bohren M, Widmer M, Oladapo OT, et al. Obstetric transition: the pathway towards ending preventable maternal deaths. Bjog. 2014;121 Suppl 1:1-4.</w:t>
      </w:r>
    </w:p>
    <w:p w14:paraId="3215C930" w14:textId="77777777" w:rsidR="0053157D" w:rsidRPr="0053157D" w:rsidRDefault="0053157D" w:rsidP="0053157D">
      <w:pPr>
        <w:pStyle w:val="EndNoteBibliography"/>
      </w:pPr>
      <w:r w:rsidRPr="0053157D">
        <w:t>27.</w:t>
      </w:r>
      <w:r w:rsidRPr="0053157D">
        <w:tab/>
        <w:t>Liu L, Oza S, Hogan D, Perin J, Rudan I, Lawn JE, et al. Global, regional, and national causes of child mortality in 2000-13, with projections to inform post-2015 priorities: an updated systematic analysis. Lancet. 2015;385(9966):430-40.</w:t>
      </w:r>
    </w:p>
    <w:p w14:paraId="2DB4753C" w14:textId="77777777" w:rsidR="0053157D" w:rsidRPr="0053157D" w:rsidRDefault="0053157D" w:rsidP="0053157D">
      <w:pPr>
        <w:pStyle w:val="EndNoteBibliography"/>
      </w:pPr>
      <w:r w:rsidRPr="0053157D">
        <w:t>28.</w:t>
      </w:r>
      <w:r w:rsidRPr="0053157D">
        <w:tab/>
        <w:t>Oza S, Lawn JE, Hogan DR, Mathers C, Cousens SN. Neonatal cause-of-death estimates for the early and late neonatal periods for 194 countries: 2000-2013. Bull World Health Organ. 2015;93(1):19-28.</w:t>
      </w:r>
    </w:p>
    <w:p w14:paraId="137B42FF" w14:textId="77777777" w:rsidR="0053157D" w:rsidRPr="0053157D" w:rsidRDefault="0053157D" w:rsidP="0053157D">
      <w:pPr>
        <w:pStyle w:val="EndNoteBibliography"/>
      </w:pPr>
      <w:r w:rsidRPr="0053157D">
        <w:t>29.</w:t>
      </w:r>
      <w:r w:rsidRPr="0053157D">
        <w:tab/>
        <w:t>Bhutta ZA, Das JK, Bahl R, Lawn JE, Salam RA, Paul VK, et al. Can available interventions end preventable deaths in mothers, newborn babies, and stillbirths, and at what cost? Lancet. 2014;384(9940):347-70.</w:t>
      </w:r>
    </w:p>
    <w:p w14:paraId="18117893" w14:textId="77777777" w:rsidR="0053157D" w:rsidRPr="0053157D" w:rsidRDefault="0053157D" w:rsidP="0053157D">
      <w:pPr>
        <w:pStyle w:val="EndNoteBibliography"/>
      </w:pPr>
      <w:r w:rsidRPr="0053157D">
        <w:t>30.</w:t>
      </w:r>
      <w:r w:rsidRPr="0053157D">
        <w:tab/>
        <w:t>Flenady V, Wojcieszek AM, Middleton P, Ellwood D, Erwich JJ, Coory M, et al. Stillbirths: recall to action in high-income countries. Lancet. 2016;387(10019):691-702.</w:t>
      </w:r>
    </w:p>
    <w:p w14:paraId="3BE66FA5" w14:textId="77777777" w:rsidR="0053157D" w:rsidRPr="0053157D" w:rsidRDefault="0053157D" w:rsidP="0053157D">
      <w:pPr>
        <w:pStyle w:val="EndNoteBibliography"/>
      </w:pPr>
      <w:r w:rsidRPr="0053157D">
        <w:t>31.</w:t>
      </w:r>
      <w:r w:rsidRPr="0053157D">
        <w:tab/>
        <w:t>Chou D, Daelmans B, Jolivet RR, Kinney M, Say L. Ending preventable maternal and newborn mortality and stillbirths. Bmj. 2015;351:h4255.</w:t>
      </w:r>
    </w:p>
    <w:p w14:paraId="00C90345" w14:textId="77777777" w:rsidR="0053157D" w:rsidRPr="0053157D" w:rsidRDefault="0053157D" w:rsidP="0053157D">
      <w:pPr>
        <w:pStyle w:val="EndNoteBibliography"/>
      </w:pPr>
      <w:r w:rsidRPr="0053157D">
        <w:t>32.</w:t>
      </w:r>
      <w:r w:rsidRPr="0053157D">
        <w:tab/>
        <w:t>Lie GS, Soucat AL, Basu S. Financing women's, children's, and adolescents' health. Bmj. 2015;351:h4267.</w:t>
      </w:r>
    </w:p>
    <w:p w14:paraId="0CB8ECF1" w14:textId="77777777" w:rsidR="0053157D" w:rsidRPr="0053157D" w:rsidRDefault="0053157D" w:rsidP="0053157D">
      <w:pPr>
        <w:pStyle w:val="EndNoteBibliography"/>
      </w:pPr>
      <w:r w:rsidRPr="0053157D">
        <w:t>33.</w:t>
      </w:r>
      <w:r w:rsidRPr="0053157D">
        <w:tab/>
        <w:t>Mason E, McDougall L, Lawn JE, Gupta A, Claeson M, Pillay Y, et al. From evidence to action to deliver a healthy start for the next generation. Lancet. 2014;384(9941):455-67.</w:t>
      </w:r>
    </w:p>
    <w:p w14:paraId="697B805D" w14:textId="77777777" w:rsidR="0053157D" w:rsidRPr="0053157D" w:rsidRDefault="0053157D" w:rsidP="0053157D">
      <w:pPr>
        <w:pStyle w:val="EndNoteBibliography"/>
      </w:pPr>
      <w:r w:rsidRPr="0053157D">
        <w:lastRenderedPageBreak/>
        <w:t>34.</w:t>
      </w:r>
      <w:r w:rsidRPr="0053157D">
        <w:tab/>
        <w:t>Temmerman M, Khosla R, Bhutta ZA, Bustreo F. Towards a new Global Strategy for Women's, Children's and Adolescents' Health. Bmj. 2015;351:h4414.</w:t>
      </w:r>
    </w:p>
    <w:p w14:paraId="6FBF932E" w14:textId="77777777" w:rsidR="0053157D" w:rsidRPr="0053157D" w:rsidRDefault="0053157D" w:rsidP="0053157D">
      <w:pPr>
        <w:pStyle w:val="EndNoteBibliography"/>
      </w:pPr>
      <w:r w:rsidRPr="0053157D">
        <w:t>35.</w:t>
      </w:r>
      <w:r w:rsidRPr="0053157D">
        <w:tab/>
        <w:t>Darmstadt GL. Ensuring healthy pregnancies, births, and babies. Semin Perinatol. 2015;39(5):321-5.</w:t>
      </w:r>
    </w:p>
    <w:p w14:paraId="538E3190" w14:textId="77777777" w:rsidR="0053157D" w:rsidRPr="0053157D" w:rsidRDefault="0053157D" w:rsidP="0053157D">
      <w:pPr>
        <w:pStyle w:val="EndNoteBibliography"/>
      </w:pPr>
      <w:r w:rsidRPr="0053157D">
        <w:t>36.</w:t>
      </w:r>
      <w:r w:rsidRPr="0053157D">
        <w:tab/>
        <w:t>Moxon SG, Ruysen H, Kerber KJ, Amouzou A, Fournier S, Grove J, et al. Count every newborn; a measurement improvement roadmap for coverage data. BMC Pregnancy Childbirth. 2015;15 Suppl 2:S8.</w:t>
      </w:r>
    </w:p>
    <w:p w14:paraId="044DF5AA" w14:textId="77777777" w:rsidR="0053157D" w:rsidRPr="0053157D" w:rsidRDefault="0053157D" w:rsidP="0053157D">
      <w:pPr>
        <w:pStyle w:val="EndNoteBibliography"/>
      </w:pPr>
      <w:r w:rsidRPr="0053157D">
        <w:t>37.</w:t>
      </w:r>
      <w:r w:rsidRPr="0053157D">
        <w:tab/>
        <w:t>Blencowe H, Vos T, Lee AC, Philips R, Lozano R, Alvarado MR, et al. Estimates of neonatal morbidities and disabilities at regional and global levels for 2010: introduction, methods overview, and relevant findings from the Global Burden of Disease study. Pediatr Res. 2013;74 Suppl 1:4-16.</w:t>
      </w:r>
    </w:p>
    <w:p w14:paraId="576A55B7" w14:textId="77777777" w:rsidR="0053157D" w:rsidRPr="0053157D" w:rsidRDefault="0053157D" w:rsidP="0053157D">
      <w:pPr>
        <w:pStyle w:val="EndNoteBibliography"/>
      </w:pPr>
      <w:r w:rsidRPr="0053157D">
        <w:t>38.</w:t>
      </w:r>
      <w:r w:rsidRPr="0053157D">
        <w:tab/>
        <w:t>Ahmed S, Li Q, Liu L, Tsui AO. Maternal deaths averted by contraceptive use: an analysis of 172 countries. Lancet. 2012;380(9837):111-25.</w:t>
      </w:r>
    </w:p>
    <w:p w14:paraId="005F51D9" w14:textId="77777777" w:rsidR="0053157D" w:rsidRPr="0053157D" w:rsidRDefault="0053157D" w:rsidP="0053157D">
      <w:pPr>
        <w:pStyle w:val="EndNoteBibliography"/>
      </w:pPr>
      <w:r w:rsidRPr="0053157D">
        <w:t>39.</w:t>
      </w:r>
      <w:r w:rsidRPr="0053157D">
        <w:tab/>
        <w:t>Cleland J, Conde-Agudelo A, Peterson H, Ross J, Tsui A. Contraception and health. Lancet. 2012;380(9837):149-56.</w:t>
      </w:r>
    </w:p>
    <w:p w14:paraId="26536C8F" w14:textId="77777777" w:rsidR="0053157D" w:rsidRPr="0053157D" w:rsidRDefault="0053157D" w:rsidP="0053157D">
      <w:pPr>
        <w:pStyle w:val="EndNoteBibliography"/>
      </w:pPr>
      <w:r w:rsidRPr="0053157D">
        <w:t>40.</w:t>
      </w:r>
      <w:r w:rsidRPr="0053157D">
        <w:tab/>
        <w:t>Say L, Chou D, Gemmill A, Tuncalp O, Moller AB, Daniels J, et al. Global causes of maternal death: a WHO systematic analysis. Lancet Glob Health. 2014;2(6):e323-33.</w:t>
      </w:r>
    </w:p>
    <w:p w14:paraId="37616AD5" w14:textId="4F7B1F61" w:rsidR="0053157D" w:rsidRPr="0053157D" w:rsidRDefault="0053157D" w:rsidP="0053157D">
      <w:pPr>
        <w:pStyle w:val="EndNoteBibliography"/>
      </w:pPr>
      <w:r w:rsidRPr="0053157D">
        <w:t>41.</w:t>
      </w:r>
      <w:r w:rsidRPr="0053157D">
        <w:tab/>
        <w:t xml:space="preserve">Every Woman Every Child. Saving lives protecting futures: Progress Report on the Global Strategy for Women’s and Children’s Health 2010-2015. New York, 2015. </w:t>
      </w:r>
      <w:hyperlink r:id="rId13" w:history="1">
        <w:r w:rsidRPr="0053157D">
          <w:rPr>
            <w:rStyle w:val="Hyperlink"/>
          </w:rPr>
          <w:t>http://everywomaneverychild.org/images/EWEC_Progress_Report_FINAL_3.pdf</w:t>
        </w:r>
      </w:hyperlink>
    </w:p>
    <w:p w14:paraId="19FF1BEB" w14:textId="77777777" w:rsidR="0053157D" w:rsidRPr="0053157D" w:rsidRDefault="0053157D" w:rsidP="0053157D">
      <w:pPr>
        <w:pStyle w:val="EndNoteBibliography"/>
      </w:pPr>
    </w:p>
    <w:p w14:paraId="7F753584" w14:textId="77777777" w:rsidR="0053157D" w:rsidRPr="0053157D" w:rsidRDefault="0053157D" w:rsidP="0053157D">
      <w:pPr>
        <w:pStyle w:val="EndNoteBibliography"/>
      </w:pPr>
      <w:r w:rsidRPr="0053157D">
        <w:t>42.</w:t>
      </w:r>
      <w:r w:rsidRPr="0053157D">
        <w:tab/>
        <w:t>Yoshida S, Martines J, Lawn JE, Wall S, Souza JP, Rudan I, et al. Setting research priorities to improve global newborn health and prevent stillbirths by 2025. J Glob Health. 2016;6(1):010508.</w:t>
      </w:r>
    </w:p>
    <w:p w14:paraId="03DC19EE" w14:textId="6ADEC695" w:rsidR="0063451C" w:rsidRPr="00A13D91" w:rsidRDefault="00393C10" w:rsidP="00393C10">
      <w:pPr>
        <w:spacing w:line="240" w:lineRule="auto"/>
        <w:outlineLvl w:val="0"/>
        <w:rPr>
          <w:rFonts w:eastAsia="Times New Roman" w:cs="Calibri"/>
          <w:b/>
          <w:lang w:eastAsia="en-GB"/>
        </w:rPr>
      </w:pPr>
      <w:r>
        <w:rPr>
          <w:rFonts w:cs="Calibri"/>
        </w:rPr>
        <w:fldChar w:fldCharType="end"/>
      </w:r>
    </w:p>
    <w:p w14:paraId="49698711" w14:textId="4FA0A77C" w:rsidR="0061389B" w:rsidRPr="00A13D91" w:rsidRDefault="0085047F">
      <w:pPr>
        <w:rPr>
          <w:rFonts w:eastAsia="Times New Roman" w:cs="Calibri"/>
          <w:b/>
          <w:lang w:eastAsia="en-GB"/>
        </w:rPr>
      </w:pPr>
      <w:r>
        <w:rPr>
          <w:rFonts w:eastAsia="Times New Roman" w:cs="Calibri"/>
          <w:noProof/>
          <w:lang w:eastAsia="en-GB"/>
        </w:rPr>
        <mc:AlternateContent>
          <mc:Choice Requires="wps">
            <w:drawing>
              <wp:anchor distT="0" distB="0" distL="114300" distR="114300" simplePos="0" relativeHeight="251685888" behindDoc="0" locked="0" layoutInCell="1" allowOverlap="1" wp14:anchorId="50F3B604" wp14:editId="1D15804E">
                <wp:simplePos x="0" y="0"/>
                <wp:positionH relativeFrom="column">
                  <wp:posOffset>5473700</wp:posOffset>
                </wp:positionH>
                <wp:positionV relativeFrom="paragraph">
                  <wp:posOffset>1245870</wp:posOffset>
                </wp:positionV>
                <wp:extent cx="412750" cy="215900"/>
                <wp:effectExtent l="0" t="0" r="25400" b="12700"/>
                <wp:wrapNone/>
                <wp:docPr id="27" name="Rectangle 27"/>
                <wp:cNvGraphicFramePr/>
                <a:graphic xmlns:a="http://schemas.openxmlformats.org/drawingml/2006/main">
                  <a:graphicData uri="http://schemas.microsoft.com/office/word/2010/wordprocessingShape">
                    <wps:wsp>
                      <wps:cNvSpPr/>
                      <wps:spPr>
                        <a:xfrm>
                          <a:off x="0" y="0"/>
                          <a:ext cx="412750" cy="2159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786AC" id="Rectangle 27" o:spid="_x0000_s1026" style="position:absolute;margin-left:431pt;margin-top:98.1pt;width:32.5pt;height:1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7GcZwIAAPsEAAAOAAAAZHJzL2Uyb0RvYy54bWysVE1vGyEQvVfqf0Dcm7Utu2msrCPLkatK&#10;URIlqXIes+BdiQUK2Gv31/fBbj7bU1QfMMMMM/Meb/b84tBqtpc+NNaUfHwy4kwaYavGbEv+82H9&#10;5RtnIZKpSFsjS36UgV8sPn8679xcTmxtdSU9QxIT5p0reR2jmxdFELVsKZxYJw2cyvqWIky/LSpP&#10;HbK3upiMRl+LzvrKeStkCDi97J18kfMrJUW8USrIyHTJ0VvMq8/rJq3F4pzmW0+ubsTQBn2gi5Ya&#10;g6LPqS4pEtv55q9UbSO8DVbFE2HbwirVCJkxAM149A7NfU1OZiwgJ7hnmsL/Syuu97eeNVXJJ6ec&#10;GWrxRndgjcxWS4YzENS5MEfcvbv1gxWwTWgPyrfpHzjYIZN6fCZVHiITOJyOJ6czUC/gmoxnZ6NM&#10;evFy2fkQv0vbsrQpuUf1TCXtr0JEQYQ+haRaweqmWjdaZ+MYVtqzPeF5oYrKdpxpChGHJV/nX0KA&#10;FG+uacM6dDObohkmCLpTmiK2rQMTwWw5I72FoEX0uZc3t8PHiiYQlxTqvtuccehNm4RFZrkOmBPn&#10;Pctpt7HVEc/kba/f4MS6QbYrIL0lD8ECBoYw3mBR2gKbHXac1db//td5ioeO4OWswwAA968deQkC&#10;fxgo7Gw8naaJycZ0djqB4V97Nq89ZteuLB5hjHF3Im9TfNRPW+Vt+4hZXaaqcJERqN0zPBir2A8m&#10;pl3I5TKHYUocxStz70RKnnhKPD4cHsm7QTERUru2T8NC83fC6WPTTWOXu2hVk1X1wiv0kQxMWFbK&#10;8DVII/zazlEv36zFHwAAAP//AwBQSwMEFAAGAAgAAAAhAL1cwi/gAAAACwEAAA8AAABkcnMvZG93&#10;bnJldi54bWxMj81OwzAQhO9IvIO1SL1Rp0YKaYhToQqqnpBIeujRiZckqn+i2G3C27Oc4Lgzo9lv&#10;it1iDbvhFAbvJGzWCTB0rdeD6ySc6vfHDFiIymllvEMJ3xhgV97fFSrXfnafeKtix6jEhVxJ6GMc&#10;c85D26NVYe1HdOR9+cmqSOfUcT2pmcqt4SJJUm7V4OhDr0bc99heqquVUB/r06aJ42WYs7dqf/44&#10;mOZopVw9LK8vwCIu8S8Mv/iEDiUxNf7qdGBGQpYK2hLJ2KYCGCW24pmURoJ4SgTwsuD/N5Q/AAAA&#10;//8DAFBLAQItABQABgAIAAAAIQC2gziS/gAAAOEBAAATAAAAAAAAAAAAAAAAAAAAAABbQ29udGVu&#10;dF9UeXBlc10ueG1sUEsBAi0AFAAGAAgAAAAhADj9If/WAAAAlAEAAAsAAAAAAAAAAAAAAAAALwEA&#10;AF9yZWxzLy5yZWxzUEsBAi0AFAAGAAgAAAAhAC3nsZxnAgAA+wQAAA4AAAAAAAAAAAAAAAAALgIA&#10;AGRycy9lMm9Eb2MueG1sUEsBAi0AFAAGAAgAAAAhAL1cwi/gAAAACwEAAA8AAAAAAAAAAAAAAAAA&#10;wQQAAGRycy9kb3ducmV2LnhtbFBLBQYAAAAABAAEAPMAAADOBQAAAAA=&#10;" fillcolor="window" strokecolor="window" strokeweight="2pt"/>
            </w:pict>
          </mc:Fallback>
        </mc:AlternateContent>
      </w:r>
      <w:r w:rsidR="0061389B" w:rsidRPr="00A13D91">
        <w:rPr>
          <w:rFonts w:eastAsia="Times New Roman" w:cs="Calibri"/>
          <w:b/>
          <w:lang w:eastAsia="en-GB"/>
        </w:rPr>
        <w:br w:type="page"/>
      </w:r>
    </w:p>
    <w:p w14:paraId="706F7535" w14:textId="77777777" w:rsidR="00AC5006" w:rsidRPr="00A13D91" w:rsidRDefault="00AC5006" w:rsidP="0079100F">
      <w:pPr>
        <w:spacing w:line="240" w:lineRule="auto"/>
        <w:outlineLvl w:val="0"/>
        <w:rPr>
          <w:rFonts w:eastAsia="Times New Roman" w:cs="Calibri"/>
          <w:b/>
          <w:lang w:eastAsia="en-GB"/>
        </w:rPr>
      </w:pPr>
      <w:r w:rsidRPr="00A13D91">
        <w:rPr>
          <w:rFonts w:eastAsia="Times New Roman" w:cs="Calibri"/>
          <w:b/>
          <w:lang w:eastAsia="en-GB"/>
        </w:rPr>
        <w:lastRenderedPageBreak/>
        <w:t>FIG</w:t>
      </w:r>
      <w:r w:rsidR="00674A8F" w:rsidRPr="00A13D91">
        <w:rPr>
          <w:rFonts w:eastAsia="Times New Roman" w:cs="Calibri"/>
          <w:b/>
          <w:lang w:eastAsia="en-GB"/>
        </w:rPr>
        <w:t>URE</w:t>
      </w:r>
      <w:r w:rsidR="00232FF1">
        <w:rPr>
          <w:rFonts w:eastAsia="Times New Roman" w:cs="Calibri"/>
          <w:b/>
          <w:lang w:eastAsia="en-GB"/>
        </w:rPr>
        <w:t xml:space="preserve">S, </w:t>
      </w:r>
      <w:r w:rsidRPr="00A13D91">
        <w:rPr>
          <w:rFonts w:eastAsia="Times New Roman" w:cs="Calibri"/>
          <w:b/>
          <w:lang w:eastAsia="en-GB"/>
        </w:rPr>
        <w:t>TABLES</w:t>
      </w:r>
      <w:r w:rsidR="00232FF1">
        <w:rPr>
          <w:rFonts w:eastAsia="Times New Roman" w:cs="Calibri"/>
          <w:b/>
          <w:lang w:eastAsia="en-GB"/>
        </w:rPr>
        <w:t xml:space="preserve"> and PANELS</w:t>
      </w:r>
    </w:p>
    <w:p w14:paraId="7EF070E1" w14:textId="77777777" w:rsidR="001E13A1" w:rsidRPr="00A13D91" w:rsidRDefault="001E13A1" w:rsidP="00F34942">
      <w:pPr>
        <w:spacing w:line="240" w:lineRule="auto"/>
        <w:rPr>
          <w:rFonts w:eastAsia="Times New Roman" w:cs="Calibri"/>
          <w:lang w:eastAsia="en-GB"/>
        </w:rPr>
      </w:pPr>
    </w:p>
    <w:p w14:paraId="61D82C1D" w14:textId="2C8A98BF" w:rsidR="00E95473" w:rsidRPr="00A13D91" w:rsidRDefault="00E95473" w:rsidP="00F34942">
      <w:pPr>
        <w:spacing w:line="240" w:lineRule="auto"/>
        <w:rPr>
          <w:rFonts w:eastAsia="Times New Roman" w:cs="Calibri"/>
          <w:lang w:eastAsia="en-GB"/>
        </w:rPr>
      </w:pPr>
      <w:r w:rsidRPr="00A13D91">
        <w:rPr>
          <w:rFonts w:eastAsia="Times New Roman" w:cs="Calibri"/>
          <w:b/>
          <w:lang w:eastAsia="en-GB"/>
        </w:rPr>
        <w:t>Fig</w:t>
      </w:r>
      <w:r w:rsidR="0004379E" w:rsidRPr="00A13D91">
        <w:rPr>
          <w:rFonts w:eastAsia="Times New Roman" w:cs="Calibri"/>
          <w:b/>
          <w:lang w:eastAsia="en-GB"/>
        </w:rPr>
        <w:t>ure</w:t>
      </w:r>
      <w:r w:rsidR="003D3032">
        <w:rPr>
          <w:rFonts w:eastAsia="Times New Roman" w:cs="Calibri"/>
          <w:b/>
          <w:lang w:eastAsia="en-GB"/>
        </w:rPr>
        <w:t xml:space="preserve"> 1</w:t>
      </w:r>
      <w:r w:rsidR="0004379E" w:rsidRPr="00A13D91">
        <w:rPr>
          <w:rFonts w:eastAsia="Times New Roman" w:cs="Calibri"/>
          <w:lang w:eastAsia="en-GB"/>
        </w:rPr>
        <w:t>.</w:t>
      </w:r>
      <w:r w:rsidRPr="00A13D91">
        <w:rPr>
          <w:rFonts w:eastAsia="Times New Roman" w:cs="Calibri"/>
          <w:lang w:eastAsia="en-GB"/>
        </w:rPr>
        <w:t xml:space="preserve"> T</w:t>
      </w:r>
      <w:r w:rsidR="00997DD8" w:rsidRPr="00A13D91">
        <w:rPr>
          <w:rFonts w:eastAsia="Times New Roman" w:cs="Calibri"/>
          <w:lang w:eastAsia="en-GB"/>
        </w:rPr>
        <w:t>ar</w:t>
      </w:r>
      <w:r w:rsidR="00BB5482" w:rsidRPr="00A13D91">
        <w:rPr>
          <w:rFonts w:eastAsia="Times New Roman" w:cs="Calibri"/>
          <w:lang w:eastAsia="en-GB"/>
        </w:rPr>
        <w:t>g</w:t>
      </w:r>
      <w:r w:rsidR="00997DD8" w:rsidRPr="00A13D91">
        <w:rPr>
          <w:rFonts w:eastAsia="Times New Roman" w:cs="Calibri"/>
          <w:lang w:eastAsia="en-GB"/>
        </w:rPr>
        <w:t>e</w:t>
      </w:r>
      <w:r w:rsidR="00F34942" w:rsidRPr="00A13D91">
        <w:rPr>
          <w:rFonts w:eastAsia="Times New Roman" w:cs="Calibri"/>
          <w:lang w:eastAsia="en-GB"/>
        </w:rPr>
        <w:t xml:space="preserve">ts </w:t>
      </w:r>
      <w:r w:rsidR="00A31EBD" w:rsidRPr="00A13D91">
        <w:rPr>
          <w:rFonts w:eastAsia="Times New Roman" w:cs="Calibri"/>
          <w:lang w:eastAsia="en-GB"/>
        </w:rPr>
        <w:t>in SDGs, EPMM and ENAP</w:t>
      </w:r>
      <w:r w:rsidRPr="00A13D91">
        <w:rPr>
          <w:rFonts w:eastAsia="Times New Roman" w:cs="Calibri"/>
          <w:lang w:eastAsia="en-GB"/>
        </w:rPr>
        <w:t xml:space="preserve"> </w:t>
      </w:r>
      <w:r w:rsidR="00A31EBD" w:rsidRPr="00A13D91">
        <w:rPr>
          <w:rFonts w:eastAsia="Times New Roman" w:cs="Calibri"/>
          <w:lang w:eastAsia="en-GB"/>
        </w:rPr>
        <w:t>by</w:t>
      </w:r>
      <w:r w:rsidR="002274B5" w:rsidRPr="00A13D91">
        <w:rPr>
          <w:rFonts w:eastAsia="Times New Roman" w:cs="Calibri"/>
          <w:lang w:eastAsia="en-GB"/>
        </w:rPr>
        <w:t xml:space="preserve"> 2030</w:t>
      </w:r>
      <w:r w:rsidR="000D2FF9" w:rsidRPr="00A13D91">
        <w:rPr>
          <w:rFonts w:eastAsia="Times New Roman" w:cs="Calibri"/>
          <w:lang w:eastAsia="en-GB"/>
        </w:rPr>
        <w:t xml:space="preserve"> for</w:t>
      </w:r>
      <w:r w:rsidR="00674A8F" w:rsidRPr="00A13D91">
        <w:rPr>
          <w:rFonts w:eastAsia="Times New Roman" w:cs="Calibri"/>
          <w:lang w:eastAsia="en-GB"/>
        </w:rPr>
        <w:t xml:space="preserve"> </w:t>
      </w:r>
      <w:r w:rsidR="00A31EBD" w:rsidRPr="00A13D91">
        <w:rPr>
          <w:rFonts w:eastAsia="Times New Roman" w:cs="Calibri"/>
          <w:lang w:eastAsia="en-GB"/>
        </w:rPr>
        <w:t>ending preventable maternal, newborn and child deaths</w:t>
      </w:r>
      <w:r w:rsidR="00674A8F" w:rsidRPr="00A13D91">
        <w:rPr>
          <w:rFonts w:eastAsia="Times New Roman" w:cs="Calibri"/>
          <w:lang w:eastAsia="en-GB"/>
        </w:rPr>
        <w:t xml:space="preserve"> and stillbirths.</w:t>
      </w:r>
    </w:p>
    <w:p w14:paraId="3D212DC6" w14:textId="3BC87A09" w:rsidR="00B47E4E" w:rsidRPr="00A13D91" w:rsidRDefault="00B47E4E" w:rsidP="00F34942">
      <w:pPr>
        <w:spacing w:line="240" w:lineRule="auto"/>
        <w:rPr>
          <w:rFonts w:eastAsia="Times New Roman" w:cs="Calibri"/>
          <w:lang w:eastAsia="en-GB"/>
        </w:rPr>
      </w:pPr>
    </w:p>
    <w:p w14:paraId="3CE5EB95" w14:textId="394DE8B5" w:rsidR="007949F5" w:rsidRPr="00A13D91" w:rsidRDefault="00221F32" w:rsidP="008560A1">
      <w:pPr>
        <w:pStyle w:val="ListParagraph"/>
        <w:numPr>
          <w:ilvl w:val="0"/>
          <w:numId w:val="1"/>
        </w:numPr>
        <w:spacing w:line="240" w:lineRule="auto"/>
        <w:rPr>
          <w:rFonts w:eastAsia="Times New Roman" w:cs="Calibri"/>
          <w:b/>
          <w:lang w:eastAsia="en-GB"/>
        </w:rPr>
      </w:pPr>
      <w:r w:rsidRPr="00EE55F7">
        <w:rPr>
          <w:rFonts w:cs="Calibri"/>
          <w:b/>
          <w:noProof/>
          <w:lang w:eastAsia="en-GB"/>
        </w:rPr>
        <mc:AlternateContent>
          <mc:Choice Requires="wps">
            <w:drawing>
              <wp:anchor distT="0" distB="0" distL="114300" distR="114300" simplePos="0" relativeHeight="251683840" behindDoc="0" locked="0" layoutInCell="1" allowOverlap="1" wp14:anchorId="014A5002" wp14:editId="287C15C5">
                <wp:simplePos x="0" y="0"/>
                <wp:positionH relativeFrom="column">
                  <wp:posOffset>2933700</wp:posOffset>
                </wp:positionH>
                <wp:positionV relativeFrom="paragraph">
                  <wp:posOffset>3115945</wp:posOffset>
                </wp:positionV>
                <wp:extent cx="1016000" cy="412750"/>
                <wp:effectExtent l="0" t="0" r="12700" b="25400"/>
                <wp:wrapNone/>
                <wp:docPr id="23" name="Up Arrow Callout 23"/>
                <wp:cNvGraphicFramePr/>
                <a:graphic xmlns:a="http://schemas.openxmlformats.org/drawingml/2006/main">
                  <a:graphicData uri="http://schemas.microsoft.com/office/word/2010/wordprocessingShape">
                    <wps:wsp>
                      <wps:cNvSpPr/>
                      <wps:spPr>
                        <a:xfrm>
                          <a:off x="0" y="0"/>
                          <a:ext cx="1016000" cy="412750"/>
                        </a:xfrm>
                        <a:prstGeom prst="upArrowCallout">
                          <a:avLst/>
                        </a:prstGeom>
                        <a:solidFill>
                          <a:sysClr val="window" lastClr="FFFFFF"/>
                        </a:solidFill>
                        <a:ln w="25400" cap="flat" cmpd="sng" algn="ctr">
                          <a:solidFill>
                            <a:srgbClr val="FF0000"/>
                          </a:solidFill>
                          <a:prstDash val="solid"/>
                        </a:ln>
                        <a:effectLst/>
                      </wps:spPr>
                      <wps:txbx>
                        <w:txbxContent>
                          <w:p w14:paraId="54F960CC" w14:textId="363C00BF" w:rsidR="00EE55F7" w:rsidRPr="00D852AD" w:rsidRDefault="00EE55F7" w:rsidP="00EE55F7">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0.33</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7E034A72" w14:textId="77777777" w:rsidR="00EE55F7" w:rsidRPr="00D852AD" w:rsidRDefault="00EE55F7" w:rsidP="00EE55F7">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A5002"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23" o:spid="_x0000_s1026" type="#_x0000_t79" style="position:absolute;left:0;text-align:left;margin-left:231pt;margin-top:245.35pt;width:80pt;height: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lXgAIAAAgFAAAOAAAAZHJzL2Uyb0RvYy54bWysVE1v2zAMvQ/YfxB0X21nabsFdYogRYYB&#10;RVegLXpWZDk2IIuapMTJfv2eZCf92E7DclBEkSL5nh59db3vNNsp51syJS/Ocs6UkVS1ZlPyp8fV&#10;py+c+SBMJTQZVfKD8vx6/vHDVW9nakIN6Uo5hiTGz3pb8iYEO8syLxvVCX9GVhk4a3KdCDDdJquc&#10;6JG909kkzy+ynlxlHUnlPU5vBiefp/x1rWT4UddeBaZLjt5CWl1a13HN5lditnHCNq0c2xD/0EUn&#10;WoOip1Q3Igi2de0fqbpWOvJUhzNJXUZ13UqVMABNkb9D89AIqxIWkOPtiSb//9LKu929Y21V8sln&#10;zozo8EZPli2co54thda0DQwu8NRbP0P4g713o+WxjaD3teviP+CwfeL2cOJW7QOTOCzy4iLP8QQS&#10;vmkxuTxP5Gcvt63z4ZuijsVNybc2NTH2kMgVu1sfUBuXjsGxrCfdVqtW62Qc/FI7thN4cOikop4z&#10;LXzAYclX6RfBIMWba9qwHhycT1OLAkqstQjotrPgxpsNZ0JvIHEZXOrlzW3vNutT1dUKOI/g3oTF&#10;pm+Eb4bukmvsRZvYu0qCHTFGugeC4y7s1/uR9TVVB7yZo0HM3spVi8S3AHkvHNQLkjGR4QeWWhNg&#10;0bjjrCH362/nMR6igpezHtMAyD+3wilw991Abl+L6TSOTzKm55cTGO61Z/3aY7bdksB/gdm3Mm1j&#10;fNDHbe2oe8bgLmJVuISRqD2QOxrLMEwpRl+qxSKFYWSsCLfmwcqYPFIWKX3cPwtnR9kECO6OjpMj&#10;Zu80M8TGm4YW20B1mwQVKR54hTSigXFLIhk/DXGeX9sp6uUDNv8NAAD//wMAUEsDBBQABgAIAAAA&#10;IQDRB97m4QAAAAsBAAAPAAAAZHJzL2Rvd25yZXYueG1sTI9BT4QwEIXvJv6HZky8uUWygCJlszHR&#10;eNCDFaPHAiOQpVOk3V38986e9DYz7+XN94rNYkdxwNkPjhRcryIQSI1rB+oUVG8PVzcgfDDUmtER&#10;KvhBD5vy/KwweeuO9IoHHTrBIeRzo6APYcql9E2P1viVm5BY+3KzNYHXuZPtbI4cbkcZR1EqrRmI&#10;P/Rmwvsem53eWwUf9VpXz5ne6vfsaXr8xN3Lt6+UurxYtncgAi7hzwwnfEaHkplqt6fWi1HBOo25&#10;S+DhNspAsCONT5daQZIkGciykP87lL8AAAD//wMAUEsBAi0AFAAGAAgAAAAhALaDOJL+AAAA4QEA&#10;ABMAAAAAAAAAAAAAAAAAAAAAAFtDb250ZW50X1R5cGVzXS54bWxQSwECLQAUAAYACAAAACEAOP0h&#10;/9YAAACUAQAACwAAAAAAAAAAAAAAAAAvAQAAX3JlbHMvLnJlbHNQSwECLQAUAAYACAAAACEA60xZ&#10;V4ACAAAIBQAADgAAAAAAAAAAAAAAAAAuAgAAZHJzL2Uyb0RvYy54bWxQSwECLQAUAAYACAAAACEA&#10;0Qfe5uEAAAALAQAADwAAAAAAAAAAAAAAAADaBAAAZHJzL2Rvd25yZXYueG1sUEsFBgAAAAAEAAQA&#10;8wAAAOgFAAAAAA==&#10;" adj="7565,8606,5400,9703" fillcolor="window" strokecolor="red" strokeweight="2pt">
                <v:textbox>
                  <w:txbxContent>
                    <w:p w14:paraId="54F960CC" w14:textId="363C00BF" w:rsidR="00EE55F7" w:rsidRPr="00D852AD" w:rsidRDefault="00EE55F7" w:rsidP="00EE55F7">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0.33</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7E034A72" w14:textId="77777777" w:rsidR="00EE55F7" w:rsidRPr="00D852AD" w:rsidRDefault="00EE55F7" w:rsidP="00EE55F7">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EE55F7">
        <w:rPr>
          <w:rFonts w:cs="Calibri"/>
          <w:b/>
          <w:noProof/>
          <w:lang w:eastAsia="en-GB"/>
        </w:rPr>
        <mc:AlternateContent>
          <mc:Choice Requires="wps">
            <w:drawing>
              <wp:anchor distT="0" distB="0" distL="114300" distR="114300" simplePos="0" relativeHeight="251679744" behindDoc="0" locked="0" layoutInCell="1" allowOverlap="1" wp14:anchorId="520F0E2F" wp14:editId="5348FD78">
                <wp:simplePos x="0" y="0"/>
                <wp:positionH relativeFrom="column">
                  <wp:posOffset>1390650</wp:posOffset>
                </wp:positionH>
                <wp:positionV relativeFrom="paragraph">
                  <wp:posOffset>3115945</wp:posOffset>
                </wp:positionV>
                <wp:extent cx="1016000" cy="406400"/>
                <wp:effectExtent l="0" t="0" r="12700" b="12700"/>
                <wp:wrapNone/>
                <wp:docPr id="22" name="Up Arrow Callout 22"/>
                <wp:cNvGraphicFramePr/>
                <a:graphic xmlns:a="http://schemas.openxmlformats.org/drawingml/2006/main">
                  <a:graphicData uri="http://schemas.microsoft.com/office/word/2010/wordprocessingShape">
                    <wps:wsp>
                      <wps:cNvSpPr/>
                      <wps:spPr>
                        <a:xfrm>
                          <a:off x="0" y="0"/>
                          <a:ext cx="1016000" cy="406400"/>
                        </a:xfrm>
                        <a:prstGeom prst="upArrowCallout">
                          <a:avLst/>
                        </a:prstGeom>
                        <a:solidFill>
                          <a:sysClr val="window" lastClr="FFFFFF"/>
                        </a:solidFill>
                        <a:ln w="25400" cap="flat" cmpd="sng" algn="ctr">
                          <a:solidFill>
                            <a:srgbClr val="FF0000"/>
                          </a:solidFill>
                          <a:prstDash val="solid"/>
                        </a:ln>
                        <a:effectLst/>
                      </wps:spPr>
                      <wps:txbx>
                        <w:txbxContent>
                          <w:p w14:paraId="640611B0" w14:textId="2C8CBA00" w:rsidR="00EE55F7" w:rsidRPr="00D852AD" w:rsidRDefault="00EE55F7" w:rsidP="00EE55F7">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0.44</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57E16979" w14:textId="77777777" w:rsidR="00EE55F7" w:rsidRPr="00D852AD" w:rsidRDefault="00EE55F7" w:rsidP="00EE55F7">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0E2F" id="Up Arrow Callout 22" o:spid="_x0000_s1027" type="#_x0000_t79" style="position:absolute;left:0;text-align:left;margin-left:109.5pt;margin-top:245.35pt;width:80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ugAIAAA8FAAAOAAAAZHJzL2Uyb0RvYy54bWysVE1v2zAMvQ/YfxB0X+0EabcGdYogRYYB&#10;RVugLXpmZDk2IIsapcTOfv0o2Uk/ttOwHBxSpCi+p0ddXfetEXtNvkFbyMlZLoW2CsvGbgv5/LT+&#10;8k0KH8CWYNDqQh60l9eLz5+uOjfXU6zRlJoEF7F+3rlC1iG4eZZ5VesW/Bk6bTlYIbUQ2KVtVhJ0&#10;XL012TTPL7IOqXSESnvPqzdDUC5S/arSKtxXlddBmEJybyF9KX038ZstrmC+JXB1o8Y24B+6aKGx&#10;fOip1A0EEDtq/ijVNorQYxXOFLYZVlWjdMLAaCb5BzSPNTidsDA53p1o8v+vrLrbP5BoykJOp1JY&#10;aPmOnp1YEmEnVmAM7oLgEPPUOT/n9Ef3QKPn2Yyg+4ra+M9wRJ+4PZy41X0Qihcn+eQiz/kKFMdm&#10;+cWMbS6Tve525MN3ja2IRiF3LjUx9pDIhf2tD8OmY3I81qNpynVjTHIOfmVI7IEvnHVSYieFAR94&#10;sZDr9BvPfbfNWNExB+exLaGAlVgZCGy2jrnxdisFmC1LXAVKvbzb7Wm7OZ26XjPOI7h3abHpG/D1&#10;0F0Kjb0YG3vXSbAjxkj3QHC0Qr/p0zVN4o64ssHywFdHOGjaO7VuuP4tY30AYhEzEB7McM+fyiCj&#10;w9GSokb69bf1mM/a4qgUHQ8FI/+5A9JM4Q/LqruczGZxipIzO/86ZYfeRjZvI3bXrpCvYcJPgFPJ&#10;jPnBHM2KsH3h+V3GUzkEVvHZA8ejswrDsPILoPRymdJ4chyEW/voVCwemYvMPvUvQG5UT2Dd3eFx&#10;gGD+QTpDbtxpcbkLWDVJV6+8sjKjw1OXNDq+EHGs3/op6/UdW/wGAAD//wMAUEsDBBQABgAIAAAA&#10;IQDxZpF14QAAAAsBAAAPAAAAZHJzL2Rvd25yZXYueG1sTI9BT4NAEIXvJv6HzZh4MXZpCyLI0Bij&#10;ielFxSZet+wIRHaWsNtC/73bkx7fvJc33ys2s+nFkUbXWUZYLiIQxLXVHTcIu8+X23sQzivWqrdM&#10;CCdysCkvLwqVazvxBx0r34hQwi5XCK33Qy6lq1syyi3sQBy8bzsa5YMcG6lHNYVy08tVFN1JozoO&#10;H1o10FNL9U91MAimvnl3p+2UZLvn12pdz/wW2y/E66v58QGEp9n/heGMH9ChDEx7e2DtRI+wWmZh&#10;i0eIsygFERLr9HzZIyRJnIIsC/l/Q/kLAAD//wMAUEsBAi0AFAAGAAgAAAAhALaDOJL+AAAA4QEA&#10;ABMAAAAAAAAAAAAAAAAAAAAAAFtDb250ZW50X1R5cGVzXS54bWxQSwECLQAUAAYACAAAACEAOP0h&#10;/9YAAACUAQAACwAAAAAAAAAAAAAAAAAvAQAAX3JlbHMvLnJlbHNQSwECLQAUAAYACAAAACEAtiP8&#10;LoACAAAPBQAADgAAAAAAAAAAAAAAAAAuAgAAZHJzL2Uyb0RvYy54bWxQSwECLQAUAAYACAAAACEA&#10;8WaRdeEAAAALAQAADwAAAAAAAAAAAAAAAADaBAAAZHJzL2Rvd25yZXYueG1sUEsFBgAAAAAEAAQA&#10;8wAAAOgFAAAAAA==&#10;" adj="7565,8640,5400,9720" fillcolor="window" strokecolor="red" strokeweight="2pt">
                <v:textbox>
                  <w:txbxContent>
                    <w:p w14:paraId="640611B0" w14:textId="2C8CBA00" w:rsidR="00EE55F7" w:rsidRPr="00D852AD" w:rsidRDefault="00EE55F7" w:rsidP="00EE55F7">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0.44</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57E16979" w14:textId="77777777" w:rsidR="00EE55F7" w:rsidRPr="00D852AD" w:rsidRDefault="00EE55F7" w:rsidP="00EE55F7">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EE55F7">
        <w:rPr>
          <w:rFonts w:eastAsia="Times New Roman" w:cs="Calibri"/>
          <w:b/>
          <w:noProof/>
          <w:lang w:eastAsia="en-GB"/>
        </w:rPr>
        <mc:AlternateContent>
          <mc:Choice Requires="wps">
            <w:drawing>
              <wp:anchor distT="0" distB="0" distL="114300" distR="114300" simplePos="0" relativeHeight="251686912" behindDoc="0" locked="0" layoutInCell="1" allowOverlap="1" wp14:anchorId="2F7BB618" wp14:editId="0513F956">
                <wp:simplePos x="0" y="0"/>
                <wp:positionH relativeFrom="column">
                  <wp:posOffset>304800</wp:posOffset>
                </wp:positionH>
                <wp:positionV relativeFrom="paragraph">
                  <wp:posOffset>3115945</wp:posOffset>
                </wp:positionV>
                <wp:extent cx="1016000" cy="406400"/>
                <wp:effectExtent l="0" t="0" r="12700" b="12700"/>
                <wp:wrapNone/>
                <wp:docPr id="21" name="Up Arrow Callout 21"/>
                <wp:cNvGraphicFramePr/>
                <a:graphic xmlns:a="http://schemas.openxmlformats.org/drawingml/2006/main">
                  <a:graphicData uri="http://schemas.microsoft.com/office/word/2010/wordprocessingShape">
                    <wps:wsp>
                      <wps:cNvSpPr/>
                      <wps:spPr>
                        <a:xfrm>
                          <a:off x="0" y="0"/>
                          <a:ext cx="1016000" cy="406400"/>
                        </a:xfrm>
                        <a:prstGeom prst="upArrowCallout">
                          <a:avLst/>
                        </a:prstGeom>
                        <a:solidFill>
                          <a:schemeClr val="bg1"/>
                        </a:solidFill>
                        <a:ln w="25400" cap="flat" cmpd="sng" algn="ctr">
                          <a:solidFill>
                            <a:srgbClr val="FF0000"/>
                          </a:solidFill>
                          <a:prstDash val="solid"/>
                        </a:ln>
                        <a:effectLst/>
                      </wps:spPr>
                      <wps:txbx>
                        <w:txbxContent>
                          <w:p w14:paraId="37F8DE6C" w14:textId="27BCDDAA" w:rsidR="00EE55F7" w:rsidRPr="00D852AD" w:rsidRDefault="00EE55F7" w:rsidP="00EE55F7">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61799632" w14:textId="77777777" w:rsidR="00EE55F7" w:rsidRPr="00D852AD" w:rsidRDefault="00EE55F7" w:rsidP="00EE55F7">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BB618" id="Up Arrow Callout 21" o:spid="_x0000_s1028" type="#_x0000_t79" style="position:absolute;left:0;text-align:left;margin-left:24pt;margin-top:245.35pt;width:80pt;height: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7sdQIAAP4EAAAOAAAAZHJzL2Uyb0RvYy54bWysVE1v2zAMvQ/YfxB0X+0EabcFdYogRYYB&#10;RVegLXpmZPkDkEWNUmJ3v36U7KQf22nYRSFNiuR7eszl1dAZcdDkW7SFnJ3lUmirsGxtXcjHh+2n&#10;L1L4ALYEg1YX8ll7ebX6+OGyd0s9xwZNqUlwEeuXvStkE4JbZplXje7An6HTloMVUgeBXaqzkqDn&#10;6p3J5nl+kfVIpSNU2nv+ej0G5SrVryqtwo+q8joIU0ieLaST0rmLZ7a6hGVN4JpWTWPAP0zRQWu5&#10;6anUNQQQe2r/KNW1itBjFc4UdhlWVat0wsBoZvk7NPcNOJ2wMDnenWjy/6+suj3ckWjLQs5nUljo&#10;+I0enVgTYS82YAzug+AQ89Q7v+T0e3dHk+fZjKCHirr4y3DEkLh9PnGrhyAUf5zls4s85ydQHFvk&#10;Fwu2uUz2ctuRD980diIahdy7NMQ0QyIXDjc+jJeOybGtR9OW29aY5ETl6I0hcQB+812dZuc2b7KM&#10;FT1DPo9TCAUsvMpAYLNzTIW3tRRgala0CpRav7ntqd6dOmy3DOuI5U1anPEafDNOkkITZGPjqDrp&#10;c4IU2R35jFYYdsP4Kkfmd1g+80sRjhL2Tm1brn8DPtwBsWYZCO9h+MFHZZDR4WRJ0SD9+tv3mM9S&#10;4qgUPe8AI/+5B9JSmO+WRfZ1tljEpUnO4vzznB16Hdm9jth9t0GmnHXE0yUz5gdzNCvC7onXdR27&#10;cgis4t4jx5OzCeNu8sIrvV6nNF4UB+HG3jsVi0fmIrMPwxOQm8QSWGa3eNwXWL5Typgbb1pc7wNW&#10;bZJRZHrklYUYHV6yJMnpDyFu8Ws/Zb38ba1+AwAA//8DAFBLAwQUAAYACAAAACEA7Ob9ReAAAAAK&#10;AQAADwAAAGRycy9kb3ducmV2LnhtbEyPwU7DMBBE70j8g7VI3KhN1dI2jVMBEnBDIkFCvbnxEkfY&#10;ayt22sDX457gtNqd0eybcjc5y444xN6ThNuZAIbUet1TJ+G9ebpZA4tJkVbWE0r4xgi76vKiVIX2&#10;J3rDY506lkMoFkqCSSkUnMfWoFNx5gNS1j794FTK69BxPahTDneWz4W44071lD8YFfDRYPtVj07C&#10;cxPMFDfmIz7UP8OLHcewb16lvL6a7rfAEk7pzwxn/IwOVWY6+JF0ZFbCYp2rpDw3YgUsG+bifDlI&#10;WC4XK+BVyf9XqH4BAAD//wMAUEsBAi0AFAAGAAgAAAAhALaDOJL+AAAA4QEAABMAAAAAAAAAAAAA&#10;AAAAAAAAAFtDb250ZW50X1R5cGVzXS54bWxQSwECLQAUAAYACAAAACEAOP0h/9YAAACUAQAACwAA&#10;AAAAAAAAAAAAAAAvAQAAX3JlbHMvLnJlbHNQSwECLQAUAAYACAAAACEAqHUe7HUCAAD+BAAADgAA&#10;AAAAAAAAAAAAAAAuAgAAZHJzL2Uyb0RvYy54bWxQSwECLQAUAAYACAAAACEA7Ob9ReAAAAAKAQAA&#10;DwAAAAAAAAAAAAAAAADPBAAAZHJzL2Rvd25yZXYueG1sUEsFBgAAAAAEAAQA8wAAANwFAAAAAA==&#10;" adj="7565,8640,5400,9720" fillcolor="white [3212]" strokecolor="red" strokeweight="2pt">
                <v:textbox>
                  <w:txbxContent>
                    <w:p w14:paraId="37F8DE6C" w14:textId="27BCDDAA" w:rsidR="00EE55F7" w:rsidRPr="00D852AD" w:rsidRDefault="00EE55F7" w:rsidP="00EE55F7">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61799632" w14:textId="77777777" w:rsidR="00EE55F7" w:rsidRPr="00D852AD" w:rsidRDefault="00EE55F7" w:rsidP="00EE55F7">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E55F7">
        <w:rPr>
          <w:rFonts w:eastAsia="Times New Roman" w:cs="Calibri"/>
          <w:noProof/>
          <w:lang w:eastAsia="en-GB"/>
        </w:rPr>
        <mc:AlternateContent>
          <mc:Choice Requires="wps">
            <w:drawing>
              <wp:anchor distT="0" distB="0" distL="114300" distR="114300" simplePos="0" relativeHeight="251682816" behindDoc="0" locked="0" layoutInCell="1" allowOverlap="1" wp14:anchorId="125DBEC3" wp14:editId="21CDF5AA">
                <wp:simplePos x="0" y="0"/>
                <wp:positionH relativeFrom="column">
                  <wp:posOffset>2933700</wp:posOffset>
                </wp:positionH>
                <wp:positionV relativeFrom="paragraph">
                  <wp:posOffset>3071495</wp:posOffset>
                </wp:positionV>
                <wp:extent cx="412750" cy="215900"/>
                <wp:effectExtent l="0" t="0" r="25400" b="12700"/>
                <wp:wrapNone/>
                <wp:docPr id="24" name="Rectangle 24"/>
                <wp:cNvGraphicFramePr/>
                <a:graphic xmlns:a="http://schemas.openxmlformats.org/drawingml/2006/main">
                  <a:graphicData uri="http://schemas.microsoft.com/office/word/2010/wordprocessingShape">
                    <wps:wsp>
                      <wps:cNvSpPr/>
                      <wps:spPr>
                        <a:xfrm>
                          <a:off x="0" y="0"/>
                          <a:ext cx="412750" cy="215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C680D" id="Rectangle 24" o:spid="_x0000_s1026" style="position:absolute;margin-left:231pt;margin-top:241.85pt;width:32.5pt;height:1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BkgIAAK0FAAAOAAAAZHJzL2Uyb0RvYy54bWysVN1PGzEMf5+0/yHK+7gPtWNUXFEFYpqE&#10;AAETz2ku6Z2UxFmS9tr99XNyHwWG9oDWhzSO7Z/t39k+v9hrRXbC+RZMRYuTnBJhONSt2VT059P1&#10;l2+U+MBMzRQYUdGD8PRi+fnTeWcXooQGVC0cQRDjF52taBOCXWSZ543QzJ+AFQaVEpxmAUW3yWrH&#10;OkTXKivz/GvWgautAy68x9erXkmXCV9KwcOdlF4EoiqKuYV0unSu45ktz9li45htWj6kwT6QhWat&#10;waAT1BULjGxd+xeUbrkDDzKccNAZSNlykWrAaor8TTWPDbMi1YLkeDvR5P8fLL/d3TvS1hUtZ5QY&#10;pvEbPSBrzGyUIPiGBHXWL9Du0d67QfJ4jdXupdPxH+sg+0TqYSJV7APh+DgrytM5Us9RVRbzszyR&#10;nh2drfPhuwBN4qWiDqMnKtnuxgcMiKajSYzlQbX1datUEmKfiEvlyI7hF15vipgweryyUuZDjggT&#10;PbNYf19xuoWDEhFPmQchkTqssUwJp6Y9JsM4FyYUvaphtehznOf4G7Mc0085J8CILLG6CXsAGC17&#10;kBG7L3awj64i9fzknP8rsd558kiRwYTJWbcG3HsACqsaIvf2I0k9NZGlNdQHbCwH/cR5y69b/Lw3&#10;zId75nDEsCNwbYQ7PKSCrqIw3ChpwP1+7z3aY+ejlpIOR7ai/teWOUGJ+mFwJs6K2SzOeBJm89MS&#10;BfdSs36pMVt9CdgzBS4oy9M12gc1XqUD/YzbZRWjoooZjrEryoMbhcvQrxLcT1ysVskM59qycGMe&#10;LY/gkdXYvk/7Z+bs0OMBh+MWxvFmizet3ttGTwOrbQDZpjk48jrwjTshNc6wv+LSeSknq+OWXf4B&#10;AAD//wMAUEsDBBQABgAIAAAAIQAH75hp3wAAAAsBAAAPAAAAZHJzL2Rvd25yZXYueG1sTI9BT8Mw&#10;DIXvSPyHyEhcEEtb2Np1TSeExBXE4LJb1nhNReNUTdYVfj3mxG7P9tPz96rt7Hox4Rg6TwrSRQIC&#10;qfGmo1bB58fLfQEiRE1G955QwTcG2NbXV5UujT/TO0672AoOoVBqBTbGoZQyNBadDgs/IPHt6Een&#10;I49jK82ozxzuepklyUo63RF/sHrAZ4vN1+7kFKx/mrdY+GFpY7dfty59PY7TnVK3N/PTBkTEOf6b&#10;4Q+f0aFmpoM/kQmiV/C4yrhLZFE85CDYscxy3hxYpHkOsq7kZYf6FwAA//8DAFBLAQItABQABgAI&#10;AAAAIQC2gziS/gAAAOEBAAATAAAAAAAAAAAAAAAAAAAAAABbQ29udGVudF9UeXBlc10ueG1sUEsB&#10;Ai0AFAAGAAgAAAAhADj9If/WAAAAlAEAAAsAAAAAAAAAAAAAAAAALwEAAF9yZWxzLy5yZWxzUEsB&#10;Ai0AFAAGAAgAAAAhAM6ZD8GSAgAArQUAAA4AAAAAAAAAAAAAAAAALgIAAGRycy9lMm9Eb2MueG1s&#10;UEsBAi0AFAAGAAgAAAAhAAfvmGnfAAAACwEAAA8AAAAAAAAAAAAAAAAA7AQAAGRycy9kb3ducmV2&#10;LnhtbFBLBQYAAAAABAAEAPMAAAD4BQAAAAA=&#10;" fillcolor="white [3212]" strokecolor="white [3212]" strokeweight="2pt"/>
            </w:pict>
          </mc:Fallback>
        </mc:AlternateContent>
      </w:r>
      <w:r w:rsidR="00EE55F7">
        <w:rPr>
          <w:rFonts w:eastAsia="Times New Roman" w:cs="Calibri"/>
          <w:noProof/>
          <w:lang w:eastAsia="en-GB"/>
        </w:rPr>
        <w:drawing>
          <wp:anchor distT="0" distB="0" distL="114300" distR="114300" simplePos="0" relativeHeight="251665920" behindDoc="0" locked="0" layoutInCell="1" allowOverlap="1" wp14:anchorId="56FBFAD8" wp14:editId="006DC330">
            <wp:simplePos x="0" y="0"/>
            <wp:positionH relativeFrom="column">
              <wp:posOffset>57150</wp:posOffset>
            </wp:positionH>
            <wp:positionV relativeFrom="paragraph">
              <wp:posOffset>270510</wp:posOffset>
            </wp:positionV>
            <wp:extent cx="5722620" cy="2934335"/>
            <wp:effectExtent l="57150" t="57150" r="49530" b="56515"/>
            <wp:wrapSquare wrapText="bothSides"/>
            <wp:docPr id="5" name="Picture 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Cover"/>
                    <pic:cNvPicPr>
                      <a:picLocks noChangeAspect="1" noChangeArrowheads="1"/>
                    </pic:cNvPicPr>
                  </pic:nvPicPr>
                  <pic:blipFill>
                    <a:blip r:embed="rId14" cstate="screen"/>
                    <a:srcRect/>
                    <a:stretch>
                      <a:fillRect/>
                    </a:stretch>
                  </pic:blipFill>
                  <pic:spPr bwMode="auto">
                    <a:xfrm>
                      <a:off x="0" y="0"/>
                      <a:ext cx="5722620" cy="2934335"/>
                    </a:xfrm>
                    <a:prstGeom prst="rect">
                      <a:avLst/>
                    </a:prstGeom>
                    <a:noFill/>
                    <a:ln w="63500">
                      <a:solidFill>
                        <a:srgbClr val="FFFFFF"/>
                      </a:solidFill>
                      <a:miter lim="800000"/>
                      <a:headEnd/>
                      <a:tailEnd/>
                    </a:ln>
                  </pic:spPr>
                </pic:pic>
              </a:graphicData>
            </a:graphic>
          </wp:anchor>
        </w:drawing>
      </w:r>
      <w:r w:rsidR="003017E1" w:rsidRPr="00A13D91">
        <w:rPr>
          <w:rFonts w:eastAsia="Times New Roman" w:cs="Calibri"/>
          <w:b/>
          <w:lang w:eastAsia="en-GB"/>
        </w:rPr>
        <w:t>M</w:t>
      </w:r>
      <w:r w:rsidR="00A947A6" w:rsidRPr="00A13D91">
        <w:rPr>
          <w:rFonts w:eastAsia="Times New Roman" w:cs="Calibri"/>
          <w:b/>
          <w:lang w:eastAsia="en-GB"/>
        </w:rPr>
        <w:t>aternal mortality rat</w:t>
      </w:r>
      <w:r w:rsidR="00B47E4E" w:rsidRPr="00A13D91">
        <w:rPr>
          <w:rFonts w:eastAsia="Times New Roman" w:cs="Calibri"/>
          <w:b/>
          <w:lang w:eastAsia="en-GB"/>
        </w:rPr>
        <w:t>io</w:t>
      </w:r>
      <w:r w:rsidR="00F34942" w:rsidRPr="00A13D91">
        <w:rPr>
          <w:rFonts w:eastAsia="Times New Roman" w:cs="Calibri"/>
          <w:b/>
          <w:lang w:eastAsia="en-GB"/>
        </w:rPr>
        <w:t xml:space="preserve"> </w:t>
      </w:r>
      <w:r w:rsidR="00A947A6" w:rsidRPr="00A13D91">
        <w:rPr>
          <w:rFonts w:eastAsia="Times New Roman" w:cs="Calibri"/>
          <w:b/>
          <w:lang w:eastAsia="en-GB"/>
        </w:rPr>
        <w:t>target in EPMM and ENAP</w:t>
      </w:r>
      <w:r w:rsidR="00B47E4E" w:rsidRPr="00A13D91">
        <w:rPr>
          <w:rFonts w:eastAsia="Times New Roman" w:cs="Calibri"/>
          <w:b/>
          <w:lang w:eastAsia="en-GB"/>
        </w:rPr>
        <w:t xml:space="preserve">, and set in the SDGs </w:t>
      </w:r>
    </w:p>
    <w:p w14:paraId="5B8B871F" w14:textId="4889E645" w:rsidR="0024036B" w:rsidRPr="00A13D91" w:rsidRDefault="0024036B" w:rsidP="0024036B">
      <w:pPr>
        <w:pStyle w:val="List1"/>
        <w:spacing w:before="0" w:after="0" w:line="240" w:lineRule="auto"/>
        <w:ind w:left="360"/>
        <w:rPr>
          <w:rFonts w:asciiTheme="minorHAnsi" w:hAnsiTheme="minorHAnsi"/>
          <w:sz w:val="22"/>
          <w:szCs w:val="22"/>
        </w:rPr>
      </w:pPr>
    </w:p>
    <w:p w14:paraId="7D1E7F93" w14:textId="77777777" w:rsidR="0085047F" w:rsidRDefault="0085047F" w:rsidP="00232FF1">
      <w:pPr>
        <w:pStyle w:val="List1"/>
        <w:spacing w:before="0" w:after="0" w:line="240" w:lineRule="auto"/>
        <w:rPr>
          <w:rFonts w:asciiTheme="minorHAnsi" w:hAnsiTheme="minorHAnsi"/>
          <w:sz w:val="22"/>
          <w:szCs w:val="22"/>
        </w:rPr>
      </w:pPr>
    </w:p>
    <w:p w14:paraId="161128E2" w14:textId="5CE7EE9A" w:rsidR="0085047F" w:rsidRDefault="0085047F" w:rsidP="00232FF1">
      <w:pPr>
        <w:pStyle w:val="List1"/>
        <w:spacing w:before="0" w:after="0" w:line="240" w:lineRule="auto"/>
        <w:rPr>
          <w:rFonts w:asciiTheme="minorHAnsi" w:hAnsiTheme="minorHAnsi"/>
          <w:sz w:val="22"/>
          <w:szCs w:val="22"/>
        </w:rPr>
      </w:pPr>
      <w:r>
        <w:rPr>
          <w:rFonts w:asciiTheme="minorHAnsi" w:hAnsiTheme="minorHAnsi"/>
          <w:sz w:val="22"/>
          <w:szCs w:val="22"/>
        </w:rPr>
        <w:t>TARGET</w:t>
      </w:r>
    </w:p>
    <w:p w14:paraId="290D101F" w14:textId="698D86CB" w:rsidR="00232FF1" w:rsidRPr="00A13D91" w:rsidRDefault="00232FF1" w:rsidP="00232FF1">
      <w:pPr>
        <w:pStyle w:val="List1"/>
        <w:spacing w:before="0" w:after="0" w:line="240" w:lineRule="auto"/>
        <w:rPr>
          <w:rFonts w:asciiTheme="minorHAnsi" w:hAnsiTheme="minorHAnsi"/>
          <w:sz w:val="22"/>
          <w:szCs w:val="22"/>
        </w:rPr>
      </w:pPr>
      <w:r w:rsidRPr="00A13D91">
        <w:rPr>
          <w:rFonts w:asciiTheme="minorHAnsi" w:hAnsiTheme="minorHAnsi"/>
          <w:sz w:val="22"/>
          <w:szCs w:val="22"/>
        </w:rPr>
        <w:t>Every country should reduce its maternal mortality ratio by at least two thirds from the 2010 baseline, and no country should have a rate higher than 140 deaths per 100,000 live births (twice the global target). The global average* target of maternal mortality ratio should be &lt;70 maternal deaths per 100,000 live births</w:t>
      </w:r>
    </w:p>
    <w:p w14:paraId="75304CA0" w14:textId="77777777" w:rsidR="00232FF1" w:rsidRPr="00A13D91" w:rsidRDefault="00232FF1" w:rsidP="00232FF1">
      <w:pPr>
        <w:pStyle w:val="BoxFootnote"/>
        <w:spacing w:before="0"/>
        <w:rPr>
          <w:rFonts w:asciiTheme="minorHAnsi" w:hAnsiTheme="minorHAnsi"/>
          <w:sz w:val="18"/>
          <w:szCs w:val="22"/>
        </w:rPr>
      </w:pPr>
      <w:r w:rsidRPr="00A13D91">
        <w:rPr>
          <w:rFonts w:asciiTheme="minorHAnsi" w:hAnsiTheme="minorHAnsi"/>
          <w:sz w:val="18"/>
          <w:szCs w:val="22"/>
        </w:rPr>
        <w:t xml:space="preserve">*Global average refers to the mathematical mean maternal mortality ratio as tabulated by International Classification of Diseases, based upon the global population </w:t>
      </w:r>
      <w:hyperlink r:id="rId15" w:history="1">
        <w:r w:rsidRPr="00A13D91">
          <w:rPr>
            <w:rStyle w:val="Hyperlink"/>
            <w:rFonts w:asciiTheme="minorHAnsi" w:hAnsiTheme="minorHAnsi"/>
            <w:b/>
            <w:sz w:val="18"/>
            <w:szCs w:val="22"/>
          </w:rPr>
          <w:t>http://www.bmj.com/content/bmj/351/bmj.h4255.full.pdf</w:t>
        </w:r>
      </w:hyperlink>
    </w:p>
    <w:p w14:paraId="58F88E62" w14:textId="77777777" w:rsidR="00232FF1" w:rsidRPr="00A13D91" w:rsidRDefault="00232FF1" w:rsidP="00232FF1">
      <w:pPr>
        <w:pStyle w:val="ListParagraph"/>
        <w:spacing w:line="240" w:lineRule="auto"/>
        <w:ind w:left="360"/>
        <w:rPr>
          <w:rFonts w:eastAsia="Times New Roman" w:cs="Calibri"/>
          <w:lang w:eastAsia="en-GB"/>
        </w:rPr>
      </w:pPr>
    </w:p>
    <w:p w14:paraId="527B33F8" w14:textId="77777777" w:rsidR="004219B5" w:rsidRPr="00A13D91" w:rsidRDefault="004219B5" w:rsidP="007949F5">
      <w:pPr>
        <w:spacing w:line="240" w:lineRule="auto"/>
        <w:rPr>
          <w:rFonts w:eastAsia="Times New Roman" w:cs="Calibri"/>
          <w:lang w:eastAsia="en-GB"/>
        </w:rPr>
      </w:pPr>
    </w:p>
    <w:p w14:paraId="3062FFA4" w14:textId="2059E6AE" w:rsidR="00A947A6" w:rsidRPr="00A13D91" w:rsidRDefault="00A947A6" w:rsidP="00582F27">
      <w:pPr>
        <w:spacing w:line="240" w:lineRule="auto"/>
        <w:rPr>
          <w:rFonts w:eastAsia="Times New Roman" w:cs="Calibri"/>
          <w:sz w:val="20"/>
          <w:lang w:eastAsia="en-GB"/>
        </w:rPr>
      </w:pPr>
      <w:r w:rsidRPr="00A13D91">
        <w:rPr>
          <w:rFonts w:eastAsia="Times New Roman" w:cs="Calibri"/>
          <w:sz w:val="20"/>
          <w:lang w:eastAsia="en-GB"/>
        </w:rPr>
        <w:t xml:space="preserve">Source: </w:t>
      </w:r>
      <w:r w:rsidR="00C01C57" w:rsidRPr="00A13D91">
        <w:rPr>
          <w:rFonts w:eastAsia="Times New Roman" w:cs="Calibri"/>
          <w:sz w:val="20"/>
          <w:lang w:eastAsia="en-GB"/>
        </w:rPr>
        <w:t>WHO, UNICEF, UNFPA, World Bank Group, UN Population Division</w:t>
      </w:r>
      <w:r w:rsidR="00582F27">
        <w:rPr>
          <w:rFonts w:eastAsia="Times New Roman" w:cs="Calibri"/>
          <w:sz w:val="20"/>
          <w:lang w:eastAsia="en-GB"/>
        </w:rPr>
        <w:t xml:space="preserve"> </w:t>
      </w:r>
      <w:r w:rsidR="00582F27">
        <w:rPr>
          <w:rFonts w:eastAsia="Times New Roman" w:cs="Calibri"/>
          <w:sz w:val="20"/>
          <w:lang w:eastAsia="en-GB"/>
        </w:rPr>
        <w:fldChar w:fldCharType="begin"/>
      </w:r>
      <w:r w:rsidR="003D3032">
        <w:rPr>
          <w:rFonts w:eastAsia="Times New Roman" w:cs="Calibri"/>
          <w:sz w:val="20"/>
          <w:lang w:eastAsia="en-GB"/>
        </w:rPr>
        <w:instrText xml:space="preserve"> ADDIN EN.CITE &lt;EndNote&gt;&lt;Cite&gt;&lt;Author&gt;WHO&lt;/Author&gt;&lt;Year&gt;2015&lt;/Year&gt;&lt;RecNum&gt;350&lt;/RecNum&gt;&lt;DisplayText&gt;(5)&lt;/DisplayText&gt;&lt;record&gt;&lt;rec-number&gt;350&lt;/rec-number&gt;&lt;foreign-keys&gt;&lt;key app="EN" db-id="fwxdwse0cvt00zez5zrpap0kzpspp02fsdzs" timestamp="1437140858"&gt;350&lt;/key&gt;&lt;/foreign-keys&gt;&lt;ref-type name="Web Page"&gt;12&lt;/ref-type&gt;&lt;contributors&gt;&lt;authors&gt;&lt;author&gt;WHO, UNICEF, UNFPA, The World Bank and the United Nations Population Division,&lt;/author&gt;&lt;/authors&gt;&lt;/contributors&gt;&lt;titles&gt;&lt;title&gt;Trends in Maternal Mortality: 1990 to 2015 &lt;/title&gt;&lt;/titles&gt;&lt;dates&gt;&lt;year&gt;2015&lt;/year&gt;&lt;/dates&gt;&lt;urls&gt;&lt;related-urls&gt;&lt;url&gt;http://www.who.int/reproductivehealth/publications/monitoring/maternal-mortality-2015/en/&lt;/url&gt;&lt;/related-urls&gt;&lt;/urls&gt;&lt;/record&gt;&lt;/Cite&gt;&lt;/EndNote&gt;</w:instrText>
      </w:r>
      <w:r w:rsidR="00582F27">
        <w:rPr>
          <w:rFonts w:eastAsia="Times New Roman" w:cs="Calibri"/>
          <w:sz w:val="20"/>
          <w:lang w:eastAsia="en-GB"/>
        </w:rPr>
        <w:fldChar w:fldCharType="separate"/>
      </w:r>
      <w:r w:rsidR="00A349B4">
        <w:rPr>
          <w:rFonts w:eastAsia="Times New Roman" w:cs="Calibri"/>
          <w:noProof/>
          <w:sz w:val="20"/>
          <w:lang w:eastAsia="en-GB"/>
        </w:rPr>
        <w:t>(5)</w:t>
      </w:r>
      <w:r w:rsidR="00582F27">
        <w:rPr>
          <w:rFonts w:eastAsia="Times New Roman" w:cs="Calibri"/>
          <w:sz w:val="20"/>
          <w:lang w:eastAsia="en-GB"/>
        </w:rPr>
        <w:fldChar w:fldCharType="end"/>
      </w:r>
      <w:r w:rsidR="00582F27">
        <w:rPr>
          <w:rFonts w:eastAsia="Times New Roman" w:cs="Calibri"/>
          <w:sz w:val="20"/>
          <w:lang w:eastAsia="en-GB"/>
        </w:rPr>
        <w:t>.</w:t>
      </w:r>
      <w:r w:rsidR="0024036B" w:rsidRPr="00A13D91">
        <w:rPr>
          <w:rFonts w:eastAsia="Times New Roman" w:cs="Calibri"/>
          <w:sz w:val="20"/>
          <w:lang w:eastAsia="en-GB"/>
        </w:rPr>
        <w:t xml:space="preserve"> </w:t>
      </w:r>
    </w:p>
    <w:p w14:paraId="60F5F85D" w14:textId="77777777" w:rsidR="00A947A6" w:rsidRPr="00A13D91" w:rsidRDefault="00A947A6" w:rsidP="007949F5">
      <w:pPr>
        <w:spacing w:line="240" w:lineRule="auto"/>
        <w:rPr>
          <w:rFonts w:eastAsia="Times New Roman" w:cs="Calibri"/>
          <w:sz w:val="20"/>
          <w:lang w:eastAsia="en-GB"/>
        </w:rPr>
      </w:pPr>
      <w:r w:rsidRPr="00A13D91">
        <w:rPr>
          <w:rFonts w:eastAsia="Times New Roman" w:cs="Calibri"/>
          <w:sz w:val="20"/>
          <w:lang w:eastAsia="en-GB"/>
        </w:rPr>
        <w:t xml:space="preserve"> </w:t>
      </w:r>
    </w:p>
    <w:p w14:paraId="5745F40E" w14:textId="77777777" w:rsidR="00C01C57" w:rsidRPr="00A13D91" w:rsidRDefault="00C01C57" w:rsidP="007949F5">
      <w:pPr>
        <w:spacing w:line="240" w:lineRule="auto"/>
        <w:rPr>
          <w:rFonts w:eastAsia="Times New Roman" w:cs="Calibri"/>
          <w:sz w:val="20"/>
          <w:lang w:eastAsia="en-GB"/>
        </w:rPr>
      </w:pPr>
    </w:p>
    <w:p w14:paraId="31B0A8FC" w14:textId="77777777" w:rsidR="001A5AFC" w:rsidRPr="00A13D91" w:rsidRDefault="001A5AFC" w:rsidP="007949F5">
      <w:pPr>
        <w:spacing w:line="240" w:lineRule="auto"/>
        <w:rPr>
          <w:rFonts w:eastAsia="Times New Roman" w:cs="Calibri"/>
          <w:sz w:val="20"/>
          <w:lang w:eastAsia="en-GB"/>
        </w:rPr>
      </w:pPr>
    </w:p>
    <w:p w14:paraId="614F949A" w14:textId="77777777" w:rsidR="001A5AFC" w:rsidRPr="00A13D91" w:rsidRDefault="001A5AFC" w:rsidP="007949F5">
      <w:pPr>
        <w:spacing w:line="240" w:lineRule="auto"/>
        <w:rPr>
          <w:rFonts w:eastAsia="Times New Roman" w:cs="Calibri"/>
          <w:sz w:val="20"/>
          <w:lang w:eastAsia="en-GB"/>
        </w:rPr>
      </w:pPr>
    </w:p>
    <w:p w14:paraId="4504B59B" w14:textId="77777777" w:rsidR="00B47E4E" w:rsidRPr="00A13D91" w:rsidRDefault="00B47E4E">
      <w:pPr>
        <w:rPr>
          <w:rFonts w:eastAsia="Times New Roman" w:cs="Calibri"/>
          <w:lang w:eastAsia="en-GB"/>
        </w:rPr>
      </w:pPr>
      <w:r w:rsidRPr="00A13D91">
        <w:rPr>
          <w:rFonts w:eastAsia="Times New Roman" w:cs="Calibri"/>
          <w:lang w:eastAsia="en-GB"/>
        </w:rPr>
        <w:br w:type="page"/>
      </w:r>
    </w:p>
    <w:p w14:paraId="60B7D718" w14:textId="3E24D066" w:rsidR="00E95473" w:rsidRPr="00A13D91" w:rsidRDefault="00F34942" w:rsidP="007949F5">
      <w:pPr>
        <w:pStyle w:val="ListParagraph"/>
        <w:numPr>
          <w:ilvl w:val="0"/>
          <w:numId w:val="1"/>
        </w:numPr>
        <w:spacing w:line="240" w:lineRule="auto"/>
        <w:rPr>
          <w:rFonts w:eastAsia="Times New Roman" w:cs="Calibri"/>
          <w:lang w:eastAsia="en-GB"/>
        </w:rPr>
      </w:pPr>
      <w:r w:rsidRPr="00A13D91">
        <w:rPr>
          <w:rFonts w:eastAsia="Times New Roman" w:cs="Calibri"/>
          <w:lang w:eastAsia="en-GB"/>
        </w:rPr>
        <w:lastRenderedPageBreak/>
        <w:t>N</w:t>
      </w:r>
      <w:r w:rsidR="00A947A6" w:rsidRPr="00A13D91">
        <w:rPr>
          <w:rFonts w:eastAsia="Times New Roman" w:cs="Calibri"/>
          <w:lang w:eastAsia="en-GB"/>
        </w:rPr>
        <w:t xml:space="preserve">eonatal mortality rate target in </w:t>
      </w:r>
      <w:r w:rsidR="008560A1" w:rsidRPr="00A13D91">
        <w:rPr>
          <w:rFonts w:eastAsia="Times New Roman" w:cs="Calibri"/>
          <w:lang w:eastAsia="en-GB"/>
        </w:rPr>
        <w:t xml:space="preserve">Every Newborn </w:t>
      </w:r>
      <w:r w:rsidR="00B47E4E" w:rsidRPr="00A13D91">
        <w:rPr>
          <w:rFonts w:eastAsia="Times New Roman" w:cs="Calibri"/>
          <w:lang w:eastAsia="en-GB"/>
        </w:rPr>
        <w:t xml:space="preserve">and </w:t>
      </w:r>
      <w:r w:rsidR="008F68D8">
        <w:rPr>
          <w:rFonts w:eastAsia="Times New Roman" w:cs="Calibri"/>
          <w:lang w:eastAsia="en-GB"/>
        </w:rPr>
        <w:t>SDG 3</w:t>
      </w:r>
    </w:p>
    <w:p w14:paraId="07C3A11E" w14:textId="77777777" w:rsidR="00B47E4E" w:rsidRPr="00A13D91" w:rsidRDefault="00B47E4E" w:rsidP="00B47E4E">
      <w:pPr>
        <w:pStyle w:val="ListParagraph"/>
        <w:spacing w:line="240" w:lineRule="auto"/>
        <w:ind w:left="360"/>
        <w:rPr>
          <w:rFonts w:eastAsia="Times New Roman" w:cs="Calibri"/>
          <w:lang w:eastAsia="en-GB"/>
        </w:rPr>
      </w:pPr>
    </w:p>
    <w:p w14:paraId="7708B6DD" w14:textId="77777777" w:rsidR="00B47E4E" w:rsidRPr="00A13D91" w:rsidRDefault="00B47E4E" w:rsidP="00B47E4E">
      <w:pPr>
        <w:pStyle w:val="ListParagraph"/>
        <w:spacing w:line="240" w:lineRule="auto"/>
        <w:ind w:left="360"/>
        <w:rPr>
          <w:rFonts w:eastAsia="Times New Roman" w:cs="Calibri"/>
          <w:lang w:eastAsia="en-GB"/>
        </w:rPr>
      </w:pPr>
    </w:p>
    <w:p w14:paraId="245C3A9E" w14:textId="0FCFAFEB" w:rsidR="007949F5" w:rsidRPr="00A13D91" w:rsidRDefault="009D1971" w:rsidP="007949F5">
      <w:pPr>
        <w:spacing w:line="240" w:lineRule="auto"/>
        <w:rPr>
          <w:rFonts w:eastAsia="Times New Roman" w:cs="Calibri"/>
          <w:lang w:eastAsia="en-GB"/>
        </w:rPr>
      </w:pPr>
      <w:r>
        <w:rPr>
          <w:rFonts w:eastAsia="Times New Roman" w:cs="Calibri"/>
          <w:noProof/>
          <w:lang w:eastAsia="en-GB"/>
        </w:rPr>
        <mc:AlternateContent>
          <mc:Choice Requires="wpg">
            <w:drawing>
              <wp:anchor distT="0" distB="0" distL="114300" distR="114300" simplePos="0" relativeHeight="251655680" behindDoc="0" locked="0" layoutInCell="1" allowOverlap="1" wp14:anchorId="0D922418" wp14:editId="0E41DD33">
                <wp:simplePos x="0" y="0"/>
                <wp:positionH relativeFrom="column">
                  <wp:posOffset>114300</wp:posOffset>
                </wp:positionH>
                <wp:positionV relativeFrom="paragraph">
                  <wp:posOffset>13335</wp:posOffset>
                </wp:positionV>
                <wp:extent cx="5543550" cy="3019425"/>
                <wp:effectExtent l="0" t="0" r="0" b="3175"/>
                <wp:wrapNone/>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0" cy="3019425"/>
                          <a:chOff x="0" y="0"/>
                          <a:chExt cx="8084372" cy="4861099"/>
                        </a:xfrm>
                      </wpg:grpSpPr>
                      <pic:pic xmlns:pic="http://schemas.openxmlformats.org/drawingml/2006/picture">
                        <pic:nvPicPr>
                          <pic:cNvPr id="15" name="Picture 15" descr="C:\Users\Joy\Documents\GNAP\lancet\pdfs\jpegs\everynewborn_exec_summ_fig2A.jpg"/>
                          <pic:cNvPicPr>
                            <a:picLocks noChangeAspect="1" noChangeArrowheads="1"/>
                          </pic:cNvPicPr>
                        </pic:nvPicPr>
                        <pic:blipFill rotWithShape="1">
                          <a:blip r:embed="rId16" cstate="screen"/>
                          <a:srcRect b="3438"/>
                          <a:stretch/>
                        </pic:blipFill>
                        <pic:spPr bwMode="auto">
                          <a:xfrm>
                            <a:off x="0" y="49389"/>
                            <a:ext cx="8084372" cy="4811710"/>
                          </a:xfrm>
                          <a:prstGeom prst="rect">
                            <a:avLst/>
                          </a:prstGeom>
                          <a:noFill/>
                        </pic:spPr>
                      </pic:pic>
                      <pic:pic xmlns:pic="http://schemas.openxmlformats.org/drawingml/2006/picture">
                        <pic:nvPicPr>
                          <pic:cNvPr id="17" name="Picture 17"/>
                          <pic:cNvPicPr>
                            <a:picLocks noChangeAspect="1" noChangeArrowheads="1"/>
                          </pic:cNvPicPr>
                        </pic:nvPicPr>
                        <pic:blipFill rotWithShape="1">
                          <a:blip r:embed="rId17" cstate="screen"/>
                          <a:srcRect t="-1" b="10653"/>
                          <a:stretch/>
                        </pic:blipFill>
                        <pic:spPr bwMode="auto">
                          <a:xfrm>
                            <a:off x="866874" y="72015"/>
                            <a:ext cx="1447343" cy="702686"/>
                          </a:xfrm>
                          <a:prstGeom prst="rect">
                            <a:avLst/>
                          </a:prstGeom>
                          <a:noFill/>
                          <a:ln w="9525">
                            <a:noFill/>
                            <a:miter lim="800000"/>
                            <a:headEnd/>
                            <a:tailEnd/>
                          </a:ln>
                        </pic:spPr>
                      </pic:pic>
                      <wps:wsp>
                        <wps:cNvPr id="18" name="Content Placeholder 4"/>
                        <wps:cNvSpPr txBox="1">
                          <a:spLocks/>
                        </wps:cNvSpPr>
                        <wps:spPr>
                          <a:xfrm>
                            <a:off x="4179176" y="1"/>
                            <a:ext cx="3692394" cy="1439241"/>
                          </a:xfrm>
                          <a:prstGeom prst="rect">
                            <a:avLst/>
                          </a:prstGeom>
                          <a:solidFill>
                            <a:srgbClr val="F7F5F9"/>
                          </a:solidFill>
                        </wps:spPr>
                        <wps:txbx>
                          <w:txbxContent>
                            <w:p w14:paraId="447FF356" w14:textId="77777777" w:rsidR="005437D7" w:rsidRDefault="005437D7" w:rsidP="007949F5">
                              <w:pPr>
                                <w:pStyle w:val="NormalWeb"/>
                                <w:spacing w:before="0" w:beforeAutospacing="0" w:after="0" w:afterAutospacing="0"/>
                                <w:ind w:left="547" w:hanging="547"/>
                                <w:jc w:val="center"/>
                              </w:pPr>
                              <w:r>
                                <w:rPr>
                                  <w:rFonts w:asciiTheme="minorHAnsi" w:hAnsi="Calibri" w:cstheme="minorBidi"/>
                                  <w:b/>
                                  <w:bCs/>
                                  <w:color w:val="FFFFFF"/>
                                  <w:kern w:val="24"/>
                                  <w:sz w:val="48"/>
                                  <w:szCs w:val="48"/>
                                  <w:lang w:val="en-US"/>
                                </w:rPr>
                                <w:t xml:space="preserve"> </w:t>
                              </w:r>
                            </w:p>
                          </w:txbxContent>
                        </wps:txbx>
                        <wps:bodyPr vert="horz" lIns="91440" tIns="45720" rIns="91440" bIns="45720" rtlCol="0">
                          <a:noAutofit/>
                        </wps:bodyPr>
                      </wps:wsp>
                      <wps:wsp>
                        <wps:cNvPr id="19" name="Content Placeholder 4"/>
                        <wps:cNvSpPr txBox="1">
                          <a:spLocks/>
                        </wps:cNvSpPr>
                        <wps:spPr>
                          <a:xfrm>
                            <a:off x="2282576" y="0"/>
                            <a:ext cx="1896602" cy="1222878"/>
                          </a:xfrm>
                          <a:prstGeom prst="rect">
                            <a:avLst/>
                          </a:prstGeom>
                          <a:solidFill>
                            <a:srgbClr val="FFFFFF"/>
                          </a:solidFill>
                          <a:ln>
                            <a:noFill/>
                          </a:ln>
                        </wps:spPr>
                        <wps:txbx>
                          <w:txbxContent>
                            <w:p w14:paraId="4EF8C675" w14:textId="77777777" w:rsidR="005437D7" w:rsidRDefault="005437D7"/>
                          </w:txbxContent>
                        </wps:txbx>
                        <wps:bodyPr vert="horz" lIns="91440" tIns="45720" rIns="91440" bIns="45720" rtlCol="0">
                          <a:noAutofit/>
                        </wps:bodyPr>
                      </wps:wsp>
                    </wpg:wgp>
                  </a:graphicData>
                </a:graphic>
                <wp14:sizeRelH relativeFrom="margin">
                  <wp14:pctWidth>0</wp14:pctWidth>
                </wp14:sizeRelH>
                <wp14:sizeRelV relativeFrom="margin">
                  <wp14:pctHeight>0</wp14:pctHeight>
                </wp14:sizeRelV>
              </wp:anchor>
            </w:drawing>
          </mc:Choice>
          <mc:Fallback>
            <w:pict>
              <v:group w14:anchorId="0D922418" id="Group 4" o:spid="_x0000_s1029" style="position:absolute;margin-left:9pt;margin-top:1.05pt;width:436.5pt;height:237.75pt;z-index:251655680;mso-width-relative:margin;mso-height-relative:margin" coordsize="80843,486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HQgE8EAAAFDQAADgAAAGRycy9lMm9Eb2MueG1s5Fdb&#10;b9s2FH4fsP9A6D2x7jfEKbK0Djq0XbCu2IuBgKYoia1ECiQd2fv1OyQlx3GCrQu6DcMM2OD18Fy+&#10;853ji1e7vkP3VCom+NILzn0PUU5ExXiz9D79sjrLPaQ05hXuBKdLb0+V9+ry++8uxqGkoWhFV1GJ&#10;QAhX5TgsvVbroVwsFGlpj9W5GCiHzVrIHmuYymZRSTyC9L5bhL6fLkYhq0EKQpWC1ddu07u08uua&#10;Ev1TXSuqUbf0QDdtf6X93ZjfxeUFLhuJh5aRSQ38Ai16zDg8ehD1GmuMtpI9EdUzIoUStT4nol+I&#10;umaEWhvAmsA/seZGiu1gbWnKsRkObgLXnvjpxWLJh/tbiVgFsYs8xHEPMbLPotj4ZhyaEo7cyOHj&#10;cCudgTB8J8gXBduL030zbx4O72rZm0tgJ9pZp+8PTqc7jQgsJkkcJQnEhsBe5AdFHCYuLKSF2D25&#10;R9o3083cz+MoC93NOE8DvyjMzQUu3cNWvYM6AyMlfCcvwuiJF/8cbXBLbyX1JiH9V8nosfyyHc4g&#10;4APWbMM6pvcWvBBaoxS/v2XEeNdMjgKSzAGBbfMqCmCloooAfq/L9ScFabf+UezXrwXZ9pRrtb75&#10;cHW77jAnVK+HqlbrzwNt1JpChu45HTdC8ju6o+RObfv+rmZNeHX+eWiM1+bHnSrYuMqGGXFx3WLe&#10;0Cs1QDoBUECteUlKMbYUV8osG9c/lmKnj8zbdGxYsa5DUuhfmW4/tngAyAXgClyazcmzYOIJxJ8J&#10;jkuf2XrHB5J24GTBVcsG5SFZ0n5DAd7ybQWKE+AiDe+BDynlDmZKkp/BMAR8EMVRPi1qSTVpZ5Nm&#10;tZ2bFOQC2ozvRQWi8FYLq/2zYI+LKLegxOUM+BPYBkEWWB46wBZ8L5W+oaJHZgC6g3r2CXz/TmmH&#10;8PmI8RsXxqWzrka7KRIQDacxDP47uM+e4D77fwDUUNkfABSQcAYYBpwGfppE3wqoeZrmWewhoN8M&#10;itBEvjNagzjOIC0cyWZ+mOapefgbgBWXHUfj0isSIPxHMMZlzzS0BR3rl17um48z1lDNG17B+7jU&#10;mHVuDLp0fEL8KfjHAfoKNbMKzJ7wyl8qnZauQFkj9oipoclxpfNacA1EjG47TOjU3EyF1F4wVRTp&#10;3Q8CCp/jPHVcTA9n3AvOmLmaHcpoHGRFkKU2YpZ1H7glSoswKiCYppgGcVSEsePlByEzcXwltyjR&#10;scrQi/G5ks3mupPoHkM7tcpWyWouuEfHoOqq0qluRnq32dkGwwLWrGxEtQc3QE0CRLdC/uah7i2H&#10;yBQANtOk2UmcABqBwI93No92dHctbFvnwHMFRFwzS48PrwAszAQg4Fz692Oh+EexEIZ5mExYmJLk&#10;kLl5kab+1B4FIZzMbHF7eeoeBfkUCyvzmYjh0TGTmccVaspVE5RnMHLIlX8LI7ZlhF7bMtz0v8A0&#10;88dzi6mHfy+XvwM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KiaJq7eAAAACAEAAA8AAABkcnMvZG93bnJldi54bWxMj0FLw0AQhe+C/2EZwZvdbNU2xmxKKeqp&#10;CLaCeNtmp0lodjZkt0n67x1Pevx4w5vv5avJtWLAPjSeNKhZAgKp9LahSsPn/vUuBRGiIWtaT6jh&#10;ggFWxfVVbjLrR/rAYRcrwSUUMqOhjrHLpAxljc6Eme+QODv63pnI2FfS9mbkctfKeZIspDMN8Yfa&#10;dLipsTztzk7D22jG9b16Gban4+byvX98/9oq1Pr2Zlo/g4g4xb9j+NVndSjY6eDPZINomVOeEjXM&#10;FQiO0yfFfNDwsFwuQBa5/D+g+AEAAP//AwBQSwMECgAAAAAAAAAhAIH1JwSYKQEAmCkBABUAAABk&#10;cnMvbWVkaWEvaW1hZ2UxLmpwZWf/2P/gABBKRklGAAEBAQCWAJYAAP/bAEMACAYGBwYFCAcHBwkJ&#10;CAoMFA0MCwsMGRITDxQdGh8eHRocHCAkLicgIiwjHBwoNyksMDE0NDQfJzk9ODI8LjM0Mv/bAEMB&#10;CQkJDAsMGA0NGDIhHCEyMjIyMjIyMjIyMjIyMjIyMjIyMjIyMjIyMjIyMjIyMjIyMjIyMjIyMjIy&#10;MjIyMjIyMv/AABEIAq4E3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TIpaimhE0TxNkK6l&#10;Tg4IFAPyJNw9aNwrG0/w1Z6Zc/aIHuWcLjEkxYflTtT8O2uq3Kz3ElyrKgQCKYqMZznjvzV2jffT&#10;0MeeryX5Vftf9bGvuFG4VUbT4zpn2AmTyvLEed3zYxjOfWqmmeH7XSZnlt5Lhmddp82UsP1qbK25&#10;TlPmSS0667GtuFLnNYd/4Ys9SvGuZ5LtXYAERzlRx7VsRRCKFYxkhRgEnJxTaVtGEZTbakrL1ODv&#10;LeXV/iteaZPqOpQ2kekxzpFa3ssKhzIRn5GHOK3Ej0vwVYS3V9rF+1vJIimTULqScKTwACc7cnvX&#10;MX+jWut/GO7hu5bhFj0WNx9nuHhOfNI5KkGunvfCFjc+E7/QFkneG7VvnuZmmZXPQgsSeCAce1Sa&#10;GzqOqWWkadNf39wsFrCMySMCQozjt7mqOp+KtF0eK3kvr0R/aF3xRrG7yOvqEUFse+OK8+F7N4w0&#10;Pwt4YuwftJuGGrIecLanDBv99tn51p2j6nJ8WvEi24svOitLVbb7Vuz5JUltm3tvPP0FAHaReItI&#10;n0STWYb6KTTo0Z3nXJCgdcjqCPTGazG+IPhZTNnV4ikKxtI6o5VN/wB3JAxz6du+K5rU/D+oaL4J&#10;8b3F9PauNQikuBDaowSNjHhz8xJ+Y4Nb1l4fs9Y+Gdro7xrHDdabGp2qMKxQENj1DYNAHQarq1ho&#10;mnS6hqNwtvaxY3yEE4yQBwMnqRVsEOoI5BGQa8lt76fxXZeEvDV2M3VtdudWQnOBa4Hz+zsU/E16&#10;30FAHkHws8UajBDptnrt7PcxazHJNY3Fw5ZhKkjI8RJ9lBH19TXW/bbr/hc32D7TN9j/AOEf87yN&#10;58vzPtGN+3puxxn0rl/CfhkeJ/gfpFqjeTfQtNPZXHQwzLNIVP0PT6U/wfrcuvfFKC4u42iv4fDZ&#10;t7yIjGyZLrDj8eCPY0AdxqPjbw7pN81ne6mkc6YEgWN3EWem9lBCf8CIrQbXNMXU7TTjdp9qu4jN&#10;boASJUHJKtjB4561594Gj1q/8N6okY0tpJ7+5W9W6EhcyFiGVgOvGAOelJqvh+78KeDPDWoTzpc3&#10;nhu6VpZowebV32uq59EKj/gNAHoL67pkeux6I92g1KSLzkgIOSnPOcY/hPGc8VmeJdX099N1vRxc&#10;g366XNO0IU5Ee0jOcY61wOoB21HU/HiDcLDXYoFYc5tIx5Mm0+hMjH8K17SAX9r4/wDEb8/aVnsr&#10;dsf8soIypIPoW3flQBP4S8beHNI8F6DaXupxxSLaRI+EdkRtvRmAKqfqRXcXuq6fp1g1/eXkEFoq&#10;hjM7gLg9Oe+e3rXI+Hk09vg7aLdiL7E2lZnzgDGz5s+/61y1gJpNK+F8OsYNhI8nmiQfKZAhNsD+&#10;OMA0Aei6X4z0DWbwWdlqGbllLJFLDJEzj1UOo3D6ZpdW8ZeH9Emnh1HUo4JoFRnjZWLfN93AA+Yn&#10;B4GTWB8UERdF0yeIKNUj1O3+wH+LzN/IHfBXOe3FN0+2ik+M2tSPFGzppkGxyvK5Jzg9qAOku/Fu&#10;hafcNb3mpRQTLCs5jfIJRjgEcck+g59qk0TxNo3iJZjpV6s5hbbKhRkdD7qwBH5VzEMEUnxtvHeJ&#10;WePRIyjFQSpMp5HpT7NRH8atTCAL5mjRO+0Y3N5pAJ9TigDsry+tdOs5bu8uI4LeJd0kkjYVR7ms&#10;O38e+GLpVMWqoCzoiJJE6O5Zgq7VZQWBJHIBFZHxLAe28O29wB9gm1u2S7z91l5IVv8AZJxmmfE1&#10;YvsPh84QSjW7UJwMgbjnHf06UAdXrHiHStAijfU71IPNO2NMF3kPoqKCzfgKbo/iTR9fSQ6ZfJO0&#10;RAkjKsjpnpuRgGGfcVzNmqS/GPVPtoHnRaZCdPDdoyT5hX33cEik1ZFj+MHht7LaLmWyulv9o5MI&#10;A8vd/wADzigDXu/iB4Xsrl4LjVVVo38t3WGRo0bOMM4UqDn1NZPj10l1LwY6Mro2twsrDkEbTgis&#10;vVdf1XxR8P8AW9S0600+30J7O5WNrlmaWZVDAsFUAISRwCTzzUV627w18LieT9qsf/RNAHpqXtrJ&#10;dyWiXMLXMQDSQhwXQHoSOozUWparY6PbLcahcLBC0ixh2BI3McAcVFDpOmw6zc6rDawpqFwipPOo&#10;+d1HAB/IfkPQVyvxWjSTwnbRyKGRtRtlZSMhhv6EHqKANqHxx4auNUj02LVYmuZX2RfKwSRumFfG&#10;1jnjANWtX8UaNoUscWoXnlzSKXSJI3kcr67UBOPfFcz8UII4/C9hsjVWi1K18sgY2fPjj049K0tQ&#10;8QXsnihtA0S0tpLyK2Fxc3N25WONScKoCjLHPOOAPWgC/B4s0O70dtWtb8T2SvsaSKN2KN6MoG4f&#10;iKwvh948t/FOjWS3tzGNZlWRpYY4nVQA7Ac9Pu479arfDrz/AO2vGC3TQmb+0gZDACIydnJGasfC&#10;Hj4XaNnAP74f+RpKANfwk2n2/htZLXWbnUrVJJWN5eSEtwx3AkgYA5ptv4/8LXN0lvHqybpG2RyN&#10;E6xOe22QqEbPsea82jZ0+AzDLLbNfst2UznyTcHf9OOvtXonjG30v/hXuqRTLAlili7RbQNqkKdh&#10;XtnOMYoA2dR17S9ImtotQvYrZ7nd5XmHAO0ZbnoMDnmqel+MvD+tag1hYaisl0E3iJo3Quv95dwG&#10;4e65riLhJru6+Fw1WMSzsjtKJUyS4gU5Oe+Rn61s+LkVfiD4HlUAP59ypcddvlDIJ9KANvU/G/h3&#10;R7qW2vdR2zQ481Y4ZJfK4z8xRSF49cVz3xUu7bUPhFqt3aTRz28ywNHIhBVh5ydKvxa/qmu3+q2+&#10;h2unRWWn3LWs9xfMx8yVQN4CLjgZxknntXAbt37Ln3skccdv9N6fyoA9wrx/w74p1HSPGGqzarfX&#10;Fxol3rlzpqGaQutnIhDR4z0Vg5X8B6V7BmvM/DGhWniPRPHGlXq/ubjxFejdjlGBTaw9wcGgDa8R&#10;3t1B8R/BdrDcTJb3H27z4UchJtsIK7h0OD0zXPeONd1DSfiJY3UN7cppmn20E19CkpETJJM0ZLKO&#10;MgEEZrN0rUr6bx/4K0fWGzq2kSahbXDH/lonkAxyD1DKPzBrfuNNj8R+PfGGmTN8jaTb2wyOAWDM&#10;CPocGgDe8fatLpPgu+ls3K3c4W2tSpwfMkO0FT6jJP4VneD7u7b4cXaXN5PPe2Ru4GuJJC0hZHfB&#10;LZyTjHeue0PUpPGF/wCDtKnB8zSY5LzUYzyRLCfJjz7lstWr4UcJo/jq04/c6rfFQB/C67h/WgCt&#10;4f0m8u/h3Za2niXWLbUDaG4aWW9aWPcAT8ySZG3jtiuy8HavPr3hHS9UuoxHcXEAaQAcE9CR7HGf&#10;xrym00ZbDwB4a12+u9Rv9DVV/tPT5Ll/JSNjgSKi4yFPJBznNe12gtxaQ/ZQn2fYvlCPGzbgbcY4&#10;xjGKAMzV/F+g6Hci2v78JcFd3kxRvK4X1KoCQPc1LH4l0efRjq8F6k9iDgywq0mD3BVQSCO4xxXM&#10;/D0LJfeKp7jB1X+2JknJ++IwB5a/7uOlHhpUi+Jni2KxA+wlLZp1X7ouCpzjsCR1x360AZnwu1fQ&#10;9UsD5wgl1ye5nnkZrcmQ/vGxlyOwIAGeBXa69L4gUQQaBaWckku7zLm8lIjgxjHyj5mJycAYAxzW&#10;B8J8/wDCAwZ6/abjgj/pq1dzmgDkPh3qmpax4amuNUuRcXSXs8RkChRhWwMAdBS32geJ5FmuLfxh&#10;Olyu5oYlsoRD7KwILHtzuqr8KyP+EWuhn/mJXX/odWfFGpXWpTP4X0Nwb+4TF3cAZWyhYYLE/wB8&#10;j7q9e5wKAL/grXZfE3g7TtXniWKa4RvMVem5WKkj2JXP41a1jxNo+gGNdSvVikl/1cSo0kj+4RQW&#10;I98VY0rTbbR9KtdNs02W9rGIoweTgDqffvXJaAqS/FTxW95g3kUdstru6pAUy2z2LdfegDqdH1/S&#10;tft3m0u8S4WNtsgAKsh9GUgFT9RVKDxr4eu7+2sLbUo5bq5d444VVt2UzuyMfKOOpwKwnWOL40R/&#10;YgN02kE34XoQHHllv9rtzzik+FVvEnh2+mSJVkk1O53sFALYc4ye/FAEnxZH/FBT55/0q3/9GrXT&#10;6vr+laBbpNql4lurnaikFnc+iqAWb8BXMfFk58Az8f8AL1b/APo1aZtSb4zyLfY3RaQrWCseBlz5&#10;jKP73b1xQB0mleKdF1tJzp96JmgGZYjG6SIPUowDfpU9pr2l32iHWba8STTgjyGcAgBVzuOMZ4wa&#10;5TX1SP4qeEpbNQLyWO5W62j70ATgt7BunvXL3sUmk2PiLwLCTH9u1SBbPHQQXJywHsoSQH60AepW&#10;+v6VdaCdbhvEfTRG0puMHG1c7jjGeMHtUF14s0Oz0u11Ke/VbW7Aa3IRi0oPPyoBuPHPArzXU45L&#10;DT/EPgW1AiN7qsCWeOiwXJ3tgf3V2SA1tXUV3b/Fm0srFLREttCC2SXO7YAJMNs2/wAWAB64FAHb&#10;ad4g0rVtOe/sbxJraPPmMAQUwMkMpGVPsRmqum+MdB1jUI7HTtRjubiSD7QERW4T1JxgHnocH2rD&#10;h8P6np914n1i+nsiuo2fzQ2qMBvRGAY7u5HB9as/DK2ig+HeimKJULwbm2gDcSTyaAOwooooAKKK&#10;KACiiigAooooAKKKKACiiigAooooAKKKKACiiigAooooAKKKKACiiigAooooAKKKKACiiigAoooo&#10;AKKKKACiiigAooooAKKKKACiiigAooooAKKKKACiiigAoormvEnjfRvDXmR3Ty3F4kRl+yWsZkl2&#10;AEkkDhRgHkkCgDpMijI9ao6VqKapoljqaqY47q3juArnlQyhufpmuZb4gxtbzaja6HqN1osLMJNQ&#10;jCbcKfmZULB2UdyBQB2uaM1k3viHS7HQDrU10h08RCYSr8wdTjbj1JyMCse38a7b2zh1bQ7/AEuK&#10;+cR2lxcmMo7kZCttYlGPocUAddRSZpaACijIooAKKKKACiiigAooooAKKKKACiiigAooooAKKKKA&#10;CiiigAooooAKKKKACiiigAooooAKKKKACiiigAooooAKKKKACiiigDB1Lwjpmp6q2pyvfQ3bwiBp&#10;LW8khLIDnB2MO9T6P4etNDNwbWW8k8/G77TdPNjGcY3k461rZGcZpaAMWx8L6Xpuv6hrVtblb2/A&#10;Ezbsjjrgds4BPvTda8KaZrtxDdXSSxXkAxFd2s7QzIO43KQcexrcoyKAMOLwrYJo95pkr3l1BeIU&#10;uDc3ckruCMY3Mcj8MVLe3+leE9BSS7nW2sbWNYk3ZJwAAFA6k8dq16ikjilAWREcAhgGAOCO+KAO&#10;P8F6S9xquq+LrrTvsNxqpVYYHGHSFRwzjszkAn6Lmu0x9aB0pc0AZuiaJZeHtIg0vTYjFaQbvLQs&#10;WxuYseT7k1DD4Z0q28SXHiCG1Calcw+RLKGOGXKnkdM/KOfatfIpaAObvvBOlXmpS6jE19YXc+DN&#10;Jp95Jb+bj+8FIB+vWtI6LaHQ5NHZZJLOSFoXWSRnZlbOcsxJJ5PWtKigDEt/C2l23hVvDaQH+zWh&#10;eFkLckNkk59ckmpbTw9YWfhwaFDG4sfIaArvOSrZ3c+pyfzrWooA5Sf4eeH7grG1vcJaAqWso7qR&#10;beQjGC0YbBPH4981tapomn6zpZ06+s45bQ4Hl/d246bSMFSOxHStGigDnNO8FaVp2oRX5a8vLqAE&#10;QSXt3JOYQeoQOTjNaUOiWMGt3GsRxEXtxGsUkm48qvQY6VdWeJpnhWVDKgBZA2SuemR2p+RQBnpo&#10;limvSa2sTfb5LcWzSbjgxg5Ax060Jolimvya2Ij9vktxbNJuOPLB3AY6da0MiloAxvEkWh3WjyWn&#10;iCS1WwnIjIuZAilj0wSRg15xrmneHptV8P6VoV6+qap/acErSveNdtb26HLfMSQgH93gmvW57eK5&#10;iaKaKOWNuqSKGB/CoLPTLLT1K2Vlb2yt1EESoD+QoApaz4Z03XmglvI5EubfJgubeVopYs9drKQf&#10;w6UmjeF9N0KWee1SaS6nAE11czNNNIB0BdiTj2rZyKXNAHLW/wAP9Atp5SltObaRzKbJrhzbBz1Y&#10;RZ25+o+mKtReDdFhsdKsktnEGlz/AGi0XzW/dvknrnJHJ4Nb9FAGVbeH7C18Q3uuRRyfbryNI5WM&#10;hK4UADA6DoKk1jRLHXbNLXUIjJCkqyhQxHzKcg8Vo0yaaK3iaWaRI415ZnbAH40AUdY0Sx12zS11&#10;CIyQpKsoUMR8ynIPFUNW8H6XrGppqUwuYL1Y/KM9pcyQO8ec7GKEZWt8EEZByDS0AY2l+F9J0W+u&#10;L3TrNbea4jSOTYxwwXIBIJ6+p6nvVfSPBul6FdtPp7XsUe5nW1+2SGBGbqRHnbzn0rdjnild0jlR&#10;2Q4cKwJU+h9KkoAydO8OaZpmiNo9vbA2L798MhLht5JbOexJNZMPw70GKSJWW9ntIWDQ2U97LJbx&#10;kdMRlsceldZUfnw+eYPNTzgu4x7hux649KAKN7oljqGpaff3ERa409ne3bcRsLDB4HXilvdEstQ1&#10;LT9QuIy1xp7O9uwYgKWG05HfitHrRQBzM3gXRJtUub8xXKG7bfcwR3UiQzt6ugOG/Hg9xT38D6C+&#10;g32h/YymnXs3nzQpIwG/cG45+UZUHA4ro6KAEx371n6Voljov2z7DEY/tl093Nlid0r43H9K0aKA&#10;Me48M6Xc+I7TX5LYf2laI0cUysRhWBGCOh4Y1LaaFY2Ws6hq0ERW91DyxcOWJ3BBtXAPTitOigDH&#10;03wzpekatqWp2VuY7vUWD3L7ydxGemenJJ4p1t4d060k1SSGFg2psXusyEhzjaevTitaigDMtNCs&#10;LLQl0WGDNgsJgELknKHIIyee9SaRpNtomlW+m2fmfZrddsYkcuQPTJ5xV+igDntU8HaZqmoHUP8A&#10;S7O+ZQj3NjdPA8ijoGKkbvxq/o+hafoFkbTTbYQxsxZzuLM7HqzMeSfcmtKq13qNjYKrXl5b2ysc&#10;AzSBAfzoAr6NotloGnLYadEY7dWZwpYnljk8n3NN1fRLbW7dIbp7qNEfeDbXDwknpyUIyK0silzQ&#10;BzOjeBdH0C7juNP+2xsjM2xr2RkJYEElS2D1zyKrj4daEk880balC9xKZpfK1GZA7nuQGrrqKAKW&#10;mabFpVilpbvO8aEkNPM0rnJzyzEmqOs+FtN1u6hu7hJ4ryAFYrq1naGVFPUblI49jW3RQBj6L4b0&#10;7QFmNlE5nnO6e4nkaWWU/wC07HJqfSNFstCtHtbCIxwvK8zKWLfMxyTz71o0maAM/WdEstf01rDU&#10;YjLbsyuVDFeVII6e4qDWvDWm68IWvYnE1ud0FxDK0csR9VdSCK19w9aWgDD0bwppmiXM13brNNez&#10;KFlu7qZppnUdBuYk49hT7vwzpt74jsNengLX9ijJC+eACCOR3xubH1rZooAxrjwzpl14ntfEMkJO&#10;o2sJhifdwFO7t6/O350uueGtM8QLCb6F/OgJaC4hkaOWEnurqQRWxRQBi6f4atdPt7mL7TqF0bhP&#10;Lke7vJJmK88Dcxx17Yq9pWl2ui6Xb6bYxmO1t02RoWLYH1NWIZ4biMSQypIh/iQ5H5ipKACiiigA&#10;ooooAKKKKACiiigAooooAKKKKACiiigAooooAKKKKACiiigAooooAKKKKACiiigAooooAKKKKACi&#10;iigAooooAKKKKACiiigAooooAKKKKACiiigAooooAKKKKACud8Z28K+C/EkqxIJJNMuN7BRlsRMO&#10;T3roq5jxfY+I9U06703SI9L+y3lrJBLJdyyK6l1K/KFUjGD3oAyzPLB8Do5oCRKvh5CpA5H7gc/g&#10;Oa3PCdvBH4J0WCMKYTp8Ix1DAoM/XOT+dVfDGla5a6HFouvQ6W1lBZJaI1rNI7SAKFO4MoAyB2rL&#10;ttB8ZaVoh8O6fc6Y9iimK21Cd3E0MXQAxgYZgDgHcBwOKAOP0x3m+H3gO1lO60bxCsW4nh0WWXYv&#10;uDjGPau2+KwX/hW+qzMwR4fKkjc9VcSrg/XtVy98D2sngm28O2czW5swj2tzgFkmQ5EmPUnJP1NU&#10;rvQvE/iY2lj4gGl2+mQTpNcLZyO7XRQ5C4YAIhPJGSaAOovJdQXR3msbeOW+8vckMrbVZvQntXL/&#10;ANp/Ef8A6F3Rv/A1q7cDApaAOK0DxP4guPGb+Hde0yztJRp5vla2nMmR5gTHP412tcP/AM11/wC5&#10;Z/8Abmu4oAKKKKACiiigAooooAKKKKACiiigAooooAKKKKACiiigAooooAKKKKACiiigAooooAKK&#10;KKACiiigAooooAKKKKACiiigDBtkx4xvn/twzZto/wDiWHGIOfvjvzT7rxh4csrcz3Ot2McYkaIk&#10;zD76/eXHXI7+lYOmD/i8WvdP+Qbb/wAzVb4Z2Nq1pr9y1tE08msXUbyMoLMm4cZ9OvFAHd2l7a39&#10;ql1Z3EVxBIMpJEwZW+hFZmr2mvXdwi6Zq1tp9uEyzG086Rm9ssFA/A1z/wALUEOhatbou2KDWLqO&#10;JB0RAwwB7V1Gs6xZ6Jpsl7ey7UXCoqjLSMeiKOpJPYUAYHhzWtYTxPqHhnW5ILq4t7dbqC8gj8vz&#10;YydvzLkgMD6VWs9S8R+LJ7270bULbTdMtp3t7Yvbec1yycMzEkbVyMDHNXvCOk30d1qHiHWIxFqe&#10;qFf3AOfs8KjCR/XqTjqap/CfEHgK2sJGH2myubi3uB3Eglc/yIoAu6Hrep+IvDlz5P2ay1qzuXtL&#10;nzI2kiSVGG4qoIJBHI56kdaydb1HxP4Ojt9UvtWttW01p44bqI2ggkjV2xuQqTnnsc1Y8A5n1Xxd&#10;fRH/AEebWHSMgcEooViPx71j+KE12yktNS8Xm2v9Atp0eWLTgYlibdhZJEbLOoJHAYfSgDp/Emta&#10;gmsab4e0Zok1G+DyvcTLvW3hT7z7c/MxJAFV7PVdZ0bxVZaFrl3DfRajE72d4kPlMHQZdHUEjp0I&#10;qvckQfGmwuJWHl3mhyW8HPV1l3tj/gJpfF5+0eOfBdpDzOLqa4bb1WNI+c+gOQKAOzuLmGztZbi4&#10;kWKGJC8jscBVAySfbAqnZ+INI1C8NpZ6hBcTiETlIm3YQ4wTj1yPzqn4048C+ID2Gm3P/opq4+eC&#10;PRfgR9r0uCOC6k0aFnlhQK7bkXcxPXOCTnt+FAHa2ni3w9fao2m2ms2U16MjyUmBJI6gep9hT9W8&#10;UaFoUkceq6taWkkgyqSyAMR64649+lcVqHh7X9Z8H6bp+l6doNmtt5M9lcrqEjmNlwQwAgHUZB55&#10;zV7VNI13Q/FmoeJ9GtLTVo72KNbi0lfy5k8tdv7p8EYPUg45oA65db0t47ORdQt2S9O22YSAiY4z&#10;hT3qa41CztJreG4uY4pLhtkKu2C7YzgV51qesWfiCb4favYxmK0n1BtqsoUo20gr6ZDAj8K1fG43&#10;eKvBQGSf7Rc4xk48vrQBBp13bWHxP8Y3V3KkNvHa2bPI5wqjaetW/CHxAsPET3FvPe2Md4L2aG2g&#10;jk+aaNejgHnpUWggH4s+Leh/0az/APQDTPhjBEdP1qTy1Lrrd2A+0ZHIH+elAG5ozxWj63cS+IDf&#10;wpdO7rIRiyAGTHx2A9akuPGnhi0a3W417T4zcKHiDTr8ynkH2B9TXHaLxpHxJI5xfXZ4P/TIVZ0f&#10;SbBfgiIxZwhZtHaSX5R87eUTk+/v27UAd9c3trZ2j3dzcRQ26LuaWRwqKPUk8VmWfi7w9qMSSWes&#10;Wc6vKsI2SAnexwq465PavPX/AOJh4e+Gen3rFrG5eJpw54kKRZjRvUE9u9bnj61tk1zwbOtvEJxr&#10;EUYcIN2za3y5646cUAdzcAmCQCTymKkCT+5x159KxNFvrPSvCVncXviBL+3UbTqUzKokJcgc9Ovy&#10;/hWze/8AIPuOP+WbfyNeOzqrfs6aarDgyRA8Y4+0fh2oA9TXxZ4ffVv7KXWbJr/dt8gTAsW/u/X2&#10;61sZrz34oafaWfgNDbWsMP2O7ga38tQvlHzFGVx06130hZYnZRuYKSo9TigDKuvFnh6y1NdNudas&#10;Yb08eS8yhgewPofY1z3xKvba/wDhdrs1pOsqKoj3IeNyyqpGfY5FR/C+ztbv4fw3V1FFcXGoySy3&#10;rSICZJDIwIbPpjGDXJQBY/2dNTCAKqyS4weAPtFAHrL6nYaVo0N3qF3DaW6xqGkmcKoOOmT39qbp&#10;HiTRteDtpWpW135f3xE+WX3I6ge9chcxpf8AxR0K01BVe0t9Ga5tUYZVrjeFY47kJz7VN4vhjtPH&#10;HhG/s0C6jPeNbSFRgy25Ql93qF4PsTQBT8O67pWheIfGc2q6jb2cZ1NQpmlC7vkHCg9fwrvbbVtO&#10;vNOGo299by2W0t9oWQFAB1+bpXGeCra2fxh40uGhjM66gqCQqCwXYOM9ce3SszTL/TPDWo/EKSeF&#10;W0C0nhl8lE3KZXT94gXpkuVGOnNAHb6f4x8N6rffYrDW7K4ue0ccoJb6ev4VhWv/ACWy/wD+wJGf&#10;p+9NYPi6bWbi58H3N9o9npsI120SMJdGSZMk5VgEChSBzhj6VvWv/JbL/wBP7Dj/APRxoA6+91Cz&#10;021e5vbqG2t0GWkmcKo/E1R0rxToWuPJHpeq2t1JGMukcgLAeuOuPeq/inWbTR7G28+y+3z3Vylv&#10;aWoC/vJWzt5bheh5PSuRlbVG+LnhqbU7Gxs5ZbS6GLW4aUsu0HDkovQ9MZoA9DsNSstVs0u7C6iu&#10;bd8hZYmDKcHB5HvUcetaXLbXVymoWxgtJGiuJPMG2Jl6hj2IyK8/tdRXwBfeLrBkH2ZYjq+np2bf&#10;8rRj0HmbRgf3qzdR0a48P+E/BmivDDM93qaS3yTylI5pmBfY7bW4LHHQ52igD0zSPEeja95n9lan&#10;bXhjOHEUgJX3I6496bc+KNCtJvJn1W1Sbz1tvLMg3ea2MLjrnkVz76J4gvPGuj65LaaTZxWaSQzi&#10;C8kleaNlwF5iQfK2CM+9UvBmn2c3jXxjdy20UlzHqKhJHUEoNgzt9KAOn1Dxj4b0q8+yX+t2MFwD&#10;gxvMMqff0/GtR7+zisTeyXUK2gTzDOXATb/e3dMe9cbLrFxrcetW+g6FZS2UMslvdXV3P5SyyKPn&#10;CqqMWxnGTiuPs/8ATPh98PNOuzmxu9RVLhScrIAz7Iz6qSMfgKAPT7Pxh4c1BN9prVlMPNSHCSgt&#10;vYhVGOvJIxVjV/EWjaCiPqupW1oJDhBK4BbHXA6muR+I9parceDZ1t4hMniGziSUIAVT5jtB9Mgc&#10;VBp82pz/ABP8VyW1jY3U9sltDEbu7aFooihb5AInyGbJPI5FAHoNreW19bR3NpcRTwSDcksTBlYe&#10;oI4qvqut6Zodr9p1S/t7SHOA8zhdx9B6n6VieC9B1PQo9US/FlHFdXrXUEFpIzpCGA3L8yrxkZ4F&#10;Ztskd98YtR+3qrPY6fC1gr8hVYnzHUeueM9qAOp0/wAQ6Pq1lLeafqVtc28QPmPFID5eBn5vTj1r&#10;zvTNW8K+JfHuujWJ9Mvl823tdMS42yAgr8wjB4yX7itrU4o7H4u6BLYqiy39pdLfhON0aAGN2Hc7&#10;jjNHhKCJ/iB43Zo1LLc2xUlRkHyv50AdD4q15fDPhu71QwmZoVAji6b3YhVH0yR+Fc3qt74w8MaU&#10;Nev9Rs9Qgh2ve2EVqECIThvKfdklc/xda6Lxf4f/AOEo8MXmkrN5EkwUxy/3HUhlP5iuU8Sax4n/&#10;AOEF1i11bwygb7BMk15FexmH7hG9VJ3+4GPxoA9DiuoZYIZllXZMAYyTjdkZGKlyK5LSPD1jrPg/&#10;wt/a9v501jbW08ZLldkojUZ4Iz9K62gDCn8beGLa2t7ibXrBIrjPlMZx84BIJ+gIIJ6cVpXGq6fa&#10;af8Ab7i+t4rPaH895AEweh3dOa4b4R6VYS/C6xMlpCxuxMs7FBmQea4AP4AVn+DNcttL+EHhxrqy&#10;OoXFzO1tZ2oC5eUzSBBluFAA6noBQB32leKdB1tpV0zVrS6eIbnSOQFlHqR1x71zdl8StHn8Wanp&#10;s+qadHZQJEbafzgDMzD5gDnBwRis6ZtUf4ueGptTsbGzlktLoAWtw0rMu0HDkovQ9MZq/okMUnxa&#10;8W740cC3syMqDg7D+tAG/Gv/ABWc7/24z5s1H9lcYj+f/W+vPSpNS8X+HdGvFtNR1mztrg4/dvKN&#10;wz6jt+Nc7HvHxl1LYoZxoKFRnr+9PH50vwutra48Ex30qpLfX8s0l/JIoLPL5jAq2fQADB7UAdhL&#10;qdhDpx1CS8hWyCbzOXGzb656Vny+MPDkN/HYy63YJdSY2xGdcnPQexORxXmzoLX4e/ELTrbjTbO9&#10;mjtR2jHylkX2Unit/wAV6VYw/Be5ijtIUjWxjlUKgGH+U7vrk5zQB22qa3peiW4n1PULe0iJwrTS&#10;Bdx9BnqfpTdK13StdgabS9Qt7uNTtcwuG2n0Pp+Nc9da8tqvh+xg0xdT1m7thJCjMsaxqFBdmkIO&#10;0dOgJOKyvCwvk+KviH7db2dvPJYwPIlpKzoxyQGJZV+bHtQBf+E4P/CA25yebm46nP8Ay1au4rhv&#10;hMR/wgUGOn2q4/8ARrV3NABRRRQAUUUUAFFFFABRRRQAUUUUAFFFFABRRRQAUUUUAFFFFABRRRQA&#10;UUUUAFFFFABRRRQAUUUUAFFFFABRRRQAUUUUAFFFFABRRRQAUUUUAFFFFABRRRQAUUUUAFFFFABR&#10;RRQAUUUUAFFFFABRRRQBw/8AzXX/ALln/wBua7iuH/5rr/3LP/tzXcUAFFFFABRRRQAUUUUAFFFF&#10;ABRRRQAUUUUAFFFFABRRRQAUUUUAFFFFABRRRQAUUUUAFFFFABRRRQAUUUUAFFFFABRRRQBlQaDa&#10;2/iK61xDJ9ruoUhkBb5Nq9MDHWjRNBtdAguobRpClzcyXUnmNn53OTjgcVqZHrS5oAy9E0G10GG6&#10;itGkK3N1JdPvOfnfk49qoa/4PtfEOo2d9cX+o281mD5P2WcIFJ6tjB+btn0rosj1pcigDD0jw4dI&#10;u2uP7Y1a93RlPLvbrzFHIOQMDnjH4mqt94Js7rULm9ttQ1PTZbvBulsLjy1nI4ywIODjjK4PvXSh&#10;gelLkUAYq2J8OeH47TQNLWdbcBY7UTCPcCeTubPPfnrXNa7Z+KfGdj/Ys2jJo2nTuv2u4nu0lkZA&#10;wJVFTIycdSRXfZFLQBj6z4bsdctYIbkSxyWziS2uIJCksDDjKsPbjHINQ6P4Us9I1CXUTc3l/qEs&#10;Yia7vZd8gQHO0YACjPOAK3qY8scalndVUHBLHAoAr6lp8WqaXdafcbhDdQvBIVOG2sCpwfXBqK00&#10;i2s9Dg0hE8y0htltQsvzbo1ULg+uQKv5FGR60AcpaeBLfTwsNjret21ih+Syju/3SD+6Dt3gf8Cq&#10;1qnhVtUupZjr2t2scuA9vbXKrGcADjKkrwOxHJJros0maAMC58G6Nc+HbXQ/szRWdoVe2MUhV4XU&#10;5Dq3UNk9e+TUeneDLOy1WPVLm+1DU72FCkEt9MHMIPXYAABn1xmuk60UAZVpoNrZ69f6zGZPtV8k&#10;aSgsCuEBC4GOOtZ9h4MtNM1ee+s9Q1OKOedrmSzWceQZG6nbjPP1rpaKAMO28LWFpBrMMZn2avLJ&#10;Lc5fozrtbbxxxU9voNra+Gk0GMy/Y1tjaglvn2FdvX1xWoGB6HNLQBy9/wCFtCbwvZeH72Yx21vs&#10;W1kaYJKjp91kb+8K4/WdK09fGPhSxtNUu9X1WO/FxK9zc+a0MCKSchcBAeOwz3zXpmoaXYatb/Z9&#10;Rsre7hzny54g6g+uDUWmaDpOjKy6ZptpZh+GMEKoW+pHX8aALkkYmgaI8I6lTjg81zx8D6W3hCDw&#10;yWuPsELKyneN/D7xzj1rpsYooAytf0G18R6U2nXxk8hpEc+W2DlWBHP4Vpk8cn86dTT79PegDhLj&#10;w94V01L3UP7eubPS5naa6tIL8Jbu38XA5BOOQpGaq+BvDUOrfCKDSNRimhtr0ySbF+VlRpSy/TjB&#10;/Gurbwh4be8+1nQNLac8+Z9lQkn16da2lUKAAAAOAB6UAY2seF7DW4bVZzPDPZkNbXVvJslhOMZV&#10;vcdQQQah0rwfZ6bqn9qTXd9qWoBDHHc38odokPVVAAVQfYV0ORSZFAHLy+B7Brm7u7W81CwvbuVp&#10;Zrm0n2O2QPl5BG0Y4BBxzjqTUsXgnRIvC9z4e+zO9lclmnMkhaSVyQd7N1LZAOfYV0ZIzRQI4+X4&#10;daXeWaW+oX+rX7xFTb3FxdkyW5BByhAAU8YzjOO9bcehWsfiWXXlMn2yW2W1YFvl2Bt3T1zWrmky&#10;MZoAyPEPhyy8SWMdveGeNoZlngnt32SQyDoyn1qhH4F0xb+x1Ga51G51Kzl3pezXRMjDGChxgbD3&#10;UADr6nPTZHrS5oA5/X/CGm+I77Tbu9EoksJN6CNgFkGVbY/Byu5VOPUVf1jRLHXtOex1GHzYWYMN&#10;rFWVh0YEcgj1rRooA5/S/C7aZdxztr2t3qx52w3VyGTkEcgKN3X+Imrel6Da6Te6ld25l8zUJvPm&#10;DsCA2MccdK1aKAOUHgHTUv7yeK71KK2vZTNc2EdyVt5HP3iQBnnuAcH0pk3gzw3a+GjoNwzx6fLc&#10;GSASXBDQyEkjymJ+Ujkgfzyc9dVS/wBNstUtzb6hZ291DnOyeIOufXB7+9AzzHxHpOnp4i8KWFrq&#10;15q2sJq8NwxuboSvFbx5L8DAUfd5IycdTiu51fwlZatqUeppc3un6gqeX9qsZfLdkzna2QQw+oq5&#10;pugaNou7+zNLsrMuMMYIFQsOuMgc/StPoMdPpQBn6VpR0u3MTX97eszbmlu5Q7dMYHAA/AVU1rwt&#10;Za3cW948t1aahbArDe2cvlyoD1XuCD6EGtvI9RS0CMDRfCllo17Pf+fd3uoTqEkvLyXfIUHReAAB&#10;9AKtafoNrpmq6nqMBlM2oujzhmyoKrtG0duK1aKAKmoS3cFlJLZWgu7hcFITKI93PPzHpXH6nZeJ&#10;vGMSaVe6WujaOzq140l0ks06qwOxBHwoOOST0ru80mR60AcxrOlXmo+KdAjj3xaZYCS5nKNtV3AU&#10;Rpx26n04rp+T7Ud/xpaBmV4e0K28NaHbaRYmQ21vu2GRst8zFjz9WNZB+H2jjwrZaArXaQWMvn2s&#10;6S4mik3FtytjHVj2rrKM0COYj8C6Yt/Y6jNc6jc6lZy70vZromRhjBQ4wNh7qAB19Tl2oeDLW+12&#10;TWIdR1LT7qWJYZ/sUwQTKvTcCp5HtiukyKWgDKj0G1j8Sy68DL9sltVtWG7KbA27p6571k3HgSya&#10;9ubiw1LVdLF05kuIbC4CRysepwVO0n1XFdVkUtAGCfCGkjwtN4chheCwlQqwif5zk5JLHOST3q1q&#10;GhWupeHpNEnMgtJIhCSrYbaMd8deK1KTIoA5zVfBlhqh06UXN7Z3enp5dvd2swWVUIAIOQQRx3FO&#10;0/wZpmma2msW7Xf23yTDLK9wzmcE5zJn7xHb0/AY6KigdzL0DQrXw5pK6bZGUwK7uDI2WyzFjz9S&#10;a1KKKBBmjNFFABmjNFFABmjNFFABmjNFFABmjNFFABmjNFFABmjNFFABmjNFFABmjNFFABmjNFFA&#10;BmjNFFABmjNFFABmjNFFABmjNFFABmjNFFABmjNFFABmjNFFABmjNFFABmgUUUDFooooAKKKKACi&#10;iigAooooAKKKKACiiigAooozQAUUUZoAKKKKAOH/AOa6/wDcs/8AtzXcVw//ADXX/uWf/bmu4oAK&#10;KKKACiiigAooooAKKKKACiiigAooooAKKKKACiiigAooooAKKKKACiiigAooooAKKKKACiiigAoo&#10;ooAKKKKACiiigDzHxT4y1fw/8Qtvm+ZoNpaQz3sAjUlVeQx+YDjdlSVOM9M1v+Ptcu9J8GPqek3S&#10;pKZYPLlRVcFGdQcZBByDWdJaQX/xe1W0uohLbzaCkciMOGBlOa4rX5Lnw/4V1XwVqEhk+x3FvPps&#10;zcGW2My8fVDwf8KAO7+J2t61o2i2J0G58i+muSM+Ur70WKRyuGB6lRzXT6brFrqXh621kMEtprZb&#10;hif4FIyQfpz+Vc34sbzPHngq0BU+ZcXUhDc5CQnP6NXJSXc2keDde8E27lb1NTGm2Sk8mG5O5D/3&#10;wX/KgDoPhp4n1fxFcav/AGtMWUCK5tI/LVfLhkMmFyAM8KOTTtFm8R6/qfiMR+JJbRLHUpLWCP7J&#10;C8YQAEZ+UMev96naLaw6N8VLjSrddkP/AAj9u0Y/2Y5DGK5mGLxHGPHOoaDqckK2+rytJaxwRs8i&#10;gKXKuwOG25xx2oA77wdr17q6anZamkP2/TLo2s0kAwkvGQwGTjIPIzxXQ3d9aWFu1xeXMNtAv3pJ&#10;nCKPqTxWJ4Ns9It/DsM+iySTWt7/AKS1xK++SZ2+8zt3bsfSsO5tYdc+Lb2mpxCa207TVntbeTlD&#10;I7kNJt6Egcc8fjQB2Vpq2nX9s1zZX9tcwL1lhlV1H4g4rzpZ/Dvi/wCIOvWut3NjeWdklrFp0b3Q&#10;2MXQtIVAbDMWwO54xV/VLO20P4n+G5NLhS3OqR3EF7bxKFWVETcrFRxkEnnGeai8NaRp8nxQ8aiS&#10;wtWEBsGh3QqfLJhJJXjgk88UAdrqt82kaW08Njc3rJhUt7ZdzuTwBz0Hua57wt4k1vVfFWs6Zq2n&#10;29gbOKGRIY5fNYbwT8zjgngdBXY471xOhf8AJW/Fv/XrZ/8AoJoAu6vr2qT+JV8O6Alqt2kH2m6u&#10;roMyQoThQFBG5iR6gAU/Qtf1B9fvPDuuR241GCFbqKa2BEdxCTt3AEkqQ3BGfpWdoGYfix4wjlxv&#10;ngspYc9dgQq34bqLz998Z9NWEfPBo8rzEf3WkAUfmDQB25dUTLEAAck9BVGy17R9SneCw1Wxupk+&#10;9HBcJIy/UA8Vy3xEJuW8PaPKzLYalqccN3tYr5iAEiMkdmOB+FVfiRpGn6T4Ok1jT7a3sdQ0x45b&#10;SaCMIQ29Rt4xkEEjFAHcXGqafaO6XN9bQNHF5zrLKqlY843nJ4XPGemamgniuYI54XWSKRQyOpyG&#10;UjIIrzy+0uy1r40wxanZJPEvhwS+TKNybvtB+8Ojdehr0SKNIoljjRURQFVVGAAOwHYUAcV8LD/x&#10;S93k9NSue/8At109tr+jXd41lbatYzXa5DQR3CM4x6qDmvJYbiaL4WTW8cjQpe689rcSqcFInmwx&#10;z244/Guy8Z+FtEtvAeoG1sbayk0+2ae0mgjCPFIg3KQw55IA680Admt5avdPapcwtcRgM8QcF1B6&#10;EjqBQl7ayXUtrHcwtcRAGSJXBdAemR1FeeebPaeKPBvimdDG2sWCaffjoBI6CSPPvuyPwFZPh6WS&#10;18U6d4vkYiDxFfXdrIxP3Y8j7OMf9sj/AN9UAespe2slxNbx3MLTQ482NXBaPPTcOoz71Baa1pWo&#10;TyQWWpWdzNF/rI4Z1dk+oB4ryK6knT4b674gRWWXxFqoywfaVtvN2KM9htDc+jV0194e1KXUdCm0&#10;nwzaaW2nXcbNPHcoD5GNrphV5BHv2oA7e71rS7FZ2u9RtIBAAZfMmVfLB6ZyeM9vWpbwObKcR3Cw&#10;SGNtszDIjOOG59K4Cy0XTtX+LniVtRs4bpYLe0MaTruQEofm2ngn3xx2ruNax/YeoZ/59pO/+yaA&#10;K+k3H2Hw7aSaprNteOFCyX5KxpKxOAeuParQ1rSjqP8AZw1KzN7/AM+wnXzP++c5ryrUlB/Z60te&#10;QCLccHn/AFoz79K2viToWl6T4Nju9PsILa5s7y3eCaJAHVvMAJ3dfr6/WgD0iuP1BvHkFrNeQyaC&#10;5hy62QhlJkUc48wt97/gOM+tdiK5Pxfq1xJEfDui/vNZv4ygK8i1iPDTOewAzj1OMZoAY/jm1XwD&#10;B4pW2dhPGoitQeWlY7QgP+9nn0HSqd9r3ijwzb2+q6+umTaY8qR3SWiOr2gYhQwZmIcAkZ4B9BVL&#10;xlpUGg+FvCdrb8WOmaxZGVm7xgkEn6kg/Wtb4nyRx/DfW/Myd0KooPdi6hePXOKANTVl8SS3ax6R&#10;caZbW2wbpbmN5ZC+eygqMYxzms7w54g1SbX7/wAPa7BapqNpCs6T2hby54mOM4blSD1Ga0LpNdg0&#10;G0j0mOxkv0REl+3O6oQFOSNoJJzjj61zng53Txfqya8JR4nkgRnzgQtbg4Hk4J+UE855zQBPYat4&#10;x1i+1gac+h29pY6hLaRi5t5WdgoBzlXA/ix0rrNMGorZINVe1e73Hc1qjLHjPGAxJ6e9chDpPjLw&#10;/Jqk2kvo99b3V9NerbzCRJSHOQgcHaDgY6V0XhjxDb+JtAttUhR4RJlXik+9G6khlP0INAG1u9qp&#10;NrWlo6xtqFoHec2yqZlyZR1QDP3uenWrRweQccflXnXw90bTrnVPFOpz2UUt3D4iu0ilkXcYwCp+&#10;TP3Tz1HtQB3V1rmlWNzHbXmpWdvPL/q4pp1Rn+gJyasXN7bWUDz3U8UEKfeklcIo+pPFeVeF4Jdd&#10;0DVby58Nwalc6jdzrcTT3CKwIYqEGQSu1QMelX5vCPiKfwh4YW5itLzUtGlLS2NxJ+6uVGVX5sfe&#10;C4wTxmgLHfW+uaVeWsl1balZz28X+sminVkT6kHAqw15bpam6aaMW4XeZSw27cZznpivN7/WrDUv&#10;BHi+0i0X+x9VtLIi8tWjUHlSVYMvDrwea1NYAPwVn43Z0NR9f3Q7UAHjWRJvEngl42WRH1FiCpyG&#10;Gzj8Kuv4702Pxs2hyXVitqLD7UbtrpQok8zZ5XpnHPXNc9qXC/DLPGJYu/8A0wFWJtK024+NrQz2&#10;FpLE3h7zWSSFSpb7TjdgjrjjNAHVsbmTxXbyx63ALE2hP9nBVLSNu/1obOcY49KvT61plrFNLcaj&#10;aQxwsEleSZVCMexJPBrkZ1VPjRp6oAqrocigKMbQJelU/CWk6dfeMvGFzeWkNxLFqIWMzLvCAoM4&#10;B4H1AoA9Btry3vbdbi1niuIX+7JE4dW+hHBqsmvaRLcy20eqWTzwgtLEtwpZAOSWGcjHvXlouZPD&#10;3hz4jR6WDClrdn7PHHwId4UMV9MckdhW3r3hbRLD4UXaW9hbM0GnGSOfyxvL7M793XJzyc0AehRz&#10;xzQrLE6vG6hlZTkMDjkGsnS1u01vVzcazFewmRPJtURQ1oMchiDk568+lP8ADBz4U0c55+xQf+gL&#10;XO+D+PHnjfH/AD823/oqgDp5fEWi29vBPNq9hHDNkRSPcoqvg4OCTzyMVorIrqGUhlYZBHIIrzL4&#10;W+HNGv8A4ZWEt3p1tPLdJMkrzIHYr5rgAE8gcdBxnnrknY+E80k/wy0Z5HZm2yrljztWVwB+AAoA&#10;6y+1Ww0uES6he21pGTgPcSrGCfTJNLHfWlxKscNzDK7R+YERwSVzjdweme9cRZ2ltrnxY19tUhin&#10;GlW1tFZxzKGVRIpd3APfPGab4fsbTTvi1r1vZ28cEP8AZ8DeXEuFBLZOAOBzzxQBa+FDf8UFAWOP&#10;9JuSST/01auntfEGjXt01raarYz3K/ehiuEdx+AOa8jspZP+FS6RZB3it9R137HdyISpWF533HP4&#10;AZ967Dx54e0iy8CXdxaWlvZT6dF51pPAgR4nXGMMOeehHegB2sSJF8XtDlkZUjXTLgs7HAAyOSa7&#10;Cx1bT9URmsL61u1Q7WNvMsgU+hwTivPbyCDXPiH4UbVLWGXzdIknkhlUMoc7TyDwcVbv7K20f4te&#10;H20yKOD+0ra6jvY4l2BlRQyOQOM7jjNAHZXHiDR7S7Frc6rYwXLHAhluEVyfoTmuW+JDBh4QYYIP&#10;iWzII9PmrI1m603WtB199G8JW91ZhZzNqEgjiWSUAl3XqzkHvgZPeq19I8vgP4ZvI7O51fTcsx5P&#10;yt1oA9Z3UbqbRQA7dRuptFADt1G6m0UAO3UbqbRQA7dRuptFADt1G6m0UAO3UbqbRQA7dRuptFAD&#10;t1G6m0UAO3UbqbRQA7dRuptFADt1G6m0UAO3UbqbRQA7dRuptFADt1G6m0UAO3UbqbRQA7dRuptF&#10;ADt1G6m0UAO3UbqbRQA7dRuptFADt1KDTKcvU0AOooooAKKKKACiiigAooooAKKKKACiiigBryJG&#10;jO7BVUZLMcAD1rmIviF4amuY4lv3Ecknlx3DW8iwO+cYEhXb+tL8Q4rubwDrUdiGNw1scBepGRuA&#10;+q5qpcLoviD4VzRWrQPp7aaVjAIxGRH8o9mU498igDrbm7t7O2kubmZIYI1LPI5wqgdyfSsPTPHG&#10;g6tfRWdtdyCacFrcTW8kQmA5+QuoDcc8VxOo38ut+APAtrctvXVL60huy3/LVVBLA+uSoNdD8UYg&#10;vgK6vo9qXOnyQ3Vs4GTG6yKMj8CR+NAHbZHrRkVQvNSNnpL34tLq42xiTyLaPfI2eyjjNcm3xEll&#10;H7vw7rFjjqdUtfIDf7vJqKk40480thSkoq7H5H/C9f8AuWv/AG5ruc15R/bsn/CZf8JJ5Kef/Z/2&#10;Dys/Lt8zfu9c5ruvDmtya3BNK8Kx+WwUBT14rGniqVSXLF6mca0JOyN2ijtRXSahRRRQAUUUUAFF&#10;FFABRRRQAUUUUAFFFFABRRRQAUUUUAFFFFABRRRQAUUUUAFFFFABRRRQAUUUUAFFFFABRRRQBkJ4&#10;ft4/Fc3iASy/aJbQWhjyNu0Nuz65qj4t8F6f4wt7WO9aWKS2lEiSwkBgO68joePxArpaKAMa+8Ow&#10;X/iTStblmlE2mrKsMYPyHzF2sT+FU7zwXp1540svE7tKt1aptESkeW5AYKzDuwDHBrpaKAMWTw7B&#10;J4sh8RebILqKzNmEGNpQtuyeM9aXRfD1volxqk0MssjahdtdyByMKxABA9uK2aKAMLw94ah8N/bo&#10;7OeU2tzcNcJbtjbAW+8E9AeuKbrnhaDWL221GG7udP1S1BWG8tiu7aeqsGBDL7EVv0UAc5pHhNbD&#10;VW1e/wBRutU1Ro/JFxcBVEad1RFAVc9zjNW9P8P2+neItY1mOWVp9V8nzUbG1fKTYMd+Qa2KKAKt&#10;9bS3dnLBDdS2ruuBNFgsh9RkEVydt4AubTVrnVIvFerfa7kIJ3KQfvAn3Qfk9PSu2pMj1oAwNb8L&#10;pqt/b6nbXtxp+qWyGOO7t9pJQ9UdWBDL3weh6VJofhqHRri6vJLq4vtQvGBuLu4273A6KAAAqjsA&#10;K3M0ZoAy9d0Gy8RaY9hfo5iZg6vG+14nHRlYdGFYq+CZbq6tn1vXr/Vre1kEsNtMsaR7h90vsUFy&#10;OvNddmjNAGN/wj8P/CX/APCR+bJ9p+wfYPLyNuzzN+765rYxxS5ooA5q08E6Xb+GrzQZw91ZXcsk&#10;siy9cu27gjpg9Kov4CkvIorLVvEWqajpcRUrZzeWN4HQSOqhnH1NdnRmgDG8R+HoPEehS6XLI9uG&#10;ZHjmi+9EysGVl9CMVS1PwZZ6h4OtvDiTS28VqsIgnjxvjaMjDD34P510u4YzRkUAZMvhzTp/DK+H&#10;p7cSaeLdbfy84+VQAOnfgH61naf4W1KwmgU+K9UnsoGUpbyRwlmAP3Wk2biPxFdRmkyPWgDIs/D8&#10;Fl4k1LW0llM9+kUboxG1QgwMVo3VsLuzntnYhZY2jJXqARipsijIoA5efwPZT+C7fwu1zcC1g2bZ&#10;QRv+R9w7YrR8SeH4PE2jvpt1JJHG7o5aMjIKsGHX6VsUA5oAaQTXF2vgC6sbu8urXxXq0U95KZJn&#10;2QsWPYZZCcDsM4FdtmigDEk0GK88PSaNq08upxSoySy3G0O4JJH3QACOMYHYVkxeCPMntP7T1zUN&#10;TtLKQSW1rciMKGH3S5VQZCPeusPU0lMDF1XXbvS7sxp4e1O/gZQRNZ+Uw3Z5BDOCD71kaJpur6n4&#10;zl8T6vZDT40s/sdpZvIrybS25ncqSBnoBmuyzjPOcfpSAjj0Poe9AHK3HijW2DW9n4P1M3vIBmmh&#10;WAe5cOTjvwM1jP4b1jSPBGm+H7K7nGoX18rXt7ZllMQZjJIwYY2j5do6Z6d69EyfXJpDyO3uDQAK&#10;oRAgJIAwCSSfxJrK0LQINB/tPyJpJf7Qvpb9zIB8ryYyB7cVrc0c0ActJ4Ne11O6vND1y+0n7ZJ5&#10;tzDEkcsbuerBXU7WPcir91o2pSafbQWniO/triHO65McMjS567lZNv0wBW1zSUAc/pXhG0sF1J7u&#10;5uNSutUAW8uLkgGRQCoUBQAqgE8Vlj4e77BdIn8QanLoS4A09hGBtByEMgXeVHpmu0HPSigDI1Pw&#10;5a6neaRcO7xf2XN5sKR42n5cYPtVTWPCrah4gg1yy1a602/jg+zNJCqOHiLbtpV1I6966Pmk5zig&#10;DGXw5CPEdrrj3VxJc29kbPDbcOCcljgdc+nFSaRoEGj6hqt5DNK76lcC4lVyMKcYwMDpWrRnPQ0A&#10;YVt4VsLY675peeHWXL3EUuMAbdpAx2xXF+LvDMWgeAtRguvEeoz2EduYrGylZFG88Iu5QHkwTwCc&#10;Y7V6Zc2sF7bSW11Ck0EqlXjdQysD6g1h2ngTwxY3iXdvott50Z3Rs+X2H/ZDEhenakBpaDDLa+HN&#10;MgmGJYrSJGB9QgGP0qHTPD9vpes6vqUU0jyanJHJKr4wpRdox+HrWt7d/wCdJ0pgZXhnQIPC/h62&#10;0a2lllhtt+15CMnc7Megx1NHhnw/b+F/D1ro1rLJLDb79ryfeO52Y9Pdq1uaSgDndW8Kpf64mtad&#10;qlzpeprEIJJbfYwljzkB0YEH2Nc54Os4Y/iV4jktL2e+iitoIZruWTzGeU5JG7pkDsBge1dXqvhH&#10;QdcuftOo6bFNPtCmQFkZl9CVIyPY1e0zS7DRrRbXTbOG0gBz5caBcn1PqfekBjWngjSoPCMnhufz&#10;Lmykd3JkOHBZi2QR0IJ4qsfA0t55NvrHiLUdT06Bw6WkwjUOR0EjKoMgHv3rrh0+lLyKYGBq3hO1&#10;1bV4NUN3dW95bQGG3kt3CmLLBiwyDnpgg8Y7U3RvCkenatNrF7qF1qeqSx+T9ouAq+XHnO1FQBV9&#10;+K6Cj/PFAHIWvw/gtPtFpFrGojRppGlbTQyhcscld+N+w/3QR75qZPAtkmiaLpX2y7eHSL5L2BnI&#10;LEoWKoePugNjiuppeaACijmjmgAoo5o5oAKKOaOaACijmjmgAoo5o5oAKKOaOaACijmjmgAoo5o5&#10;oAKKOaOaACijmjmgAoo5o5oAKKOaOaACijmjmgAoo5o5oAKKOaOaACijmjmgAoo5o5oAKKOaOaAC&#10;ijmjmgAoo5o5oAKcnU03mnJ1pAPooooAKKKKACiiigAooooAKKKKACiiigBjsiIzSMAgGSW6AV51&#10;460bwfpel3dx/YunSazeRmKzhSJTJNK/CkJ3wTkn9a9BubWG8t5Le5hSaCRSrxuMhh6EGsvS/CPh&#10;/Rbg3Gm6NZ205/5aJENw9geoHsKAMG98G3R+H2j6XZvGNT0j7Pc2xb7jTxDODjoCdw/Gq2sLrXji&#10;zh0KXQLnTLOSVH1Ka6kjK7EIYpHsYliSByQOleg44oxQAm32+lcZ4/H7mx4H3n6j2FdrWZq2h2us&#10;rGt15mIySuxsdawxNOVSk4x3IqRcotI8l/pXV+E9RnsLS5IsJ7iEyfM8OCVOP7tVv7Etv+Fm/wDC&#10;PZk+xf2N9uzu+fzPO2dcdMdq7nSdFttGhkjtjIVkbJ3tmuDD4OrTmpN2OenQlGV2JZa9pl82yK6Q&#10;S945PlbP0NaW4HvVG90my1BSt1axye+Ofz61n/2DeWfOl6pNEv8AzxuP3ifhnkV6HNUjur+n+X/B&#10;Oi8lurm9kUtc+dV1Sw41HSzIg6y2Z3j/AL561esdc06/wsF0nmf883O1vyPNNVot2vZ+eg1NM0qK&#10;TcPWlzWpQUUUUAFFFFABRRRQAUUUUAFFFFABRRRQAUUUUAFFFFABRRRQAUUUUAFFFFABRRRQAUUU&#10;UAFFFGaAIZ7u2tQDcXEUQY4HmOFz+dOaeJdu6RRv+7k9fpXEa1/wjmoeIb21Xws3iHVEjVbllhjZ&#10;IQRwrSSsFU45wvNcnpul3WrfB+RrYOl/o1/Nc2Cu25ozE5Ozrz8pYdfSgD2R5Y4kLyOqKOrMcCmT&#10;XVvbKrTzxxBjtUuwXJ9BnvXn2vXkPji68IaZbZNpeEatdKD92GNeFb6u2PqpqlbCLX/Fnia41Lwx&#10;Protbn7Fbp/o7RwRqo4CyyLgsSWyAevWgD1F5Y40Lu6qo6ljgUi3ELzSQpNG0sYBdFYFlB6ZHbOD&#10;Xk2q2erab8FPEFlqttJbLDMy2aTzrK4tjIhTcysRkZI6/wANdW2keFvDPhK6uL62WO0uY4zeuxZp&#10;Lhs5XODljuPT3PagDrIry2uGZYbiKRlOGCOGI+uKWW5gg2+dNHHvO1d7Abj6D1NeT3UVrZ+NPCN1&#10;pnhSbw+kt00JlKRRGZChyrRoxP4sM1saJpVj4s8X+Jr7W7WG+Fld/YLWC4QOkKKoJIU8fMTnOKAP&#10;QhLGXZA6l1AJUHkA9P5UwXdu1w1us8ZnUbmiDDcB6kda8ptp28Mj4lSab5imxSH7OGYv5f7o4xnO&#10;AM8DoBUc3h25fwlYP4f8IXkeuRiK4h1RprVWkkyGZncSlmVstwexoA9f715v4Q8d3994pvNL1oRL&#10;DNdXEOnTIu3c0TfNGffaVIr0aNmMSl12sRyOuDXkuj+Gm8S+DtdigfydRtdeuriwnBwYplYEc+h6&#10;H86AO11XWry18e6Bo8ZT7JewXLzAjklFBXBrG1/xlqGkfEnTdLBi/seRIUucp8wklaRVO7sMqn61&#10;kaV4gbxF438GXVxF5V7FBfQXkOMeVMqgMCO2eo9jT9c0hvEviPx9ZRAGeGxsxCQfmWUK0iY9OR+t&#10;AHa+NNbl8P8AhW8vrYK10AsdurDO6V2Crx35OfwrP0PxFf3/AMNJNbnKHUI7a5ZtqYG+NnXp/wAA&#10;rCbVl8c6h4It0YGIp/bF6B/CYxtVfp5pI/CneGnCfDrxfa8n7Hd6lCQSMjG5v/ZqALNjqPjKTwdb&#10;eIob/Tr0yWouns5rNoyVxuKq6v1x0ytdhoWrQ67oVjqkCskd1CsoRuq5HIP0ORXlNidcj8LeFrDV&#10;NWjt/DuqW62rT2cASSPKjYjuxOA3IyAMV67YWVvpmn29jaRiO3t41jjQdlAwBQBJPeW1qFNxcRQh&#10;jhTI4XJ9BmnySxom93VU7ljgV574R0fTvFT6xreu2kGoXD381tGl1GJFt4kO1UVTkA8ZPfmneGNO&#10;tI/EXijwlNbx3mi2b29xbQXC+asPmKWKYOeARlf8mgBvw/s7DxLp9j4u1F5ZtblkmkXdcviFfMdA&#10;FjDbQNoA6V1Wrv4nW7UaLb6RJbbBuN7PIj7s9gqEYx+tcn8HNF02PwJpWqx2FuuoSLMr3IQb2HnO&#10;MFvoB+VehXFxDaW0txO4jhiUu7noqgZJ/KgDkrbXvE8XizT9H1Kz0gpcRyTytZzyu0UajhjuUDli&#10;AP8A6xrpdW1KDRtIu9SumxBbRNK/rgDOB7npXNeA4ptTS+8V3cZSfV5AbdG6xWqZES/jyx92qL4q&#10;MW8Fm3PEdzeW8Mv+6ZAT/L9aAL2napf6Z4V/tnXBcXN1ckT/AGO0h3tEHxsiRQMnAIBJPXNQ+GPF&#10;eo654j1bTb7SP7O+xRQyIjyB5CJMkbscDgDiut4ridBwPi14tPOPs1nz/wAAagDuOlcXD4k8Q67J&#10;dz+HdO0+TT7SZoRLezMrXLrw2wKMKAeMmts6rdza/eaUul3KRRWwljvmA8mRjxtB9f8AA1ifCgp/&#10;wrTSFXG5BKsg7h/Nfdn3zmgDc8Na9D4j0WK/iiaBizRzQv8AeikU4ZT9D3rXMiBwhdQx6Ank1xPw&#10;75n8WOhzbtr9yY8dzhdxHtnNVPF2nwan8TvCtpdB2gktrveqsV3DavBI7eo7/pQB3UdxDcF/JlST&#10;acNsYHB9D70kNzBcAmCaOUA4OxgcH04rzi+8N6RbfFKw0+1s0tbC+06Q3VtbfuopijZXcq4B/r37&#10;1ZTTbLQfi5p0Wk20NlDeabL9oit0CRuVYEEqOAffFAG3ef2vF4f8UPqF5bTJsuGs/s4KtDHsOFY/&#10;3hXJ3N3cDwJ8OJBcTB5tV09ZW3nLgq2QT3zVjRv+QT8SOBj7ddgf9+u1Urr/AJED4Z8H/kLad2/2&#10;WoA9EI1U+J8/bLQ6T9l/49Sv77zd338/3ccVfnu7a1KC4uIoS5wu9wm4+2a43P8AxfH2/wCEaz0/&#10;6eaoeBtE0zxVoL+ItdsoNQ1DUppd32uMSGBFkZFRQc7QAB0xQB6KzqoJZgABkknoKja6t0kSN541&#10;eQZRSwBYew715ZulsvB3xA0ASSS2emCRbQuxYpG8e7ywT1CnPvzU+q+E9FHwmk1D7DG2oLpiXK3j&#10;EmdZFQEEP1AHTHTFAHqXfFRSXMEUiRyTIjyH5VZgCxz2FU9AuJLrw7pk8x3yy2kTuT1YlASf1rh/&#10;BWh6Z4r07UNf1yygv7y+vJk3ToH8hEYqqLn7uAOo5oA1fhvNLNpetGWR5Cms3SqXYtgBgAK6+O5g&#10;mleKOeOSSM4dVYEr9R2rx21vZtB+FHiltPeSKQazNbI6tlkVpEQnJPXaTyT1Oc1sXegXFrLpE3hn&#10;wZdabd2VzGZLlprVDLDnDrIyylnyDnJ5oA9Jnu7e22+fPFFuOF8xwufpnrUGp6jFpulXF6xBWGF5&#10;Qu/bv2rnA+tcprP/AAjmoeIby1Tws2v6oiKtyVhjZYQR8ql5WCqcc4XmsLwza2+pfB7VIL+0jnS0&#10;a8EEVwokMO3dtxnPIz1BoA7S31yLW/BTalDiJp7Bp/LEgLR5Q8HHvVXwBfJ/wgOgveXa+bNbjDTS&#10;AFzn361leEtF0ux+GkOoWthbxXdxpP76dEAeTKZ5Pfms3w54S0PUPhRb3V7p8dzdS6ezefP87pgN&#10;jYT90D0GKAPUHdIkZ5GCIvVmOAKbDcQ3MfmQTRypnG5GDDPpkV5b/Zur+Ifh74QvY7ddWS0Cy3en&#10;zS7ftagYGSeGIxnB4NdV4MvvD92b+PSNH/si9gZVvbJrcQuhx8pKjgg9iPxoA179dVOuaabW8tY7&#10;AeZ9rgkXMk3Hy7D7Hk1otNFHuDSKNnLZONv19K4vxPz8UPAnv9v59f3K1RttGsNZ+K/idNQt1uoI&#10;4LNvIkO6NjtPLL0bGO9AHocU0U8QlilSSM9GRgQfxqjq0urRQoNItLaeZnw5upjGiL68KSfpx9a5&#10;LwhaQ6P8QvFmlWCCGwRLWdLdPuRuyktgfwg46V3hYKuSQAOSc9B60AcjaeJNb0/xNY6J4js7NRqC&#10;v9ku7GRihZBlkZW5BxU+p+IdSn8Qy6FoFrazXdtCs13PdyMIoA33Vwo3Mx/lVHT2Pi/xnBrkYP8A&#10;Y2jrJFZSHkXM7jDyL6oqjAPc8jNHg/K+NPGyy5Fx9sgY5HOwxfJQBq6D4iuNRutR0zULNLfWNOI8&#10;2KOTckisMo6MRnB9OorO1DVfG2m2UupyaRo81vAplltIbmQzbBknaxULuAHTFRQnd8aroxEmJNBR&#10;Ztv/AD0M2Vz77elJ4z1DxMlnewW2lbNKKFJb+3dZ5xGR8zLESvIyR1PrigC/q3i9ovBFr4h0qBLj&#10;7UYRFHMSo/eMFwcc8ZNT2cnjRryL7baaALbePMMVzMzhfYFMZrKudFXVvh9pFp4Umt3t4Ht5oHuW&#10;YK6xsG+YgE5JHPHWp4vFeraZrllpfiXS7e3W+fy7a8s7gyxNJ/cYEAgn6UAWm1O80rxvHp95cGbT&#10;9WjZrNmAzDMi/NHx/CV+Ye+a6euJ+JDNHB4buVB8+HXbUoB3yWUr+IP6V2uaAFopM0ZoAWikzRmg&#10;BaKTNGaAFopM0ZoAWikzRmgBaKTNGaAFopM0ZoAWikzRmgBaKTNGaAFopM0ZoAWikzRmgBaKTNGa&#10;AFopM0ZoAWikzRmgBaKTNGaAFopM0ZoAWikzRmgBaKTNGaAFopM0ZoAWikzRmgBacnWmZp6daAH0&#10;UUUAFFFFABRRRQAUUUUAFFFFABRRRQAUUUUAFFFFABRRRQBw/wDzXX/uWf8A25ruK4f/AJrr/wBy&#10;z/7c13FABRRRQAmKoXmjWOoD/SrSORv7+MMPxHNaFFS4qSs0JpPcwP7Dv7IE6Zqkqr2huR5ifQHq&#10;KT+2NSseNS0tyuf9daHzF+uOoroKbis/Y2+B2/Inkt8LsUbLWtOv8Lb3cbP/AHGO1vyPNX9wPeqF&#10;7othqAP2m1jZj/GBhvzFUP7F1KxH/Et1Vyg6Q3S71+m7qKFKpHdX9P8AJheS3RvZGcZ5pa5861qF&#10;jxqelSBR/wAtbY+Yv5dRWjY6xp+oKPs11G7d0zhh+B5qo1YSdr2fmNTTL9FJkUua0KCiiigAoooo&#10;AKKKKACiiigAooooAKKKKACiiigAooooAKKKKACiiigApDS0UAcg3g2+ttf1DUNI16Wwg1Jle6gF&#10;skhLgY3IzfdOPUH/AAv+F/C6eFre8tbe8nuLWe5aeOObBMW4cjd1bnnJ/wDr10GaTIoA5Xwr4Jh8&#10;MajqF0l01wLg7LZGTb9lh3s/lKc8jc5NF54Ruk1y51jQdYbS7m8Ci6ja3WeGYqMBtpIIbHcEV1dF&#10;AHNap4YvNb8JXui6lq5lmuhg3KW6psGQeEB9u5qx4i8Mw+IfDv8AZMk8kBXY0U8YG5HQgq2D7jpW&#10;7RQBxdz4I1DUpNPutT8SXE9/YXCTQSw26RRrg/N+75BLDjJJx2xkgz3fhK8j8Q3WsaJrbabJeqov&#10;ImtlnSQqMBgCRtbHfn6V1tc7qXgvSNVvJLq4S8WSXAlEN9NEsgxj5lVgOntQBy/gnS4brWPG9tNN&#10;JqFnPcpbvNK2TKRGRIDgY4LduB2xWzYeE9e0qCOxsPFciabENkUU1ikksadlEhOCB2yp4ro9L0mx&#10;0TT0sNNtI7a1j+7HGMD6nuT7mruRQAdqxPDXh4eHbW9hW4af7Vey3ZLIBtLnOPwrcooA5Q+BrQeP&#10;YfFcM7wzLG6y26r8sjsu3f14OMD3wKvaV4dGmeItc1n7S0smqmEshUARiNSoGc89a3aKAOU8MeB7&#10;XwxrGqahBcPL9tb91Gy4FtHvZ9i+2WJqSy8HrZWfiK2W7LR61PNO37vHlNIu1u/zV09FAHOf8Iha&#10;S+Bo/C905mgS1Fv5pUAggfK4HYg4P4VqaRZXNhpNraXl2b2eCMRtcMm0yY6EjJ5/Gr9FAHJTeEL6&#10;01S9vvDuttpn25/NuYJLZZ4zJ3dQSu1jxnkg1o+HvDcXh+G5P2ia7vbuXzrq7nxvlf6DgAdAOwrc&#10;ooAxPCXh5fCvhm00VLhrhbbfiVl2ltzs/TP+1WT4+sdV1u20/QbCJ1tNQuAuoXKkYigXlh65bp+F&#10;djTSOelADYIY4LeOGFAkcahEUDAUDgAVh+NdEk8Q+ENS02Di4kj3QH0kUhl/UD86380EZP8A9egD&#10;C0vU5PEvheG7srj7Hdyx7WYx7zbyjh1KnuCCOaxLTwTrtnrl3rEfiw/a7xY0uGOnR4cIMKMZ4rsI&#10;LO3tWmaC3iiaaQySlEC+Y2PvH1PFWaAG4Nci3g3ULO6vG0LxBJplpeyNNPbG2WYI7feaIkjYT1xy&#10;M9q7CigDM0HQ7Xw9o9vplmHMUQOXdss7E5ZmPcknNVr7w6L3xVpWufaWRtPjljEIQEP5gAPPbpW5&#10;RQBz9z4fW48XWWvfaCr2tvJAIdgw27vmkuvD63Xi2y183BV7W2ktxDt4bec5z2rZPU0ZIpgc7Z+E&#10;0tLbxFCLt2/tqeWZm2AeVvXaQOeagl8FxyaF4c0v7awXRLq3ulk8sHzTECAMds5611OTRzQBj/8A&#10;CPp/wm3/AAkn2g7/AOzvsHk7eAPM8zdnPrxisseENR026vH8O6+2m215KZpbWW0W4VXPVkJYFc9c&#10;c811mTx70c0Ac1H4LtYPCWpaHHdTNJqIka5vZcNJJI4wXbp+XtV278PrdeDn8PG4Ko1kLTzQgJ4X&#10;buxWvml5oArabZ/2dpVpYiQyfZoUhDkYztUAH9K5uLwbfadf3jaL4hl0/T7yZp5bUWySFJG+80bH&#10;7ufcGusz74+tLk0AcpYeAbCz0fWNGluri603UpTKYZzuaNiBk7jkk5AOT3FSWGgeIrFoIW8VtPZQ&#10;kBUksEMpUfwmTPpxnbmunyaMmgDlG8IX1vr2o6hpWvy2MOpMHuoBbJIdwGNyM33Tj1B/wsaL4Pt9&#10;F0nVNJS9uJ7G+kkZUl+9EHXDAN1bJ5ya6Pn3/Kkz70AcxoXhbUtJ0h9Judd+2WC2xtreP7IsbRg8&#10;AlgfmwOO1aGleH10vwlDoC3LSJFbmDzigBOQRnH41sZNJmgDnLXw5qml+GtO0nSNbW1azjMZkls1&#10;lEg7HbuGCPrUvh/w0+kXt/qV5fvf6nfmP7RcNGI1wgwqqo6AfWt7NLk0AY2peH11HxNoestcMh0r&#10;z9sQQESeagXr2wBRZeH1svFOq64Lgu2oRxRtDsAC+WCBz3zmtnJoyaAMay8PrZeKdW1wXDM2oRRR&#10;mHYAE8sEDnv1pnivQLnxLpJ06DU30+N2BmZIw/mp/cPI49a3OePfpRznFAjnNM0LXrCa3EniVZbO&#10;HANqumxRqyjjaCDxS6r4YmuNZ/trSNTbTNSaIQSv5ImjmQHjchIyR2IIrosk/lmjJoGYWiaANAW/&#10;vpZ5tR1O7Pm3VwyANJtGFRF6BQOgrOvPGl1JbyQ6b4X1ya/IKok9p5Ue4j+KRjtx9Ca64/mKTJx1&#10;6etAjktAgk8B+B9K0+5s72+kiUiX7DF5uxmYueMgkAsRxzxVK+a/8a63ooj0q9sdK029W/lnvo/K&#10;eSRAdiohOcZJySBXddOhwaXJ7dqBnH66o17xvomkR4aHSpBqd4wOQjgbYV/3iWLY9BXY5qvDaW9t&#10;JNJDBFE8zh5SqgF2wBk+vAxU+fr+NADs0ZpuTRz7/lQIdmjNN5/XFGTQA7NGabk0ZNADs0ZpmaXJ&#10;oAdmjNNz70ZNADs0ZpvOcUmTQA/NGabz+NJnNAD80ZpmfcUZ7d/SgB+aM03mjJoAdmjNNyaMmgB2&#10;aM03JoyaAHZozTcmjJoAdmjNNyaMmgB2aM03JoyaAHZozTcmjJoAdmjNNyaMmgB2aM03JoyaAHZo&#10;zTcmjJoAdmjNNyaMmgB2aM03JoyaAHZp0f3jUeTT4/vUhktFFFABRRRQAUUUUAFFJkUZFAC0UZFF&#10;ABRRRQAZoyKr3t3BYWU95cuI4II2kkc/wqoyT+Qrjv8AhOdWbSzrcfhS5bRQhlE5ukE5iHPmCHHT&#10;HON2cdqAO5oqrYX9tqenW1/ayh7e4jEkb+qkZqKz1vSdQnkgstTs7mWP76QTq7L9QDxQBfooooA4&#10;f/muv/cs/wDtzXcVw/8AzXX/ALln/wBua7igAooooAKKKKACiiigAooooAaRms+80PT7/m4tULf3&#10;l+VvzFaVFTKKkrNCaT3MD+x9UshnTdUdlHSG8+cf99DkCk/ty8sjt1TS5YwOs1v+8T9ORXQU0rms&#10;/Y2+B2/FE8lvhdipZ6tYX65trqOQ/wB3OG/I81cyPWs280HTr47prVA/99Plb8xVIaTq9jzp+pmV&#10;P+eN58w/76HNHNUj8Sv6f5BeS3Rv5FLWB/b11ZHbqmlzxAdZYf3ifp0rTstUsdQTNtdRynuoPI+o&#10;6iqjVhJ2vqNTTLlFJketLmtCgooooAKKKKACiiigAooooAKTIpaimjaWJ0VyjMpAcdR70AyXNJke&#10;tc5/wjmp4H/FTX//AHytLH4d1FZVZvEV86gglSFwa15Ifzfmc3tqv/Pt/ev8zosilqKSNnjZVYoS&#10;MBh1HvWAPDmp/wDQzX//AHytRGKe7saVJzj8Mb/d+rOjyPWlyK5v/hHNSPXxLf8A/fK10ESFIlRm&#10;LMBgsep96JRS2dwpznL4o2+79DH8Wa03h/w1fajGoaeNAsCEZ3SsQqD/AL6IqHwbrlzrugiW/jSL&#10;UraaS1vI0+6sqNg4+owfxrmvHeq+Z4w8PaOtnd3sVtIdUu4bOIyPhPli46Y39c+1R+GtaMPxO1K2&#10;fT7+xtdbgW5hS8gMeZoxtk2jocryfpUmp6VkUbh615Rr9na2PizVdQ8ZaNealpMhjNlexBpYrNAA&#10;GDIpymDzuxVvxTYCefQr6LT7nW/CUNptazs5C7Zx8khXcDINvHU9KAPTNwHejIryjxHdaFJ8J5pv&#10;DDtFZ/boVZAzBopPNQMpVuVPPT3roPis7x+BJ3jdlYXNvyCRjMg9KAO33D1oyK898SWY1D4p6HZP&#10;cXEVu+nT+YsEpjLgEfKWHIB9sH3qj/wjtlp/xOGiae1zZ6TfaWbm5toJ2VZHWTGc5yODzgjPfvkA&#10;9QyKy9FOseRcHWltFlNy/ki1Jx5X8O7P8XX9K4/TNNt/DnxaXTtKRrawvdJaeW2DEp5iyYDAE8HH&#10;FUdHklb4aeO3LvvFzqe0knPCHGD1oA9SyMUteUSeEtNuPhNFrU5uZNWh0VbuC7ed/MhdYdyheflA&#10;wBgDnHOTzVi9vLnxJD4E0O6uJVt9Wsxd6g0bFDMEiRtmQc4LNyPSgD07I9aMj1rzXVtDsPD/AI38&#10;HW+lJJb2s11MXthKxi3JE2GCkkBvmPI/Guo8dQCfwJrwZ5F2WMsqtG5VgyKXUgj3UUAdFkUbh615&#10;xb+D9M1zwFY6neNcvrMunR3I1B7iQyxymINuU54APYce1ZGoahd+IfCHw+uLm5uIbi71GKGWaJtr&#10;nh1LZ9TjNAHrwZTnBBwcHFBIHU15p4ntLPQpvDfhTT4LxNO1G4nmuo7aR3lmWNd7LuJ3YYkZ56Cp&#10;dCsZ9L8aRx6Do2oafolxaulzHcIViSYco6ruOCeVPSgD0bIo3D1ryDw/a6Ro97a23jbSbuHX5Lkh&#10;dWnd3iuXLkriUH5c5HynAq7O9n4k8Za/HrWl6hqlpp8kdta20KFo4zty7EAgbiTwfSgD1LIoyK8p&#10;uDqtt8JfE9vfw30CW8kq2LXZ/fG3JBQE5OSMkZz2p3ifwrp1r8Om11DcnWba1iuI79rhzKrfL0Oc&#10;Be2AAPbNAHea94gt9BOm+fDJL9vv4rFPLx8ryZwTnsMVsZHrXlvj7S7HU7TwdqF1bI11eavZQXEi&#10;kgujq24cH/69eh6XpNjotiLLT4DDbglthdm5PX7xJoArW+v29z4ovNCSJxcWsEc7yHG0hjjA75rY&#10;3Ad68qtPB+g3fxV1qym08G3jsIJVjWR1CsSc9D7dKt6lott4h+Ld5p9/JO1kNHjeS3jlZFl/eEYb&#10;aQce1AHpQZTjByD6Ubhxz16V5hfGy1nx3qukalp19f6Xo1vbxQWVuheLdIhYuwBGSBgDPpS2a6lZ&#10;+A/GlpNa39tYQ21w2m/bD+8SJoWOzOScKRwc0AenZFGRXlMvhHTJ/hNFrMxuZdVg0VbuC8edjJE6&#10;wblCYICgYAwAM45yanvbu68Sw+A9EubmVLfVrP7ZqBjcoZwkStsyOcFicj0oA2fFN5c2/jbwfBBc&#10;zRQ3FzcCaNHKrIBGCNwHX2rruozXmus+HdN0Hx74NGlwyW0Uk9wDAJWMeRF1CkkA464/WqesWtlp&#10;3ijVr3xrpF5fafNKGstRjLSxWsWOFKqcxkHqcUwPVu+KpaxdyWGiX93EEaS3t5JUDDglVJwefaqC&#10;6WLu+0fUbHWLiPT7aEhbWOTdFcIyjaWJ5OPXmrHiX/kVtX9fsUw/8cNAjC8A+MpvFWnyR6jFDb6r&#10;GqyvFECEeKQZR1yTxg4PPUVoabr11e+N9b0R0iFtYxW8kTKp3kyKSd3OPpwK4VdPutM8G+F/Gmkx&#10;l73TbGNLuFf+Xi22/Mv1XOf/ANQrd8K3sGofEjxJe2riSC4srKSNvUFCRQMn0Hxrd6l491TQrqK3&#10;S1ieWO0kiVg8jxhN4bJxnDg8DtU/xD8W3fhTS7Z9Nht5r64kfEdwpK+WiM7twR0AH51xS7rXTJfF&#10;yA507xRcTSlerW8jrHJ+mPwWtrxDD/wkfirxCwy1ro2hy26bBnM88bEkevyYH40AdH4t8S3eieDF&#10;1nT0ge4doQnnKXTEjKOgIPQ561V1XxB4h8Kwx6hrUGm3elB0SeeyDxSQBjtDFWLBhkjgGue8TXLX&#10;fwJ0yZCrSGGx5zwWBQc496t3MereJPE//CMeKbu0trVY47yO3sY223yqful2PG1gMqBmgD0j0/pX&#10;O6fq13q/iq/itnRNJ03/AEeUkZ+0XBAJAPZUHHuT7V0eefx9K4r4VMZvANrfPkTXk9xPN7uZmGfy&#10;UUCG3HxFgOsabZ2Gl3s9teXi2n2+VDFECeuzIy3Q9gPeu37f/WrifHwxqng4Dgf23EMfgf8APSuh&#10;1nW49FjtHayvLoXNwtuPssW8oW/ib0WgZz3ia4vNQ8a6R4bF/Pp9hc28txJJbP5clwy9Iw45Xjk4&#10;qGBZ/DPxC0nRrPUby60/UreZpba5maY27IMq6s3IBORjPUU/xkqeIfEWneFoEjiuxCdQkvjkSWiK&#10;wUGLBB3luPQehqDTbVvCHjq3tL121H+20kEOp3HNyjRjJids4KY5G0DB7UAd/wBRnoOtFYvjBivg&#10;nXimVb+zbjbjgj903P6Vwd14Y09vhLb61I91Jq0OlQ3MN29w/mRMI1IC4ICgdMAc9evNAHq3XpWb&#10;qbawL7TTpgszbecReeeW37MfwY7/AF9q4XXfDtjdfDmTxDcPcS62tit4l607CSOXaG+UAgKM8YAH&#10;FWdYvJ7qb4eXEsjGSedGmwcBi0IPOOvNAGpp95dSfFTW7NrmZrZNPgdIWclFYk5IGcZqh4Pvdfvv&#10;hm9xYXCXOrmebyX1B2ZeJiMMck/dyB+FWNMIHxg13PH/ABLbf+Zrk7d2j/Z+1No2KuJZsEEgg/aD&#10;0x9aAPYIvM8mMShfN2guEB25749qdXB6zu1zxRoXhmWeaLTWsWvLpI3Km4xhVjJByVzyRUOq6Va+&#10;CNe8P3uhI1ra32oR6fd2UbExSiQHa+05wykdRQB6FRg15zYaPba58TPGkGotPNaxfYf9GErLHIWh&#10;PLAEZxg8dOeQSARb8DwJpPi7xboFq7jTbGS1e1hLE+V5kTMwUk9MjpQB3dch4ivLmL4ieDbWG4mS&#10;C5+3edEjkJLthBXcOjYPTNV/Fu/WfGGheGJZZY9Onjlu7xInKeeEA2oSOcZ6is2/8P6doXxO8FJp&#10;sbQwyi+zB5rNGCIByqk/LnPOOuBQB6TgjtiivLIWsPE+t+IrrWtJ1LUxZ38ljbRQoSkCxgAkYYYc&#10;kk5PTjmtLTZVg+H5h8aG9hhgumhj86R1nuEyfKBCHcxIwMDJ45oA9BHPTn6VlW+vQXHie80JIZBP&#10;awJO0mBtIY9Bz1rgdKFlp3xM0iHRtKv9Ktb21uBcQXCtGk+1QVYKWPI+g60608IaBd/FLWbObT0N&#10;rHYwSpGsjoFYk5PB9h7UAdFb3d03xbvrI3ExtV0iOQQGQ7N5lxuC9AcV2HGTg8du2a86utKttY+L&#10;17b3bzfZv7GjLxRyFBJ+9+6xHJHtn60uh2CaD8Q9a0PRybaxl0xLqOAsWSKbeVyoOcD270Aeh4xU&#10;F99qFhcGyEZuhG3k+cTs34+Xdjt615b4Zt9G0i+sLPxbpF5a+IzP8mpXDuyXMm7K7ZQcc8fKcCvR&#10;fEbY8L6s2SSLKYgjg/cNAFnSzfnSrY6r5Av/ACwZxb52bv8AZzzireOa8p1iSZvg14bxPIkjvZgy&#10;K3zZJGSCe/1q5418PWHhu207XNL8+LVI9QhVrlp3d5lZsMHyfmB/zxxQB6VkEfywa5C/8R+KrC0k&#10;1GXwpD9khBaSNdRDT7B1IG3aeO26uvBHTNcz401eS10z+yNPUS6vqaNBbw/3QeGlb0VR3oAs3Xiz&#10;TLXwnH4j+eS0ljR4kRfnkZvuoB6k8Vn/APCWarp11Zf8JBoSWFleyrDHcRXYm8l2+6sgwMZ6ZGQP&#10;WsjxNpceh6R4G0oEva2ur2sTuf42Cthm9i2TWn8VjGPhtqpkPO2Mp67xIuMe+aANfVb/AF6G6MGk&#10;6LDcRbATPcXgiTdnlQArEnHsKg8N+J5NZvb7TL7Tn03VbHYZ7dpRIpRhlXVhwQfpxVzVNQ1TT9Nh&#10;lsdIfU7ogB4Unji28cnLHHX0ya5rwS6ah4j1vU7+QRa5II4prExMn2WNQdo5+/nqW6UAWLTxZ4g1&#10;S41FdM8M29xBZ3s1n5kmpiMuY2wTt8s4/Or2rX2vw+FxqcdpHb6hbEz3FiJRMssak7kD4HJX5hgD&#10;nisOwuPE/hS31FpvDX260kvp7xpra9Uy7Hct/qyBk4PTOa7LSNWtNd0a31Kyk8y1uU3oSMHuCD9D&#10;kGgRNp99b6pp1tf2rh4LmNZYz6gjIqxXF/C1ivgtLX+C1u7iCMn+4HbH8/0rtCRmgYUUUUAFFFFA&#10;BRRRQAUUUUAFFFFABRRRQAUUUUAFFFFABRRRQAUUUUAFFFFABT4vv/hTKfF9/wDCkBNRRRQAUUUU&#10;AFFFFAHP634usNGu1sEjuL/U2XetjZR+ZLt9T2Ue7EVjnxH45lfdD4GjSMchZ9UiDkfgDiupaC00&#10;uO9vYraONnBmnaNADIVXqfU4Fc1feM7mHwjouoWtgk2q6yIltLPzPl3uu7JP91RyT2oAfB45azdI&#10;/E2h3mhFyFE8rLNb5PQGVMhfxwK7BWV1DKwKkZBB4IrmfD2r3msPqela9p8EGoWRQTxxN5kMscgJ&#10;UrkZ5wwIPp710NrbQ2dpDbW8SxQRIEjjUYCqBgAUATUUUUAZ+tWEGraLe6fcvsguYHid8/dBUgn8&#10;K8vj8U6tB4O/sZYUa0jX7AviII5tfKC7d+0LknHGR8m7ndivRfF1hd6p4S1aysH23U9q6RkHBJx9&#10;3PbPTPvXJQ+L9Hj8Gpoz6fejUVtPsh0gWUm5n2bdg+Xbt984oAXxNZppXgzw34X0+6c22oXdvYPO&#10;jYZ4TkuQw9QO3rUnj/R7LQvCseuaTZ29peaLJFNbtCgTKbgrISOqlTyDVe48Nava/DTw4gjM+raJ&#10;NBeiAHLPsJzEPorY/CneJtbg8caNH4c0WK6eW+ljF27W0kYs4lYMxYsAN3GAKAO8u9UstP0ttRvJ&#10;1htEj3tIwJwv4c1zf/C1PBH/AEH4P+/cn/xNdb5KGLytimPG3aRxj6Uz7Fa/8+0P/fsUAed6J4g0&#10;vxH8aHvNIu1urdPDpiaRVYAMLgHHIHYivS64NIkh+OZWJERT4bzhRjn7T1/lXeUAFFFFABRRRQAU&#10;UUUAFFFFABRRRQAUUUUAFFFFADSuc5rNvPD+m3rb5bVFkHSSP5G/MVqUVMoxkrSQmk9zn/7L1mx5&#10;sNSFwmf9VeDP/jw5oGv3Fm23VdNntwBzLGPMj+uR0roKay7uCBj6Vn7Jx+B2/FE8lvhZXtNSsr9N&#10;1rcxy+oVuR9R1FWdw9ay7vw9pt43mPbKko6SRfIw/EVV/s7W7A5stQW6iH/LK7HP4MKOepH4o39P&#10;8v8AhwvJbo3silrA/wCEhks226rp1xa+sifvE/MVrWmoWd8m61uY5R32tkj6jtVRqwk7J6jUkyzR&#10;SZBpc1oUFFFFABRRRQAUUUUAFFFFABSYpaKAOc0nw1LZeLNZ1+6uhPNfiOOFQuPIiQfdBz3OCfcU&#10;eJvDMmuXWjXttcrbXmmXguEkKbgydHj68Bhjn2ro6KAOW1nS/FeoG6s7bVNKg0+4Vk3tZO00akYI&#10;H7zax68kUJomuaJpWn6b4bvNOS1tYFiK39u7kkfxBlcdfTFdTRQBxUPw+hbwvq2k397JPcarcNd3&#10;F3GgjxKSCCi84AKjjP8AOm3HhTxDrSWll4g1iyn062lSVltbVo5LooQR5hLkAZGTtFdvRQBgXfh1&#10;7nxrYeIPtIVbW1ktzDs5beRznPakl8OySeOYPEX2gBIrBrMw7OTl927Oa6CigDAm8OvL45t/EX2h&#10;QkNg1p5OzJJL7t2c1n2Xg2Wz8LeINGN6rtq0t1IJRHgR+cCMYzziuvooAwD4dc+Af+EZNyN39l/2&#10;f5+3jPleXuxn8cVl3vgmeXRPD0VnqIttW0KNEt7vy9yvhAjBlz91gB3rs6y9Y0SPWEjDXl/aNGSV&#10;ks7lom59ccH8QaAOF1a01cfETwW2q6jBc3Ty3LC3tYjHDGixcsASWJ9yfoBXYeM/+RE8QcZ/4llw&#10;ef8Ark1N0fwfpuj6hJqKvd3eoSL5bXd7O0sgT+6Ceg+la2oWEWpaZdWFwCYLmF4ZApwdrAg4/OgD&#10;z7RPD3ibU/AOk6fF4it4tNu9Oh3ubT/SY0aNcxqwbbjGQCVyB+ddFqPg6Oe28OWtjMLa20S6imRG&#10;XdvVFKgdevvW/p1hDpemWthbAiC1hSGME5IVQAP0FWqAOf8AE3hn+347OaC6ay1Gwm8+0ulQPsbG&#10;CCp6qR1FO0y18ULOW1XUNLaMKVVLS0dSx7Fi0h6egH41vUUAcTqPhfxF4iWGy13VNN/syOZJnSzt&#10;HSSbYcgEs5C89xVm+8L6na+IbvXPDuoW9tcXqot3bXcJkhlKjCv8rAqwHp1rraKAOZ1HQdV1vwhq&#10;Gkanf2hurtColt7dkSMccYLEtyOue9T614dfVfBU/h8XAjaW1W387bkDAHOM+1b9FAHKeIfCdxrG&#10;gaVZ216lveaXcwXUEzxbkaSIYGVyDg/WtzS49US0xq09rNcls5tYWjQD0wzMav0UAcjf+GtYj8Xz&#10;a/ouoWcLXNsltcQ3du0gwpyGUq6844xV638Oyw+NpvEL3SsJdPSzMITHIfduzmugooA5XVfC+of8&#10;JA2v6DqENnfSwrDcw3EJlhuFXO0sAykMM4yD0qzLpGsan4a1XTtWv7N7i+tpIEa2t2RIg6FejMS3&#10;XPUV0NFAGB/wjrnwD/wjRuBu/sv7B5+3jPleXuxn8cZrMvPBE0ujeHUs9QFvq2hRIltdmPcrYQI4&#10;Zc/dYD1rsqKAODufCWtanqul6vqOuxC+0+5EiRW9rtgCHiRQGYsWYfxE8elWda0nxTqkd5p8eq6X&#10;Dpt0jRs5s3M6I3BH39pOOM4rqT1P1opgYFtoV/ps+i22nakI9HsYDDPavEGafCgKd3Y8VqanZnUN&#10;IvLIOFNxbyQ7iM43KRmrdFAjM0HSf7H8OWGkyyLP9lt1hZ9uA+Bjp6GsPwp4Hj8Ka5q15bXW+0vd&#10;nk25X/UAFjtznkZbj2FdfRQBy2jeDksPCF9oF5crcreNO0suzA/eE9F9s+tHhTwefD3hq50y4u/t&#10;dxdO7T3JXBfK7B78KAOtdTRQBxT+Bp5fhza+Fn1BDJAyH7QYjhgsu/pn04rV8VeHJNdisp7O6W01&#10;SwuFmtbllLBezKR3Vh1Ga6CigBqg7Rv+9jnb0rj/AAOo0ibVvDE/7uSzu3nt16eZbSkshX1wSwOP&#10;SuyqtJYWsl/FftbobqFGjjl7hTyR9MgUAcnr/hbxLreo2lwdasIorG9+12iiyYsuM7Qx388H0FdT&#10;pkV/FZIupzwT3WTveGIxqRnjAJOPzq5gdhiigDm9d8N3V5rNprukX4stVto2h3SReZFNETnY65Bx&#10;noQaisPDWpXHiC21vxDqEFzcWaslpb2cJjiiLDDP8xLMSPU4rqaKAKGtae2raDqOmiTyzeWslvvI&#10;zt3qVzjvjNZ03huSTwCPDP2pQw09bLz9nBKoF3Yz7V0FFAGHd+H3uvA7+HhchWawFp52zjITbuxm&#10;qlz4TknXwuBdqv8AYbIWzHnzcRheBnjpmunooAwrbw+9v4y1DXjcKyXdrHB5WzBUqepOec1jp4El&#10;Hw5uvCpv03zszfaBGcDdJv6Z/Cu1ooA5zW/DEuovpt9Y3xstW00EQT+WHRlIwyOuRlTj14qvb+Gt&#10;Uv8AWrPVPEd/a3BsSzWtpZwGOJXIx5h3MSzY6V1dFAGHpegPp3inX9ZNyHXVfs+ItuDH5SFeT3zS&#10;aX4ffTvFOv6y1yrrqv2fEQTBTykKHnPOc+lbtFAHOeJfDc+rXenanpt6tlqunMxglZN6OrDDo68c&#10;H68VQk8Jaxfa5pOu3+uIb/T5SVht7bbAsTLtdFBJbJH8RP4V2VFAHJzeGdW07W73U/DmpWsC37iS&#10;5tL2AyRGXGDIpVgykjrzS634Z1XXNJsfP1S3j1axvFvIJ4rcrEGXOFKFiSOeuc8fhXV0UAcg3hXV&#10;7vX9K16+1mE31k7AwwW22HymGHVcknJ4+Yn8Kkv/AA3rEfi6XXtG1Gzia5tktp4ruB5BhSSGUq45&#10;7c11dFAGDB4fli8az+IHulbzbBbMxBMYIfcWpP8AhHph4zuvECXaKZtPFosZjJ2MG3BjzyPbj61v&#10;0UAcbe+GfEHiCW1h17U9P/s+2uEuSllaukkzLyAxZztGfSun1SzbUNJvLIOENxBJFuxnaXUjP4Vb&#10;ooA5C78Fy3PgnSfDwvkVrFoGM3ln5vLPYZ71p+K9AfxLpUNklytuUuopyxTdwjZxwRW5RQAEkiuE&#10;sPCniuw1K81Ea9pk17dn95PNYMzBR0RcSDao9APrXd0UAYWo+H317w1/ZusXKPdHDG5to/L2SA5V&#10;1BJxjjvzWY3hjW9Wns08Rata3VjZyLMIbW2MRuXX7plJYjg84AxXYUUAYep+K9M0a9NtfLextgEP&#10;HYyyI2fRlUisPw9Hd6z47vvFD2FxZaeLFLGBbmPZJcHfvLlDyMdBntXbgcjpjIzRzjryBQByc/j+&#10;w8nZZafqt1flcJaDT5UOTwNzMoUD3zUGhQv4B+GanUsG4to3mkiXoZXYkRjHU5YLx1NdmeucZ47/&#10;AONV7uwtb5rdrq3SYwSCWPePuuOhHvzQBkeCdGl0Hwhp9hcZ+1bDLNnr5jsWYfgTj8K6CiigAooo&#10;oAKKKKACiiigAooooAKKKKACiiigAooooAKKKKACiiigAooooAKKKKACnxff/CmU+H7/AOFIZPRR&#10;RQAUUUUAFFFJkCgBrgMpVgCCMEHpj3ryHTdU+HHhfxAtw3im8unsQ8VpbSiWaK0DHDCMqhHt1PFd&#10;NqHxT8EAXNlNrrRPh4nxaz5U9Dg7KxfCHxL8E6N4XsdLm1OOCW0j8lvLtZishXjzBhP4sbueeaAO&#10;p8Kat4e8Qatq+r6HqDXkk3kxzhomjEYQMFA3KCerH8a6ysLw/wCLND8VJPJot99qWAgSHynTGen3&#10;lGehrdoAKKKKAEP0ox7UtFACYox7UtFABRRRQBw//Ndf+5Z/9ua7iuH/AOa6/wDcs/8AtzXcUAFF&#10;FFABRRRQAUUUUAFFFFABRRRQAUUUUAFFFFABRRRQAUUUUAFFFFADSueKy7vw7p12/meR5E3USwHY&#10;wP4VrUVMoRkrSQmk9zA+wa7YnNpfx3kY6RXS4b/voUg8RNaME1Wxnsz3kA8yP8xXQUwoGBBAIPbF&#10;Z+ycfgdvxJ5WvhZFa39peJutriOUf7DZxU+4Vk3PhvTrh/MSE283US27eWw/Kq/2LXtP/wCPS9jv&#10;ox/yzulw34MP60c84/FH7v8AILyW6N/NFYC+I1tzt1OyuLI5wXK70P8AwIZrXtr21u0321xHKvqj&#10;Zqo1Iy0TGppliisq68SaTZXL29xd7JUIDL5bnHGewqH/AIS/Qv8An+/8hP8A/E0nWpJ2cl94OcV1&#10;Nuio4Jo7iCOeJt0cih0OMZBGRUla7lBRRRQAUUUUAFFFFABRRRQAUUUUAFFFFABRRRQAUUUUAFFF&#10;FABRRRQAUUUUAFFFFABRRRQAUUUUAFFFFABRRRQBVPU/Wig9T9aMimIKKMijIoAKKMijIoAKKMij&#10;IoAKKMijIoAKKMijIoAKKMijIoAKKMijIoAKKMijIoAKKMijIoAKKMijIoAKKMijIoAKKMijIoAK&#10;KMijIoAKKMijIoAKKMijIoAKKMijIoAKKMijIoAKKMijIoAKKMijIoAKKMijIoAKKMijIoAKKMij&#10;IoAKKMijIoAKKMijIoAKKMijIoAKKMijIoAKKMijIoAKKMijIoAKKMijIoAKKMijIoAKKMijIoAK&#10;KMijIoAKKMijIoAKKMijIoAKfD9/8KZkU+H7/wCFIZPRRRQAUUUUAFJilooAwvEfijSfDFskmp3q&#10;WzTBvJDKx3sBn+Ee9c5onxY8MT6FZTarrNvDfvCrXEaxSYV8cjoa7TUYEnsZlMcTv5bbfN6A47ns&#10;K5Pwjr3hlvC2nRzz6VZzwRCCSCS4j3IyfKRk8npnPegC74X8VReJ9Y1k2Mqz6VbeStvcBCodmU7x&#10;zgnBA/OurqjYX2m3sbDTbu1nRDhhbSKwUn12nir1ABRRRQAUUUUAFFFFABRRRQBw/wDzXX/uWf8A&#10;25ruK4f/AJrr/wByz/7c13FABRRRQAUUUUAFFFFABRRRQAUUUUAFFFFABRRRQAUUUUAFFFFABRRR&#10;QAUUUUAFFFFABRRRQAxkDAggEe4rJufDWnXD+bFE1rOOktu2wj8uK2aKiVOMviQnFPc8j16F7fW7&#10;mGSZpmUgF26ngVnZHqK7XWvCWpahq9xdQmARyMCNzkHoB6VQHgbV85323/fZ/wAK8KphqvO7RZ58&#10;qU7uyO40UgaFp/P/AC7R/wDoIq/muXttN1nRrOH7LMLuNYx5lrK3Q452N6fWtLT9etL2TyHLW12O&#10;DBN8rfh6/hXs06lkoyVmd0ZW0ehrUUmRS1uWFFFFABRRRQAUUUUAFFFFABRRRQAUUUUAFFFFABRR&#10;RQAUUUUAFFFFABRRRQAUUUUAFFFFABRRRQAUUUUAVG+831pKVs7j9TSUwCiiigAooooAKKKKACii&#10;igAooooAKKKKACiiigAooooAKKKKACiiigAooooAKKKKACiiigAooooAKKKKACiiigAooooAKKKK&#10;ACiiigAooooAKKKKACiiigAooooAKKKKACiiigAooooAKKKKACiiigAooooAKKKKACiiigAooooA&#10;KKKKACiiigAqSH7/AOFR1JD/AKz8KQFiiiigAooooAKKKKAMj+3LSbXLzRvJuGmt7cTyEwny2U9g&#10;3QnkcV53/avw1HXwhPye+jtz29K9VnmjtoZZ5ThEUux7gDmuB0++8f8AiWxi1ewk0fSrG4US2tvc&#10;RtLI6HlS7DgZGDxQBseCrrw5dRXh8PaTJp6qyiYNaGAseccHrXWVzXhfXdQ1OW/03WLOK11XTmRZ&#10;1hYtFIrjKOhPODg8e1dLQAUUUUAGaTcKZNCJoniYsFcEEqSD+Yri9X8KeH9E0m61O8vdZSC2QyOR&#10;qk/PoPv9SeAKAO33D1o3D1rzJpNW8N/DvS7OO6nTWNbvY4EeaRpmtTMScDcSTsQY69Rmp/Eelf8A&#10;CCaVF4k0q91Bms5YzfR3F3JKt3GzBWLBiQG5yCOnNAHo9FMMiCPzC6hMZ3Z4xUf2y1/5+Yf++xQB&#10;x3/Ndf8AuWf/AG5ruK4RJY5fjmWjdXUeGsZU5GftNd3QAUUUUAFFFFABRRRQAUUUUAFFFFABRRRQ&#10;AUUUUAFFFFABRRRQAUUUUAFFFFABRRRQAUUUUAFFFFABRRRQAmKpX+k2epR7LqEPj7r9GX6HrV6i&#10;k4qSswavuc55OsaN/qXOo2Y6xSHEqj2Pf8a0dO1qy1ElIpCk6/ehkG1x+B6/hWhg1n6jolnqfM0W&#10;2UfdmjO11+hFY8kofA9Oz/RkcrWzNHIpc1zhk1nRz++U6lZj+NP9cv1HetXT9VstSjLW04dh95Dw&#10;y/UdaqNVN2ejGppuz3L1FJkUtalBRRRQAUUUUAFFFFABRRRQAUUUUAFFFFABRRRQAUUUUAFFFFAB&#10;RRRQAUUUUAFFFFABRRRQBTY/MfqaTNK33j9TTaYC5ozSUUALmjNJRQAuaM0lFAC5ozSUUALmjNJR&#10;QAuaM0lFAC5ozSUUALmjNJRQAuaM0lFAC5ozSUUALmjNJRQAuaM0lFAC5ozSUUALmjNJRQAuaM0l&#10;FAC5ozSUUALmjNJRQAuaM0lFAC5ozSUUALmjNJRQAuaM0lFAC5ozSUUALmjNJRQAuaM0lFAC5ozS&#10;UUALmjNJRQAuaM0lFAC5ozSUUALmjNJRQAuaM0lFAC5ozSUUALmjNJRQAuaM0lFAC5ozSUUALmpY&#10;P9Z+FQ1LB9/8KTAs0UUUAFFFFABSHOOKWigDh7hfiaZpRCPCJgLHZ5n2nO3tuxxnFZ+lWPxK0fTr&#10;fTYJfCLRxArCsr3JYIDkL05AGAOpwO9eg3bTLazNbqGnWNjGD0LYOP1rybw7D4eS88LeIG1FZdck&#10;upE1OW5uSZI3NtOXRlJ+RQ4AHHpQB3HhLTNasn1G519bB9Ru5VZ57OVmVlUYVNrKNoUdOudxNdRX&#10;HeFb6PVfFfiW/sZRNprvbxRTJ9ySVUO8qe4wUGRwcV2NABRRRQAVwniOQeJvGmm+GIzusrHGo6nx&#10;kHb/AKqI/VvmI9AK7qsHw74YTw/Nqtybl7u71K6NxNM6hTjGFT6AcCgDI+JETw6fpGsojOmkanDd&#10;zhRkiIZDnHXgGq/xF1K21bwguj6Zcw3N7rMkUFqsThyylwzPx/CFByegru2jV1ZSoKsMEEZBrOsP&#10;Dmi6XdPc6fpNjazvw0kMCoxH1A6UATXml2l/pb6bdQia0ePy2jYkBh+HSub/AOFVeCP+gBB/39k/&#10;+KrshRQB5nonh7S/Dnxoez0mzS1t38PGVo0JOWNwATyT2A4r0sdK4j/muv8A3LP/ALc13FABRRRQ&#10;AUUUUAFFFFABRRRQAUUUUAFFFFABRRRQAUUUUAFFFFABRRRQAUUUUAFFFFABRRRQAUUUUAFFFFAB&#10;RRRQAUUUUANI56Vl3+gWt7J56hre6H3Z4TtYfX1rWoqZQjJWkhNJ7nO/bdW0chdQh+2Wv/PxAvzD&#10;/eX/AArYs9QtL+HzbWdJVzg7Typ9CO341YK596x7zw7bzTfabR3srsdJYOAf95ehrLlnD4dV+P3k&#10;2lHbU2QQehpa50avf6Uwj1i23RZ4u7cZX/gQ6ity3u7e7hEtvMksZ6MhyKuFSMnbqNSTJqKM0VoU&#10;FFFFABRRRQAUUUUAFFFFABRRRQAUUUUAFFFFABRRRQAUUUUAFFFFABRRRQBTb7x+tNpWPzN9aSmA&#10;UUUUAFFFFABRRRQAUUUUAFFFFABRRRQAUUUUAFFFFABRRRQAUUUUAFFFFABRRRQAUUUUAFFFFABR&#10;RRQAUUUUAFFFFABRRRQAUUUUAFFFFABRRRQAUUUUAFFFFABRRRQAUUUUAFFFFABRRRQAUUUUAFFF&#10;FABRRRQAUUUUAFFFFABRRRQAUUUUAFSwff8AwqKpYP8AWfhQBZooopAFFFFABRRRQBHKX8tvLK78&#10;Hbu6Zry28jAuTN43+HsFw+fn1PTYhcK3u6j5wPrn6V6nIWWNiqlmAyFBxk+lcNFp/jzxD82p6hB4&#10;etG629gBLcEejSHIU+60AdF4c1LQL/Twnh+a0a1iwvlW6hPLz2KYBU8dCBW1WJoHhfTfDazmxSVr&#10;i5Km5uJ5WkkmIzgsx6nk+lbdABRRRQAUUUUAFFFFABRRRQBw/wDzXX/uWf8A25ruK4f/AJrr/wBy&#10;z/7c13FABRRRQAUUUUAFFFFABRRRQAUUUUAFFFFABRRRQAUUUUAFFFFABRRRQAUUUUAFFFFABRRR&#10;QAUUUUAFFFFABRRRQAUUUUAFFFFABRRRQA0qGBBGRWJc+HVSY3OlzNY3B6hP9W/+8tbtFROnGfxC&#10;cU9zn012exkEOtW3kZ4FxHzE349vxrdjmjljWSN1dG6MpyDSSQpMhSRFdDwVYZB/CsSTw/LZSNPo&#10;1wbZictA53RP+Hb8Kj95DzX4/wDBJ96PmjeyKWsG38QeRKLbVoDYzdA5/wBW59m6fnW4rq6gqwYH&#10;oRyDVwqRnsUpJ7DqKTIpasYUUUUAFFFFABRRRQAUUUUAFFFFABRRRQAUUUUAFFFFABRRRQBSb7zf&#10;WkpW+831pKoQUUUUAFFFFABRRRQAUUUUAFFFFABRRRQAUUUUAFFFFABRRRQAUUUUAFFFFABRRRQA&#10;UUUUAFFFFABRRRQAUUUUAFFFFABRRRQAUUUUAFFFFABRRRQAUUUUAFFFFABRRRQAUUUUAFFFFABR&#10;RRQAUUUUAFFFFABRRRQAUUUUAFFFFABRRRQAUUUUAFSW/wDrPwqOpLf/AFn4UhlqiiikAUUUUAFJ&#10;kUtJQBwT+JvBlt4kvdRk8UbZ5ofsslu1w3lR7T1VccN7/Wub8n4f4H/FwdYz/wBhNv8A4mvU20fS&#10;mYs2nWZYnJJgQk/pSf2LpP8A0DLL/wAB0/woA57wMmgpFe/2Hr93qyFl81rm4M2zg4xkDrXY1Wtr&#10;O0tAfsttDCHwSIkC7vy61ZoAKKKKACikyKpX+s6XpQU6jqVnZhvum4nWPP03EUAXqKakiSIrowZW&#10;AKsDkEHvS7h60ALRRRQBw/8AzXX/ALln/wBua7iuH/5rr/3LP/tzXcUAFFFFABRRRQAUUUUAFFFF&#10;ABRRRQAUUUUAFFFFABRRRQAUUUUAFFFFABRRRQAUUUUAFFFFABRRRQAUUUUAFFFFABRRRQAUUUUA&#10;FFFFABRRRQAUUUUAQXFrDdRNFPEskbdVYZFYraLe6YTJotz8n/PpOcxn6HtXQ0VnOnGWvUlxTMSz&#10;8QRPN9mv43srnpsl+63+63Q1tbhjrVa8sba/hMV1bpKh7MOlY507U9I+bTJjdW4621w3IH+y3b8a&#10;jmnDfVfiK8o76o6Kisiw1+0vJfs8ga2uu8E42t+Hr+Fa2RWsZxkropNPYWiiiqGFFFFABRRRQAUU&#10;UUAFFFFABRRRQAUUUUAFFFFAFBvvn6mkzSv98/U02qsK4uaM0lFFgFzRmkoosAuaM0lFFgFzRmko&#10;osAuaM0lFFgFzRmkoosAuaM0lFFgFzRmkoosAuaM0lFFgFzRmkoosAuaM0lFFgFzRmkoosAuaM0l&#10;FFgFzRmkoosAuaM0lFFgFzRmkoosAuaM0lFFgFzRmkoosAuaM0lFFgFzRmkoosAuaM0lFFgFzRmk&#10;oosAuaM0lFFgFzRmkoosAuaM0lFFgFzRmkoosAuaM0lFFgFzRmkoosAuaM0lFFgFzRmkoosAuaM0&#10;lFFgFzRmkoosAuaM0lFFgFzRmkoosAuamt/9Z+FQVNbf638KLAW6KKKkYUUUUAFFFFAHJeI7zVr7&#10;X7bw7pF6mns9s13c3pjDusYYKFjB4ySeSegqmfh9dLmVPG/igXB/ia8DR5/3NuMe2a1/Evh5NWaC&#10;/t9Rm0vUrMHyb2LB2qequDwynHQ1yS3/AIgluPsf/Cy/DQbO3fHDEZf++C+M0AdN4Wv9TN9qmiaz&#10;cR3d5pxjYXccYQTxyAlSyjgMNpBx/WuprD8O+HoNAgmIupr28unEt1dztl5mxgH2AHAArcoAKKKK&#10;AKGs6kmj6LfanIpZLSB5io/i2qTj8elcF4XbwvHFBfeIdT0m58SaiomuPtMyM0RbkRKD90AEDHGc&#10;V1Xjqyk1DwLrdtEpaRrSQqo6sQM4/HGKztH0/wAN6v8ADi0MllZDTprFXmxEuEO35yeOCCDz2IoA&#10;veL9dm8PaHE2nwxSXt1PHZWUbfc81zhc47AAmsXV5/EHgq1ttavddfVbFZY49Qimt0TYrEL5ke0A&#10;jBI+U54rmIJ7ofDPwFq+oOxSx1OCSd3P3Yd7ojk+gXZ+ddh8VZQ3w/vbSMB7i+khtraPvI7SKQB6&#10;8An8KAO1HSlqheaZ9t0Z9P8Atdzbb4hH9otn2Sp05VucGuW/4Vt/1OvjL/wa/wD2NACZ/wCL6/8A&#10;ctf+3NdzXmOgaH/YPxme0/tTU9R3eHzL52o3HnSDNwBtDYGF4zj1Jr06gAooooAKKKKACiiigAoo&#10;ooAKKKKACiiigAooooAKKKKACiiigAooooAKKKKACiiigAooooAKKKKACiiigAooooAKKKKACiii&#10;gAooooAKKKKACiiigAooooAKSlooApX+lWmpRbLqEPjo3Rl+h61km31jRh/o7/2jZjkxynEqj2Pe&#10;ujppBrKVJN3Wj7olxT1M/TtastQ+SNykw+9DINrqfp3/AArRyKztR0Wz1IAzRYlX7s0Z2uv0IrO3&#10;6zo3+sB1K0HVlGJl+o/iqeecPjWndf5C5nHc6PNFUdP1Wy1KMtbTBmH3kIwyn3FXcg1rGSkropNP&#10;YWiiiqGFFFFABRRRQAUUUUAFFFFABRRRQBQf75+pptOf77fWm07isFFFFO4WCiiii4WCiiii4WCi&#10;iii4WCiiii4WCiiii4WCiiii4WCiiii4WCiiii4WCiiii4WCiiii4WCiiii4WCiiii4WCiiii4WC&#10;iiii4WCiiii4WCiiii4WCiiii4WCiiii4WCiiii4WCiiii4WCiiii4WCiiii4WCiiii4WCiiii4W&#10;Ciiii4WCiiii4WCiiii4WCiiii4WCiiii4WCiiii4WCiiii4WCiiii4WCiiii4WCprf/AFv4VDU1&#10;v/rfwpXCxbooopDCiiigAooooA4XxTb2mr+NdK0bWpWXSZLaSaOAyFEurgMoCtjrheQO+a138C+E&#10;3gMLeG9L2kYJFogb/vrGfxzTPGs3hmPRtniiOCW1lbEcTqWeRvRAvzZ6civNvsvg5WPn+F/HA0/1&#10;lim+z7fwfdigDuPAywWep6/pWmXDT6NZzRC1YyeYsTsp8yJW7hcKcdtxrtx0rD8LT6DPoUP/AAjZ&#10;t/7OXKqkK7dhHUMDyG9c81uCgAooooAaRmuUk+HWgSSS4jvIrWZzJNYxXkiW8jE5JMYOK62igCpN&#10;plncac2nS2sTWbR+UYSo27MY249KxdO8D6Ppt9Bdot3cSW3FqLq7kmW3GMfIrEgcfjXS0UAFFFFA&#10;HD/811/7ln/25ruK4f8A5rr/ANyz/wC3NdxQAUUUUAFFFFABRRRQAUUUUAFFFFABRRRQAUUUUAFF&#10;FFABRRRQAUUUUAFFFFABRRRQAUUUUAFFFFABRRRQAUUUUAFFFFABRRRQAUUUUAFFFFABRRRQAUUU&#10;UAFFFFABRRRQAUhFLRQBk6hoNrfSeeA0F0B8s8J2uP8AGqRvdV0bA1CI3toP+XmEfOP95f8ACujp&#10;pXPWspUle8dGQ4dVoV7PULW/h8y1mSReh2nkH0I7VZyMZ7Vj3nh63ml+02jtZXeOJYeM/VehqsNW&#10;1DSmCaxb74egu4Blf+BDqKn2sofxF8+n/ADma+I6Kiobe7t7qES28qyxnoynNTZrZNPVFhRRRTAK&#10;KKKACiiigAooooAoP/rG+pptOk/1jfU0ymK4tFJRQFxaKSigLi0UlFAXFopKKAuLRSUUBcWikooC&#10;4tFJRQFxaKSigLi0UlFAXFopKKAuLRSUUBcWikooC4tFJRQFxaKSigLi0UlFAXFopKKAuLRSUUBc&#10;WikooC4tFJRQFxaKSigLi0UlFAXFopKKAuLRSUUBcWikooC4tFJRQFxaKSigLi0UlFAXFopKKAuL&#10;RSUUBcWikooC4tFJRQFxaKSigLi0UlFAXFopKKAuLU1v/rfwqCp7b/WH6UBct0UUUhhRRRQAUUUU&#10;AcR4onTQ/F+neItQtZp9MjtJLZpYozIbRyyneVGThgNuQCRipz8T/BSw+b/wkFsVAzhVct/3yBn9&#10;K0td8YaD4buIoNX1JLSSVS8asjncB9Aawl+Inw8Sfz11SxE3/PQW7bvz2ZoAs+Cw97quva5DZTWe&#10;n6hJF9njmj8tpCikNLt/h3ZA5wcLXZVyfhXxZB4o1nWhYXENxp1oYBbyohUkspLZz1wR6V1lABRR&#10;RQAUUUUAFFFFABRRRQBw/wDzXX/uWf8A25ruK4f/AJrr/wByz/7c13FABRRRQAUUUUAFFFFABRRR&#10;QAUUUUAFFFFABRRRQAUUUUAFFFFABRRRQAUUUUAFFFFABRRRQAUUUUAFFFFABRRRQAUUUUAFFFFA&#10;BRRRQAUUUUAFFJkUuRQAUUmRRkUALRSZFGR60ALRRkUUAFFJketLnNABRSZFAIIoAWmsu4YIBB60&#10;6igDCufDqrM1zpc72Nweuz/Vv/vLTE1y4sHEWtWxg5wtzH80bfX0roKjkiSVCkiB1I5DDINY+ytr&#10;Tdvy+4hw6x0CKaKaMPFIroejKcg0/IrBk8PyWchn0a4Ns5OWgb5on/Dt+FLBr/kTLbavA1lMeA55&#10;jf6MOn40e15dKit+Qc1viN6imq6uAVYEHoRS5FbFi0UUUAFFFFAFCT/WN9TTKfJ/rG+pplUSFFFF&#10;ABRRRQAUUUUAFFFFABRRRQAUUUUAFFFFABRRRQAUUUUAFFFFABRRRQAUUUUAFFFFABRRRQAUUUUA&#10;FFFFABRRRQAUUUUAFFFFABRRRQAUUUUAFFFFABRRRQAUUUUAFFFFABRRRQAUUUUAFFFFABRRRQAU&#10;UUUAFFFFABRRRQAUUUUAFFFFABU9t/rD9Kgqe2/1h+lAFuiiipKCiiigAooooA57xJ4ffVrrSr+1&#10;MK3unXIkUzDKvEeJEPB6jn6gVtfY7T/n2h/79ii5aVLaVoVQyhCUDnCk44yfSuc8P+ONI1PRbe5v&#10;dS060uyCs9u1yg8twSCOT04yD3FAGlp2hLp2uatqUco26h5P7pYwvl+WpXr3znPStiqlnqen6iHN&#10;jfW10E4YwSq+364PFW6ACiiigAoyKSuH0zX/ABhri3c+m6foi2sV3NbJ9puJVdtjlc4VCO1AHc5F&#10;JkYzXPapr8/h3wz/AGjq8ETXgxGILR2ZZJWbCqpIB546isubxL4h0OSyuPEmn6fHp93MsJks5mdr&#10;V2+7v3DDDPBIoA7aiiigDh/+a6/9yz/7c13FcN/zXX/uWv8A25ruaACiiigAooooAKKKKACiiigA&#10;ooooAKKKKACiiigAooooAKKKKACiiigAooooAKKKKACiiigAooooAKKKKACiiigAooooAKKKKACi&#10;iigAooooAxNX8NWet3KPfT3xhVdn2eG8khjPOckIRk/Wud8LLcaR481jw9Be3N3pcNpFcxrPKZWt&#10;nYkbNx5wRyBW34o8U2/h6KGBBHPqd2dlpbM4Xcf7zE/dQdyfw5qHwjp9pp0NwW1O31DV71/tN9PF&#10;IpLtwBgDkIowBQBheHdN/wCE8tLrxBqd5feTLcSR6bFbXUkCW8SMVVwEYZckEkn2pln4uvdH8CeI&#10;5b+X7TqGgTyWglkHM3QROw9TuGfpVj4c3tnoXhy48O31zDbXOjXE0cqzOEJjLs6yc/wkN1rA/se5&#10;8T/D/wAbX1tE5/ti8eezUJgyxxFSpA/2thxQBt3nhK80/wALy6xDq2pHxLBbm5e5e6kKSuo3NGY8&#10;7NhxtAxxxTtW8SXet6T4UtNNuHsp/ERDSyxffhiVA8oQ9m7A1e1Txnplx8PZ9WhuYne5tGSKBWyz&#10;TsuBFjru3cYrnrnTH8KWHw+1K8BSLSN1vesekInj2lmPYBuM9KANLV7JfAmoaPqWmXV39gubxLO+&#10;trm6kmRhJkCXLscMCBnHXNehDpXBePLmDW5dC0CwniuLm71CKd1icN5cEZ3PIcdB0xnrmtefwxqs&#10;txLIni/V4Ud2YRokGEBOQBmMnj60AXtcstZv1hg0rU4tNjYnz5/JEkuOMBAeB9T04rn/AIYNcPou&#10;qpc3U93JFq1xF51xJvdgpAGTXQ2EB0OyZdS1uS63y5We9MaEcfdG0KOxNcx8ML60+wazCLmHzJNa&#10;umRPMGWBIIIHegDSv/AumXonuJ9Q1dblizpcjUZVMGeflAYKAPTFO+HWp32r+BtOvNRkMtwQ6GYj&#10;BkVXZVb6kAVm+Itci8QX8/hfTtShtoFG3U74yKvlof8AllHk8u3Qnoo9+K7DS0sINMgg00w/ZIUE&#10;UYhYMqgDGMigC7RRRQAUUUUAFQz20V1E0U8SSRnqrDIqaik0nowOebRLzTWMmi3JCd7Sc7kP0Pap&#10;rTxBE84tr+NrK66BJfut/ut0NbdVbuxt7+ExXUCSoezDp9PSsvZuOtN/LoRy2+Es7lxnNLkVzp0z&#10;VNI+fTLg3FuOtrcNyPZW7VbsNetbuX7PKGtrocGCYYP4djQqqvaWjBT6PQ16KTIpa2LKEn+sb6mm&#10;U6QjzG+ppuRVEhRRkUZFABRRkUZFABRRkUZFABRRkUZFABRRkUZFABRRkUZFABRRkUZFABRRkUZF&#10;ABRRkUZFABRRkUZFABRRkUZFABRRkUZFABRRkUZFABRRkUZFABRRkUZFABRRkUZFABRRkUZFABRR&#10;kUZFABRRkUZFABRRkUZFABRRkUZFABRRkUZFABRRkUZFABRRkUZFABRRkUZFABRRkUZFABRRkUZF&#10;ABRRkUZFABRRkUZFABRRkUZFABRRkUZFABRRkUZFABRRkUZFABRRkUZFABU9t/rD9KgyKmtT+8P0&#10;oAuUUUVJQUUUUAFFFFADJFUoyuAUIOc+leX6ePBWp67ZWFp4JRrO8keOLUZLJUhkZEZzszywIQ81&#10;6bcwJc28sEmdkqFCQcHBGK82MPjDQotB05PDK6rDo02Ybu2u0jE8fkyRKGVuUbDgk8jIoA63w/b6&#10;Jp2qappmk6bFYyWxiaYRRhVkDqSrDH0Yc+ldFXLeE9M1WK61PWtbSGHUdRaPNtC29YYowQi7u55Y&#10;kj1rqaACiiigBK88sU8Y+DNJuf8AiV6bqlnHPNdOILp1nKu7OcBkCkgE8Z7V6BIxjRnClsDOF6n2&#10;FcjdeMr2SCSHS/C+tyaiQVjW4tPKiVu26QnGO/BNAGT4q1a11zTfBOsWzE6dNrdtIxYY2n5wN30b&#10;g1qfFfb/AMK11ZW5ZhEqADJLeamMe+ak0nwLbxfDq18K6i5kVYv3kkRwyyFi5ZD2IYnBoXwdqF7d&#10;Wba/r8mp2tlKs0NuLZYQzr91pSCd+OvYe1AHQ3kWoyaO8dnNFDqBjASWVNyh8dSK5b+y/iP/ANDF&#10;o3/gEf8AGu4ooA8x0C31u2+Mzprt7bXd0fDxKvbReWoT7QMDHrnNenVw/wDzXX/uWf8A25ruKACi&#10;iigAooooAKKKKACiiigAooooAKKKKACiiigAooooAKKKKACiiigAooooAKKKKACiiigAooooAKKK&#10;KACiiigAooooAKKKKACiiigAooooAzdQ0DSNWmWbUdJsbyVF2o9zbpIVHoCwOBTbDw7o2lTmfTtI&#10;sLOZl2GS2t0jYqcHGVA9P0rTyBRuFAGZqHh7R9Wmjn1DSrG7mj+488CuR+JFaCRLGipGqoigABRg&#10;ADsBUmaTIoAyk8NaJHqR1JNHsFvSc/aBboHz65xnPvWjNBHcQtDNGskTjayOAQw9CD1qTIz1oyDQ&#10;BnadoGk6O0jabplpZtL98wQqhb6kDp7VpUUmR60AVNQ0rT9WhWDUrG2vIVbeI7mJZFBwRnBB55P5&#10;1TtfCvh+xuo7q00HS7e4jOVlhs40ZT7ELkVr5FGRQBiy+EPDU0zSzeHtKlldizu9nGSzHqSSOTWj&#10;Y6dZ6ZbC3sLSC0gBJEUEYRQfoOKxr7x54Z068ktbnVUEsTbZfLieRYz6MyqVU/Uit63uYLu3juLa&#10;ZJoZVDJIjZVgehBFAEtFJuGcZoyM9aAFooooAKKKKACiiigBKp3+lWmpQ+XdQK/oejD6HrV2ik4p&#10;qzDc5w22saMM20h1C0H/ACxlOJFHs3f8a0NO1uy1AmONyk6/ehkG11/Dv+FaR+lZ+oaLZ6kuZosS&#10;j7ssZ2uv0NY8k4fA9Oz/AEI5WvhEf77exptYdwdX0mOUEi/t1U7ZOkkfofeuW/4SLVv+fx+fYf4V&#10;FTGxp2Uk7mcqyjuj0WiuE0zXdTn1S1hkumdHlUEFRzzXd1ph8RGum4oqFRTV0FFFFdBYUUUUAFFF&#10;FABRRRQAUUUUAFFFFABRRRQAUUUUAFFFFABRRRQAUUUUAFFFFABRRRQAUUUUAFFFFABRRRQAUUUU&#10;AFFFFABRRRQAUUUUAFFFFABRRRQAUUUUAFFFFABRRRQAUUUUAFFFFABRRRQAUUUUAFFFFABRRRQA&#10;UUUUAFFFFABU9p/rT9Kgqe0/1p+lAF2iiipKCiiigAooooAhuWkS3leBQ0qoSik9TjgV5v4e+Hmh&#10;+JNCstb8Qm51LU72JZ5JZLmRPJZuSiKpAG37uPau9g1iwvdQu9Ngu1+223EkJGHXIBDAHqOeo4rk&#10;bX4W2sMJEviPxA0rMzu0V6YlLEkkhQMDk0AXvBsd1p2p67ob3897ZWMkX2aed97pvQs0RbqdvB+j&#10;Cuxrzm5+HOgaJZ3F1P4k12ztgTJM51IopPqeOTwB+Fdj4btre08PWcVpdXd1blDJHNeOWlYMS3zE&#10;gHvjkdAKANWiiigBMUAcUtFABRRRQAUUUUAcP/zXX/uWf/bmu4rh/wDmuv8A3LP/ALc13FABRRRQ&#10;AUUUUAFFFFABRRRQAUUUUAFFFFABRRRQAUUUUAFFFFABRRRQAUUUUAFFFFABRRRQAUUUUAFFFFAB&#10;RRRQAUUUUAFFFFABRRRQAUUUUAYvinWl8PeGdQ1Q43W8RaNT0aQ8Iv4sRXI/Dy1ufC+rXXhi/lZ2&#10;ntYdSiLnJ3sAsy56YDjIHoal+IIudd1/QPCVjcLC88pvrmRo/MCRxcpuXIyC3HXqBWZ4ss9d8N6h&#10;o3i/U9Zg1CLTrgQzrFYeQVgl+VySHbOOOMd6ANTxZYW2qfEvwtZXsfm20lvdl4iSASFGKbFEvhv4&#10;k6XpOjXdxJZXtvPJe2Ulw0qW20ApIN2Su5uMZpvi7TbPWviV4VtLwSSW8ltdtiOZoy2FUj5kIP61&#10;J4Ft7bw3r2qeFp7eJL9GNzb3e0B7y3JyCzdWZCdp/OgCp4f8P6drvirxi2owySPFqASJ1leNkUoP&#10;ulSCK1vAF5cyT69YG9lv9PsL3ybO7mfcxUqCybv4tp4zXKL4Qg8U6l47CNImopfD7O4lYICEBCsg&#10;O0g9DkHg11/h6/sdb8ByJZ6QInije3udLtmEDJMvDxggjaSehyOtAHZZHrWTrOjPrBiX+1tQs4UB&#10;3LZSiMyZxjLYLDGD0I61wP8AwjZwP+Le61/4UX/2+u7j06afwzBZQSXekSiJFUpKsssGCDt3NuDd&#10;MZ5oA5qyN/4a+INloi6te6jp2oWsk2y8l82S3ZD13kZ2nOMHvXdsNyMqsVYggH0rz3TrSbwf48s7&#10;a9lGp/22kkceozljcoyDd5bZJGwjsoUZ7V1VtBrtrPrM93eQ3cLHfp9vHFsMShT8rHvk4/zwADi/&#10;Ceu6f4N8Nt4e16GSDV7d5N0AiLNqG92w8eM+ZuzjrxjnGKsaKmr+Efhxp9rIi219eXyQRJIfMFms&#10;82AD67Q3T1OKd4F03Rdb8DNf6mkN7d3pkfUp7kBnDgnKknlQgxgcYwDVjwLH/wAJF4CktdSeS7sh&#10;cyw208jENLCj/u33DByMcH2FAF218QzaLceIbbV7t7uHSY4Z0uGjVZJFkVsIQoClty4GAM7hW3oC&#10;6kNHhk1aVTeTZkeNVAEO45EYx12ghcnriuMu7SGK91WfT4ZZ7TQ0a9neaV5mvL5I8xqWYkkRqBxn&#10;7xA/hrS0W9v7bWtDtpNTl1CPVdNe6m8zaRHIvlkMu0DCtvIx7D3oA7eiiigAooooAKKKKACiiigA&#10;ooooAyL7/UXJ5+6/OfavKf0r1uUBncEAgkggjOapf2Xp3/Pjbf8Afla5MXhZV7NPY56tLna1PP8A&#10;Rv8AkN2P/XZf516WKrJp1jE4eOytlYEEERAEfpVn/PNVhMO6EWm7jpU+RWDp1oHPSo7hp0tnNsge&#10;YD5VZsA1mDXfI+XULGe245fbvT8xW86kYP3jRyS3NeioLa+tbwZtriOT2Rhn8qnq001dDTvsFFGa&#10;KYBRRRQAUUUUAFFFFABRRRQAUUUUAFFFFABRRRQAUUUUAFFFFABRRRQAUUUUAFFFFABRRRQAUUUU&#10;AFFFFABRRRQAUUUUAFFFFABRRRQAUUUUAFFFFABRRRQAUUUUAFFFFABRRRQAUUUUAFFFFABRRRQA&#10;UUUUAFFFFABU9p/rT9Kgqe0/1p+lAF2iiipKCiiigAooooAxtc8L6V4hWM6hbZmi5iuInMcsR9Vd&#10;eR9KwG8B6nG2228b6+kP92WRZW/76IzXaTypDC8shwkalmJ7AVxOmeLte1PV9GlOjw2mg6nI6QTS&#10;ylp3URPIj7RwoYJ0OTQBe0/wBpdteRXuoXF/rN3Ed0U2pXBm8s+qrwo/KurHQAisiw1drrxHq2lt&#10;GAbJYJFYfxLIp6++VNbFABRRRQAUUUUAFFJkUuaACiiigDh/+a6/9yz/AO3NdxXD/wDNdf8AuWf/&#10;AG5ruKACiiigAooooAKKKKACiiigAooooAKKKKACiiigAooooAKKKKACiiigAooooAKKKKACiiig&#10;AooooAKKKKACiiigAooooAKKKKACiiigAooooApDSrEau2qi1j+3tD5Bnx83l5zt+meaff2Ftqdl&#10;NZXsCT20w2yRuMhh71aooAof2NYC5s7kWyefZxmK3kPJjUjBA/AUXOj2F3qNpqE9oj3dpuEE3Ro9&#10;3Wr9FAFO10yzsbi5ntrZIpbqQSTsvWRsYyffFMtNHsbG9vLy1tkinvHD3DLx5jAYBI9fer9FABWR&#10;rCeIC8TaJLpoAB8xL2Nzu9MMp4/I1r0UAcjp/hfVLnxJba/4iv7e4uLNHS0tbSIpDBuGGbJJLMRx&#10;zXW44A5FLRQBzl54E8M6hePd3OjWzzSHdIQCoc/7QBwfxrdgtoraBIYIkiiQbVSNQqqPQAdKmooA&#10;q2mn21jAYLaBI4SzOVA6sxJYn1JJNVdO8PaVpEry6fZRwOyhcgk4Ufwrn7q+wwK1KKACiiigAooo&#10;oAKKKKACiiigAooooAzZP9Y3+8abTpP9Y3+8abVEhRRRQBFcwm4tpIlleJ2HEkfBWoNPivo1kjvp&#10;YpgOEkA5Yf7QPFXKO4OBx61Dgm+YVtbmfFZaXdzi6hihaWJuWj4wffH9atXRuDbubYxmbGVEn3ag&#10;XSrRL9LyJDFKCSfLOA/1FMvdVXT7lFuIJlt2AP2hRlVOe+KhNQi3JW9CdlroV11uW0O3U7KS2xnE&#10;sY3xkfUcitOC6gu4/Mt5klXrlDmlimiuYg8UiSRnkFeRVZdJso7xbuO3EcqnqnAOfaiKqR2d1+IL&#10;m6O6LuRRUF3NcQW3mW9uZ5Bj92GC8VQXxDao228hntGyc+dGdvX1FVKrGLtJ2G5JPU1qKiguILld&#10;0EqSD1Rgalq7pq6KCiiimAUUUUAFFFFABRRRQAUUUUAFFFFABRRRQAUUUUAFFFFABRRRQAUUUUAF&#10;FFFABRRRQAUUUUAFFFFABRRRQAUUUUAFFFFABRRRQAUUUUAFFFFABRRRQAUUUUAFFFFABRRRQAUU&#10;UUAFFFFABRRRQAVPaf60/SoKntP9afpQBdoooqSgooooAKKKKAIp1ikhkjm2mJlIcN0Kkc15zF4e&#10;8Wx22j/8I7q2i32k2L+fYPfLIHVDE8arlOGULIcfQV1fiiw16+tEGh6rFYsofzRJbCbzRjgDPTvX&#10;J+HfDXjy18N6bBF4ptrNEtowtu+mq7RfKPlJzyR0oA6TwnpZ0y51Rr/VE1DXLiRJb50XYqDbiNFX&#10;soGcV1Fcx4W8P3ukXup32q6supahemJZZEhESosanaAoPB+YmunoAKKKKACsDxb4qsfCGivqN7l/&#10;mCRwqfmkY9h9ACfwrbmmjt4JJpnVIkUu7scBQOpJrybxUH1/wfr3izUEYWq25h0iFlxsiLAGYg/x&#10;SHpnooHrQB6Vqet2OkaK+q38gitUQO2RknPQAdySaxbfxoVvbODVtDv9LivnEdpPcmNldyMhW2sS&#10;jH0OKzPHGWtfBtu+PIm1q1WQHo2FYhT7Ej9Ks/FdUHw31WVmCPD5Ukbk8qwlXB/M0AdtkUtZ95Pf&#10;x6O89jaJcXwj3JA7+WGb0yelcv8A278Qf+hLsv8AwaJ/hQAhIHx16j/kWv8A25rua8x0C71i8+M0&#10;kmt6XFp10PDxVYo7gSgp9oGG3D3JGPavTqACiiigAooooAKKKKACiiigAooooAKKKKACiiigAooo&#10;oAKKKKACiiigAooooAKKKKACiiigAooooAKKKKACiiigAooooAKKKKACiiigAooooAKKKKACiiig&#10;AooooAKKKKACiiigAooooAKKKKACiiigAooooAKKKKACiiigAooooAzZP9Y3+8abSyf6xvqabVEi&#10;0UlFAC0UlFAC0hwQVYZU9Qecj6UUUAQWtja2TSG3iEfmtltvA/8ArfhVW21KZrz7JeWTwuSRG65Z&#10;GHuR0rRo7gjt71Dha3K7Ct2DPBPBpGVXUqw3L3BxWfe2t+bgXNjdhXCgGGUZjb+oqawuLqcSLc2j&#10;QSoR0bcrfSkp68rX+QX1tYYNH09LpLmO2SOVGyDHlfzHSrN0bg27m1Mfn8FfM+79OKkVlfO1g2Dg&#10;4PQ0tNQil7ul+wJK2hkf2veWuRf6bMBn/WW+JB+Xardtq1hdnENzHu7ox2t+R5q52PH/ANeql1pl&#10;ldjM9rGx65Awc/Wo5akdnf1/4BNpLZlyimkEIRHgEZ25HHtWR9u1W1yLqxW4jzkvbNk/98mrnNQ3&#10;KcrbmzmisyDXtPmYI0/kyf3J12N+vFaVOM4yV4u4Jp7C0UlGR6iqGLRSUUALRSUUALRSUUALRSUU&#10;ALRSUUALRSUUALRSUUALRSUUALRSUUALRSUUALRSUUALRSUUALRSUUALRSUUALRSUUALRSUUALRS&#10;UUALRSUUALRSUUALRSUUALRSUUALRSUUALRSUUALRSUUALU9p/rT9Kr1Paf60/SgC9RRRUlBRRRQ&#10;AUUUUAV7ySWK0nkhXdKsbMi+pwcfrXkEegiXR/C+uaj4n1wrq0qC/mW+MaRmSJ2UAAYQCQKtewXL&#10;SJbStEyLIEJUyE7QccZ9q4fR/FPhLWvCcVnq93oNrvDR3NibiJY1cMc7Ru6Z+YEUAS+A7PT9K1jx&#10;FpdnM13JDNDJJeySmSSUOmQrtnGVw3TsRnnr3Vc74Vh8L2tnLbeFpNOMCtulFlMsmGP94gk54710&#10;QORQAUUUUAZ2taPb69pFxpl4ZRbXACyeU5RiAQcZHbjH0Jrzr4heD7bSvh/qk8Oq63IIYlCQz6jI&#10;8WNyjGwnH+FerU3HPSgDj5vBUV94R/s6LU78zl47q3urqdp2glUAqV3dBx09zUN3oXifxKbSx8Qf&#10;2Zb6bBMk1wLOR3a7ZDlVwwARCRkjk9K7fFLQAgGBS0UUAcP/AM11/wC5Z/8Abmu4rh/+a6/9yz/7&#10;c13FABRRRQAUUUUAFFFFABRRRQAUUUUAFFFFABRRRQAUUUUAFFFFABRRRQAUUUUAFFFFABRRRQAU&#10;UUUAFFFFABRRRQAUUUUAFFFFABRRRQAUUUUAFFFFABRRRQAUUUUAFFFFABRRRQAUUUUAFFFFABRR&#10;RQAUUUUAFFFFABRRRQAUUUUAZkn+sb6mm06T/WN9TTaokKKKKACiiigAooooAKKKKACjr1x+Paii&#10;gDPXR7aO+W7gaWB9xLrG/wAr/UU+/v5LF0P2OSaDHzvFyV/4D3q7Rn6fhWfs7J8mhPLZaaFa01G0&#10;v1zbTKx7pn5gfp1qzg+h/KoBZWwu/tSwIs4GA68VVu59StrnfFaJcWpwNqtiRfU80c0or3/wC7S1&#10;NGjn1/Kk3DAzhd3ABNLWhRFPbQXI2zwxyAdNygnNSMPlIUhWwQpxnFLRSsr3Cxkb9dszlooL6Mf3&#10;D5b/AOFOj8QWm8R3KT2sp6LMnH51q4Hfr2pHRJF2uAwPZgDWXs5r4ZffqRytbMUdsc56UU1lLRso&#10;YqSpAI7VlfYtYg/1GpJMP7s8f9RzVyk49LlNtdDXorI+3atDgXGmJIucF4JBj8jzWvnIDHPIGc9q&#10;ITUgUrhRUEF7a3XEFxFIfRXBP5VPVJp7DuFFFFMAooooAKKKKACiiigAooooAKKKKACiiigAoooo&#10;AKKKKACiiigAooooAKKKKACiiigAooooAKKKKACiiigAooooAKKKKACiiigAooooAKKKKACp7T/W&#10;n6VBU9p/rT9KAL1FFFSUFFFFABRRRQA11DqVZQVIwQe9YY8GeFjg/wDCNaOfT/QYv/ia2pYxLE8Z&#10;JAcFSQcHn0rzrUNN1DwRb/abPx4sdqDkWmu4mV/YOCHH0ANAHdafo2maSsg0zTrSyEhy4toFjDY6&#10;Z2gZq/Xn2ifElprZJ9e0mfTrV5fKj1JUc2spPQ5ZVZQfUjHvXoAZWAIIIIyCO9AC0UUUAFFFFABR&#10;RRQAUUVWutRsrEKbu7gtw33TK4QH6ZoSuJtJXZyH/Ndf+5Z/9ua7ivPDqdgPjMb/AO2232P/AIR7&#10;yftHmr5fmfaM7d2cbsc4613VrqFneqzWl1DOqnBMThgPypuLW6JjUhJ2TRZooopFhRRRQAUUUUAF&#10;FFFABRRRQAUUUUAFFFFABRRRQAUUUUAFFFFABRRRQAUUUUAFFFFABRRRQAUUUUAFFFFABRRRQAUU&#10;UUAFFFFABRRRQAUUUUAFFFFABRRRQAUUUUAFFFFABRRRQAUUUUAFFFFABRRRQAUUUUAFFFFABRRR&#10;QBmSf6xvqabTpP8AWN9TTaokKKKKACiiigAooooAKKKKACiiigAooooAKM/UH1zRRQBXvLG3v4PJ&#10;uE3KORtJBB9c1Ws7O9tLgK18bi0xwJV+dfxrRoqHTi5c3UTir3KranZpem0eZY5gAcNxnPv0NWjk&#10;dahns7e6AFxDHJgg/MOlR3v21IVNgIvMVs4k4yPQUryjdvVeQaq9y1RWfZanJcz/AGaeznt5guT/&#10;ABL+daHbPanGakroE09goo744o71Yw79/ajvk84/KiigDPn0TTbn/WWcef7yDaR+Iqv/AGJLAP8A&#10;QtTuoPRHPmL+RrYorJ0YPWxPJHsR2yTJAi3EollHDOBgHk9vpWfLrQtpnS5srlI1Y4lWPcpGeDxW&#10;p64H0peP/wBQqnF2Si7fiNp20ZQg1nTrk/u7uLPox2n8jir3XpVa40+yugfOtYXyOpTn86lggitY&#10;VhhQLGvRQc+/f3pQ5/tWEubqSdaBz05+lZcsOsxys8F5bzIWJVJo8bR6AimHU9Tg5utKZ1HJe3cN&#10;z9OtS6qXxJr5f5Bz23Neio4JhPAsvlum7nbIuCPwpVmieQxpIjOvVQwJH4VrzLcq6H0UUUwCigc9&#10;KKACiiigAooooAKKKKACiiigAooooAKKKKACiiigAooooAKKKKACiiigAooooAKKKKACiiigAooo&#10;oAKKKKACp7T/AFp+lQVPaf60/SgC9RRRUlBRRRQAUUUUAQ3LbbaVssMITlTyOK4jwV4Q8PyaXY+I&#10;DbTX19dwpN9q1KTz5RnnvwD9BmtXxHonhjxbcf2Zq32e5u7JDMsP2lkeEN/EQrA44HX29a4nT/B3&#10;wkh062ivdR0a5ukiVZpv7YK+Y4HLYEuBk0Aeg/brLXNS1rw9cWySx20cSzoxDK6yqTgjHHQ8fjVv&#10;QtIXQtEtdMS5nuUt02LJOQWK5OAcAcAcD2ArL8IWHhPTrWeHwpJYvCXBm+y3Im57bm3E+uMmumoA&#10;KKKKACims6IpZmCqoyST0rmD8RvCayojauqh22rK0MgiJ6f6wrt/WgDqaKhlu7eG1a6lnjS3VN5l&#10;ZgFC+ufSsbTfGvh3V71LOy1JXnkBMSvG8fmgddhYAP8A8BzQBv1578UOIdNPcO/b2WvQcg1xnj/R&#10;7/V4bIWFs05jZy+GAxnGOp9q6MK1GtFvY4MzhKeFnGKu9PzR5Rkfp3r0j4bXEMVjepJNGjNKMBmA&#10;yMelcR/YGqf2z/ZH2Rv7Q+z/AGrydy58rdt3Zzjrx613XhLweosrhdc0wGTePL3sCduPUGvTxdSl&#10;Kk1zfcfO5Zh8RDEqXI1vuml+R3yOrKCrAj1HNKCDXOnwNoG4tHZvC/8Aejncf1pP+EOgT/j31bV7&#10;cdljuzj+VeTy039r8P8Agn1HtMQt4L5S/wA0jpM0m4etc3/wjepx/wDHv4mv1x081Vk/nSjTPFMP&#10;3Nft5/aWzVf5Gj2cekl+P+Qe3qLem/w/zOjyKMiub2+M4u+izr7+YrH+lL/aHimEfPoNtP7RXgX/&#10;ANCo9k+jX3h9aXWMl8m/yudJmkyPWub/AOEg1WIfv/DV6PXyZUk/lQPF8S/6/R9YhHq9qcfoaPYz&#10;6L8UH1yit3b1TX5o6TINLXNjxxoQ4muZYCe0kDj+lW4vFmgTAbdVthn++23+eKXsai+y/uGsXQlt&#10;NfejZoqlFrGmT/6nUbST/cmU/wAjVtXR1DKwIPcGoaa3NozjLZ3HUUmRjOaXNIoKKM0ZoAKKTIoy&#10;KAFopMijIoAWiiigAooooAKKKKACiiigAooooAKKKKACiiigAooooAKKKKACiiigAooooAKKKKAC&#10;iiigAooooAKKKKACiiigAooooAKKKKACiiigAooooAKKKKACiiigDMk/1jfU02nSf6xvqabVEhRR&#10;RQAUUUUAFFFFABRRRQAUUUUAFFFFABRRRQAUUUUAFL269KSigAPuc+1Z13pKXFx9piuJ7e4wPnif&#10;g/VTxWjRUyipq0hNJ6Mq3k8lnah0ge4YYDKmAxHrUdlq9rfymGMuk4GTFIpDCr3OeDj3pAi7w+0B&#10;+mR1xSalzXT0CzvuL+OaO2cHj2rPvLC7knNxaag8L4wY2Xch/DtU91dfYbXznikmxhWESZJ96Oe1&#10;+ZWsF+5ZoqpZ6pZ35xbzhm/uH5WH4Vb6dQRTjKMleLuCaYUUUVQwooooAKBwc55oooAOeefoaz7r&#10;RNOu5DJJbKJDyXQlW/MVoUVMoxkrSQmk9zI/se6t/wDjy1W5jH9ybEi/kau2S3qowvXhdwflaJSM&#10;j3FWqKmNKMXeIlFLYoXmrw2U3lzxXAXb/rRHuUU+31awu8CG7hLH+HdtP5GrnbGAR71UuNLsboHz&#10;rSJiec4wfzFJqono0D5uhbHP+NGD6H8qrWVhBp8ZjgUhGbOCxOPzqC7GqrPvszavFgDZKCG/Oqcm&#10;ldr7h3stTQ6nA5orI/ti8gx9s0mdAON0TCRfrV6zvoL+EyQFiobaQykEH8aUasJOyeolJN2LNFGR&#10;6j86K0KCiijGelABRRRQAUUUUAFFFFABRRRQAUUUUAFFFFABRRRQAUUUUAFFFFABRRRQAUUUUAFT&#10;2n+tP0qCp7T/AFp+lAF6iiipKCiiigApCaWigDz+XxT5Gr3N0vw/1uS6ZTA91HaITKgPAznJFZYv&#10;dE/6JDef+CiGvTbmZbW1mnYErEhcgdcAZ4rzKPV/H99DoV6uo6RZwa3J+4jNuXEIMTypkk8khcfU&#10;0DOq8HzWU0d01p4Um8PYZQyS2qQedweQF64/rXVDpXIeDZNXF7rVnruqfbNRgnQsiRhYo42UFCmO&#10;cEA5z3B+p64dOaBC0UUUAN25zkZBrjfFviXQk0+/8Plo77UZoGhTTYE3uzMvygjGFHIOT0rsyQM5&#10;OMVheJbLQZtCvJNcjtvsQjZpJZAAVGOobseBgjnIoA43W9PurHwV4M8Mag5Y3N9a2l4FbIaMAs0e&#10;c8jgD8K2PihAsPga41GEBLnTJIrm1dRzG6uo49Mg4rJ07StZ8Q/CXQJmJbW7F472288/faN22Bif&#10;7yYH1NW9ck1TxzYxaAuhX2nW000bajPeBVWONGDFEIJLkkAZHFAzs73UksNJfUXgnlRI95igTe5H&#10;oBXLD4nWPX/hH/Eo9v7Nb/Gu3AxjAAAp1AjzDQddh8Q/GSS7hsr61VPD5iKXkBifi4ByBnpzXpwF&#10;cPj/AIvp05/4Rr1/6ea7mgAooooAKKKKACiiigBuDjijB9KdRQA3YCMEA/UVVk0yxmB82ytpM/34&#10;lb+Yq5RTTa2JcVLdGNJ4W0Sb7+lWo/3Iwv8AKqreBtALF47Jon/vRzOCP1ro6KtVai+0/vMXhKEt&#10;4L7kc3/whtun/HvqmrQegiuyP5ij/hGtSj/1HiXUBjp5oWT+eK6Sin7aff8AIX1Oitlb0bX5M5sa&#10;V4miz5fiGKX2ls1H6g0nl+MY+kmjTj/bEin9K6Wij2r6pfcg+qxW0pL5t/nc5r7b4qi+/olpP/1y&#10;uwn/AKFR/b+rxf8AHx4Zuh6+VOkn8q6Wmke1HtI/yr8f8xfV5rao/wAP8jnB4uVOJ9F1iH1ZrXI/&#10;MGhfG+hqcTzzQH0kgcfyBro8H0o28EEA/WlzU+sfxD2eIW0181/k0Y8Xi7w/N93Vbcf7x2/zq5Fr&#10;Olz/AOq1KzkPos6n+tPl02ynH76zt5M/34gf51Sl8L6HN9/SbT/gMYX+VP8AdPv/AF9wf7Sv5X96&#10;/wAzVWWNxlHVh6g5p2RXOv4H8PsdwsDGw6GOZx/Wm/8ACGWiD9xf6pb/APXK7I/nRy039r8P+CP2&#10;mIW8E/R/5o6TIoyDXOf8I1qEY/ceJNSX/rqRJ/Ok/sjxNFzH4jjlx0WWyUfqDRyR6SX4/wCQe3qL&#10;em/vX+Z0mRRuHrXN+X4xi+7No8w/21kUn8qPtviuHh9Hsp/+uNztz/31R7Ls194fWl1jJfK/5XLV&#10;74u0LTryS0ur7y54zhl8lzjjPULjvVf/AITzw1/0Ev8AyBJ/8TXl3ieW4m8R3kl1bC2nZlLwiQPt&#10;O0dx7VkV6UMvpyim2/w/yPn62eYiFSUYxVk30f8AmfQ9vcRXVtFcQtuilQOjYIypGQeakrl9A8Ta&#10;KNF0+2fUoI5oreNHWQ7MEKAeuM10UF3bXK7oLiKUesbhv5V5c6cotpo+jo14VIppq5NRSZHrRket&#10;QbC0Um4UZB70ALRRmigAooooAKKKKACiiigAooooAKKKKACiiigAooooAKKKKACiiigAooooAKKK&#10;KACiiigAooooAzJP9Y31NNp0n+sb6mm1RIUUUUAFFFFABRRRQAUUUUAFFFFABRRRQAUUUUAFFFFA&#10;BRRRQAUUUUAFFFFABR+ftRRQBVm06zuJUmlt42lQ7lcDDZ+opt8NQ+R7EwnBO+OUfe+hq5RUOCad&#10;tL9hOKIIZ3+xia7jEDhSXUvuC9e9PhuIbld0EqSL6owNPZVdSrAFW6gjINZ/9iWK3CTxxGJ0OcRM&#10;VDfUUnzq1tRarY0aKq3zX6hWsFgbk+YspIz9CKdbTyNZie6h8hwDuTduxj3HtVcy5rDvrYsUVBbX&#10;tteLut50kHop5H4danPAyaaaauhp32CiiimAUUUUAFFFFABRRRQAdjzR0Of85oooAz7rRrW6nM+6&#10;aKYjBkikINQf2bqlv/x66uzAdFuEDZ/HrWvRWTowbvs/LQlwTK1iLsQkXvkiUNwYc4Ix71De6ta2&#10;EwjuVmUbN3meWSo/Kr9IQCOVB4qmpKNov7x2dtCtb6lZXJxBdQuf7u4A/l1q1+BqlcaRp91/rbSM&#10;k8kgbTn6iksdLh0+Rmgkm2suAjyEgfQVMXUTtJL5CXN1L1FVL46gNhsVt2HzbxKSCeOMYqp/aWqR&#10;f67R3Yf3oZQ2fw60SqqLs0/uByS3NaiqVlqIvZGjNrcwsoyfOjwPwqea8t7dkWeeOIyZ272C5x9a&#10;tTi1zJ6DUk1cmopFZWAKsGB6EHNLVDCijpmg8daACiiigAooooAKKKKACiiigAooooAKKKKACp7T&#10;/Wn6VBU9p/rT9KAL1FFFSUFFFFABRRRQBFOyLC7SfcCkt9Mc1y9poWla94F020sp7uOyCJPY3Abb&#10;NBjlGU9iAcfSrXi3QV1rTw76xq2nLbK7n+z7jyvMGOjgA7hx09zXKeGfh/Fd+GNMnh8aeJxHJbIw&#10;FpqOyIHAyEXbwoPAoA6DwlpdppGq61anUL3UNVJhe8uboglgVPlhcdAAG49c111c/wCHPClp4b+1&#10;yRXl/e3V2VM11fTebK4UEKC2BwMmugoAKKKKAI5YUmieKRA8bghlPcHrXOxfD3wpDcpOuh2pdDlQ&#10;4LKp/wB0nH6V01FADFQIgUKAAMADoBTsZ6ilooAKKKKAOH/5rr/3LP8A7c13FcP/AM11/wC5Z/8A&#10;bmu4oAKKKKACiiigAooooAKKKKACiiigAooooAKKKKACiiigAooooAKKKKACiiigAooooAKKKKAC&#10;k70tFAHmniPwVrOp+ILu8tkhMMrArukAP3QOlZf/AArzxB/zzt/+/or1+iuyOOqxioqx5NTJcNUm&#10;5u93rv8A8AyLLRbcaPZ2t7aW8skUCI+6NW+YKAetVp/BegztuOnIjdmiZk/ka6Ciub2k07pne8NS&#10;cVFxT+SOaHhEwD/Qta1W29F8/eo/Aik/svxRb/6nXLa5HZbm1C/qtdNRVe2m99fkifqlJfDdeja/&#10;WxzX2zxZbY87SrG797a48s/+P03/AISm4g4vfD+pxH1jQSr+YNdMaQAijni94r8RewqL4aj+dn+l&#10;/wATn4vGuhOwWS6aBz/DNEy/rjFalvrOmXWPs+oWsp9FlUn8s1Ykt45l2yxpIvo6gisy48LaJdD9&#10;7pdtn1RNh/NcUfun3X4/5BbEx6xfya/zNjI9aMj1rm/+EK06L/jyuL+y/wCve6YfzzQdB12Dm08S&#10;zkD+G5gWTP49aOSD2l96/wCHH7Wsvip/c0/zsdJkUZFc3jxhbdV0q8UeheNj/Sk/t/Wrf/j88NXA&#10;X1t5llz+Ao9k+jT+YvrcV8UWvk/0udLkUtcyPGmmxN/psN/Zf9fFsw/lmtC38T6HdY8rVbXJ7NIF&#10;P5HFJ0qiV+VlRxVCWimvvNaimRyxypvjdXX1U5p2RWZ0J32FopNwoyKAFooyKKACiiigAooooAKK&#10;KKACiiigAooooAKKKKACiiigDMk/1jfU02nSf6xvqabVEhRRRQAUUUUAFFFFABRRRQAUUUUAFFFF&#10;ABRRRQAUUUUAFFFFABRRRQAUUUUAFFFFABRRRQAUUUUAFBAPYfQ9DRRQBSfR7BrmO4FsiyIchk+U&#10;/pwaW/bUE2vYLC+M70k+Ut9CKuUfhUOnGzS0v20Fyq2hBFcMbPz7qP7OQCZFLZ2/jT4Z4biMSQyp&#10;Ih/iRgRUjBXUqygq3UEZBFZc2gWLyGWESWsv9+3bafy6Upc6ty6g7mpRiq8/2iGyItUEsygBd7Y3&#10;fU0yxup7oOs9m1u6nGCwYN9DVcyvy/194X1sW6KijuYZpGjjmjd1OGVWBINS0009h3Cijp60UwCi&#10;iigAooooAKKKKACiiigAo/OiigA9fX61DPaW90u24gjlHON65x9PSpqKTSaswtfcyW8PWSktbNcW&#10;rdzDKRn86s2dpdWzOJ757mIj5FdBlfxq7RUKlCLulYlQindFO+u7m1KGCxe4Ug7mRgCp+lVf7fhT&#10;/X2d5CM8l4eP0rW/Kjv14pOE73jL8Aad7plOy1Szv2YW0u4qMkbSP5irZIGMkDJwM0BVDZAGSME8&#10;f4VBe2FtqCKl1F5gByPmI/lVe+o9G/69R62LGKKyP+Efgj/49ru9tj2Ec5x+tS21hfW86FtUeaEf&#10;ejkjBJ/GpU53s4/j/wAMK8uqNKjr0qveSXMcG+1hSaQH7hYLx9aoHXGi/wCPzTrqD1ZU8xfzpyqx&#10;i7S/r5g5JbmvRVO11axvZAkFyjOeiH5WP4HmrnfHOaqMoyV4u4009goooqhhRRRQAVPaf60/SoKn&#10;tP8AWn6UAXqKKKkoKKKKACiiigCKZWeNlRtrFSA2M4P0rzBND1fwxGlgfinY6dGXLJBLp9smNxyQ&#10;oZumT0FemXsksVjcSQLulWJmRfVgOBXDeCvCvhvVPC1nqt5YWeqX9/EJry5uo1mcyn765YHbtOVw&#10;PSgDovDmn6zZQytq3iNdaEpDQutokARf+Akhs1v1xXguC30zXvEmjaaxOlWk0LwpuLLDI6kyRg+g&#10;wpx2LYrtaACiiigAooooAKKKKACiiigDh/8Amuv/AHLP/tzXcVw//Ndf+5Z/9ua7igAooooAKKKK&#10;ACiiigAooooAKKKKACiiigAooooAKKKKACiiigAooooAKKKKACiiigAooooAKKKKACiiigAooooA&#10;KKKKACiiigAooooAKKKKACm4NOooAZt9qpT6Jpl0P3+nWknu0Sk/nitCimm1sTKEZfErnOv4J0Nm&#10;3xW0ltJ/fgmZT/Omf8IveQD/AELxFqcftM4lA/A4rpaK09tU6v8AUw+p0Okbemn5WOb+x+Lbf/Va&#10;np92P+niAp/6CaadT8TW5/0jQIZ17vbXQH6NzXTUhFHtL7xX9egvqzXwzkvnf87nNf8ACXLFxeaP&#10;qtsO7G33L+YqxB4y0Cc7RqMaN0IlVo//AEICtsLxUM9ja3S7bi2imH/TRA386XNTe6f3hyYhbTT9&#10;V/k/0Ft9Qs7v/j2u4Jv+ucgb+VT7h61h3Hg/QbnPmabCp9Ysx/8AoOKr/wDCHQxf8eWqapaD+7Hc&#10;5X8jTtTfW3yHz4hbwT9H/mv1OkyPWjIrm/7H8S2//Ht4hSZR0S5tV/8AQhzSef4utv8AWWGm3g7+&#10;RKyMf++uKPZX2kvy/MX1lr4oSXyv+TZ0uQaMj1rmv+Elv4P+P3w3qCe8BEw/TFOj8a6MGC3Ms1q5&#10;/hnhZT/Kj2M+1/TX8h/XKPWVvXT8zpKKz7bXdJuyBBqVq5/uiUZ/Kr4dSMggj1FZtNbm8Zxn8LuL&#10;RSZHrRuHrSKFopMjGaMigBaKKKAMyT/WN9TTadJ/rH+p/nTelUSFFFFABRRRQAUUUUAFFFFABRRR&#10;QAUUUUAFFFFABRRRQAUUUUAFFFFABRRRQAUUUUAFFFFABRRRQAUUUUAFFFFABRRRQAeuB9KMnGKK&#10;KAM+50TT7py8lsiyE53x5U5/DrVi5S5W02WZi81QAvm5wfrirFFR7OKvbS4uVFWxlvZFcXlskDq2&#10;AySZDe+KSLU7KaZoUuYzIrbShODn6HrVzOO5z2qpdaZZXv8Ax8W0bn+9jB/Mc0mpxS5Xf1CzS0LR&#10;468fWj86r3MM5tPKs5hA64CkpuGB25ptj9vKuL7yN+7CtFn5h6mq5tbNf5BfWxa60VnDXdP85oZJ&#10;xFIpxiQFf1IxWgCCAdwORkEGiM4y2YJp7C0Uf1oqhhRRRQAUUUUAFFFFABRRRQAUUUUAFFFFABRR&#10;RQAep49sUducmiigCL7PB5yzeTH5q9H2/MPoaZd2puoPKFxPAc53xNg1YoqXFNWFZGT/AGbqcX+p&#10;1diB0EsIb9altV1dLlBdPZyQc7mRSH/wrRoqFSSejf3sXIlsRXMzwWzSpC8zL/Ag5NZ3/CQWyH/S&#10;ba7t/eSA4/StbHPaj2z9eOKc4zbvF2+Q3foyhDremTnCXsWTwAx25/Ota0/1p+lUZLO2mJMltE57&#10;FkBNXrTHnHA4xxTjz/asEb9S9RRRTLCiiigAooooAyNT8T6Fo8ph1HWLG1mA3eXLOofHY7c5x+Fe&#10;Z6pffDCXUZri31++tJrht00OlSTqsx7kqqkc57Yrt/EXgDR/EOo/2lJJd2mpBQgu7SYo2B0BBypH&#10;4VkXEXi3wdamb+29G1LT1PK6mBaSAegkX5SfcigZq+BL3w/Npk1p4bsri2tLdhu86FkMjNn5styx&#10;45J9q66uV8F+M4vGdncTRWE9qbdwj72V43Jz9xxww4611VAgooooAM1TbV9NS7Fo2oWouScCEzLv&#10;J/3c5q2a4rxP4T8JWPg/UjNpFhbww27uJEhVXVscENjO7NAHalgOpqtb6nYXcskVte200kf30jlV&#10;iv1APFedanc6r/wrjwppN1PLHe6zNbWVxJuIkWNgWbk87toAPfk1b8c6Hp/hnwzHr2iWEFleaPJF&#10;JE0CBC8e5VZGI+8CpPWgD0TrRVS61KzsdOfULqdYbRE3tI/AC+tYH/CyfBv/AEMNn/30f8KAKP8A&#10;zXX/ALln/wBua7ivN9I1zTNe+NbXWlXkd3Avh3y2ePJAb7QDj8iK9IoAKKKKACiiigAooooAKKKK&#10;ACiiigAooooAKKKKACiiigAooooAKKKKACiiigAooooAKKKKACiiigAooooAKKKKACiiigAooooA&#10;KKKKACiiigAorF1jxLY6NOltLFe3F06eYsNnaSTsVzjPyqQPxpdC8T6X4ijn+wTOZbdtk8E0bRyR&#10;E9NysARQBs0VzmqeNNH0y/lsmN1czwKGuBZ2rz/Z1POXKghfXHXFbNlqVlqOnxX9pcxzWkqb0lVv&#10;lI/z+VAFqiuUj+IPh+S4QCe4Fs8vkpfNayC2d84wJSu3r3zj3rd1PVrHR9OlvtQuEt7aIZZ2yfwA&#10;HJJ7AcmgC9miuf0rxfpWq34sF+1W146mSKG8tngaVB/Eu4DP4V0FABmjNVb/AFGy0y1e7v7qG1t0&#10;+9LM4VR+JqnoHiLTfEtlJe6XOZrZJmh8wqVywxnAIB7igDWorlb3x9o1i0xeLUpILdis1zHYTNFG&#10;R1y+3B+ororK9ttSsobyznSe2mUPHIhyGFAFiiiigBuDimNErrtdAwPUEZBqWigVrmVceHNHu+Zt&#10;MtGPqIwp/MVQPgjSkbNo15Znrm3uWX+ZNdJRWiqzWzZjLC0ZauK+45r/AIR3V7f/AI8/E14o9LmN&#10;Zv54pDF4wt87JtLu1/6aK0bH8uK6ain7V9Un8kR9UgvhbXzf6nM/21r1sCbvw3Iyj+K2uFkz+HWj&#10;/hMrKI4vLLUrL1M1scfpmukx+dG2lzwe8fuf/Dh7Gsvhqfek/wArGRbeK9Buv9XqtuD6SNs/9CxW&#10;pFdQXC7oZo5F9UYEfpVe40nT7sf6TY203/XSJWP61ly+CtCkbetiIn7NFIyEfkaf7p91+P8AkF8T&#10;HpF/ev8AMtXkohinlwD5YZwM9cV59/wsW7HH2CD/AL6NdDeeHGtre4a21jUUVUYmOSXepAHoa8r6&#10;mu/CUKU076njZrjcTRcVH3b+jO+03x1dX2p21q1lComkVCQScV3FeOeHhnxDYH/p4X+deyGscbSh&#10;TklBWOrJ8TVr05Oq7tMTFH4Gobydra1kmSF5ii58tACW57Vjf8JVaREfa7K/tPea3OPzFc0acpK8&#10;UelUr06btN2/r7jforLtfEmj3rqkOoQlnIChjtJJ+uK1KmUXHRqxUKsKivBp+gUUUUiwoo/l69qK&#10;ACij096O2fwoAKKKKACiiigAooooAKKKKACiiigAooooAKKKKACiiigAooooAKKKKACiiigAoooo&#10;AKKKKACiiigAo4yPT2oooAZJDFMu2WKOQejKCKjurWO7tjbvuVCABsO3bj0qeilyp9BWRVsrH7EH&#10;X7TPMjEYEr52/Q1Vmm1qGdyltbXEOTtVH2sB+PFalGeO/sKh01ZKLsLl0sivb3DPaefPCbc4JZGb&#10;JXGfSmWup2V6dtvco7Yztzg4+h5q56jnFQrbQJMJkgiWUDG8KM49M07SVrP1HqS0Z4z2qhe6bJcz&#10;CeG9nt5VXAAOU/Fe9WIRcQWWZm+0TIpJKrjce3FCk7tNBcn9eRxRVCy1VLyYwtBcwThdxWZOPfnp&#10;V7jOM04zjJXiCaewtFHXpzR1qhhRR2z+FFABRRRQAUUUUAFFFFABRRRQAUUUUAFFFFABU9p/rT9K&#10;gqe0/wBafpQBeoooqSgooooAKKKKAPP/ABkPH82rtDoMRGk+WuXtpIUmdj1G6Q/Lj2Fc7Z6XFp9y&#10;LvVfh/r2q3YHzXN7cx3jZ/3c7f0r2KigDn/DOvf21DMh0LUtJ+zkL5d7biMNn+76/wD166AHIpu2&#10;nDpQAUUUUAJ3ryi78Y6D4p1nGq3rW2h2MoeK1aGQteyDkPIAvEY7L3PXjivVyCQQKMY/pQBxPi9f&#10;7d8N6ZruiK162nX8WoRRopDTqhIdQDg5wT+VZnirxBZeONETw3oMz3NzqEka3BETD7JEGDM0mQNv&#10;TGDz7V6SBRj6e9AEbQRPD5Lxq8RXaUYZGPTB61V/sTSv+gZZf9+E/wAKv0UAcDb2tvafHAx28EUK&#10;Hw3uKxoFBP2nHb6V31cP/wA11/7ln/25ruKACiiigAooooAKKKKACiiigAooooAKKKKACiiigAoo&#10;ooAKKKKACiiigAooooAKKKKACiiigAooooAKKKKACiiigAooooAKKKKACiiigAooooAb0P8A9auG&#10;8NBdY+IOva/acWCxR6eki/duJEOXceoU/LmrPjf/AISW68jTdG0ueewnBN7cW9zFFLs/55pvYYJ7&#10;t2HTmr3hqa/jVNOfwrLo1jBDiJmuYZF4IAUBGJyck5Pp60AZPwq/0nwPHqki/wCk6ndXFzcN3LGV&#10;l5P0UVyOo3sujeBviLZWnyxW2ossIU4CLOyBlXHQDcT+JrqtNtte8GNfabZaG+q6dLcPcWLwXEcZ&#10;i3nJjcMRgA5wVzxVjTvBEsvgzVtM1aVDf61LLc3bx8rFK+CAueoXC/XFAzU1nRbL/hBb7RxEotI7&#10;B4UXaMKAhwQOmRwfqK4e2vJdbi+F1neDzI7hZLiYNzukghyhP48/Wte4fxlfeG28NSaN5V7LD9lm&#10;1Q3MZg2EbWlAzvLEZ+XHWtDW/CU8ejaH/YSxm90B0a1SU7RMgXYyE9iw7+tAEPxJH2aw0XVYuLmy&#10;1a3eMjqVYlWTPoQea2ZvHPhW2mkgm8Q6dHLGxR0a4UFWHUHmsS6tNZ8Y6rpSX2jyaVpenXK3kwnn&#10;R5J5V+4ihCRtBJJJPPHFdp9jt2JZreIk9SUGTQIyIx4c8XeRfxmy1VLSRlikBEqRuQM47ZxjntWJ&#10;8MeNK1wf9Ru76dvmFdLqk93plosml6M2oSNIFaCGWOIgEHLZcgHoB681yXgSDxHo73dnqPhqaCG8&#10;1Ce6Nz9rgYRq/IBAYkntwKAOu1vVLTRNGu9QvWVbeCMsR/fPZfckkACsj4daTcaL4F020u0Mc5Vp&#10;miPHl72LhfwDY+tYN/F4ov8AxU13qHhS4vNOspP+JdbR3lusZYcec4Z8lsfdBHy/Wu50q5vLyyE1&#10;9p0mnzliDA8iSED1yhIoAv0UUUAFFFFABRRRQAUUUUAFFFFABRRRQBlXMYlWaJidr7lODzzXL/8A&#10;CA6P/fuf+/g/wrqpP9Y31NNrWFWcPhdjnrYelWadSN7HO2ngvS7O7huYmud8L71y46j8K6I9f8KK&#10;KJzlN3k7jpUKdFWpxsQ3drHe2slvKXCOMHYxU/gaq6bpX9mtJtvbueNgAEnl3BPpWhRSUmlYp04u&#10;Sm1qjBvYtTXUvNTSdPvIA4aNs7ZU98tx19Kua7PZQ6cw1Df9nlYIxQNkHOc5HNaVGeg96rnu030M&#10;/Y2Uknv31X6HKafpmhanv/szUr4FOSIp2BH4EVfg0N4bpTFrupOYmDNHJMH6c4PFbSoiksqKrN1I&#10;HWsy98OaTfXJuZrTM5IPmK7Kcj6Hmr9s27XdvvMPqqjFNRTfzS/UvXkdxLaOlrci2nOCkpQOF59K&#10;yPL8Uwfdn0y5A/voyMfy4rU1C1lu7XyoLuW1YHIePBP61DpltqNsZFvtQW7UgCNhEEYdc5qYtKPT&#10;5mtSDlUS1Xmnp/XyKtvqOt/aYo7rR49jMFaaK5U7R3O089K1p51trZ5pCdsa5OBk4rMn1e+tr9on&#10;0e4kgL4jmhcNkepHUVevNQtLCKN7u4WBHbaCx6n3/KlJNtafcFOaipXm3burW/BXMxfGOiEjfdtG&#10;T/fhcf0xU6eJdFk6albj/ebb/OrkF5Y3vEFzbz57I6t/Kh7Cxk/1lpA2f70YJqn7Pqmvn/wBL27V&#10;4yi/k/8ANk6OskYdGDIwyGXkEUkcscozHIj/AO6wNGxFQRhF8sLtCAcAen5Vjv4R0KTLGwAPqsjj&#10;n8DURUPtP+vvNZuqrciT9W1+jNv8D+VGD6H8qwf+EQ05f9TJeQ5/553DCttYwluIlZhhdgYnLDjG&#10;TSko/ZYQlUd+eNvR3/RD8UVg/wBiapH/AKnxFcD0DwqwoNh4ij+7rcE3/XS1C/yNV7OPSS/Ez9vU&#10;W9N/+S/5m9ijpUY8wQD7rTBep+6TisT7V4lj4bTbKXH/ADzm2/zpRhzdTSpVULXT+Sv+Rv0denP0&#10;rB/tfXEwJfDrY9Y7tD/StxGZolZ1IYjleuD6UpQcd/zCnWjU2v8ANNfmh34GisOTxRbxSMk2n6ig&#10;ViCzWxwcd+KaPGOiD/WzyRezQuP6VXsanYj65QW80vmb1FQWd7b39qtzayCSFs4YAjODjvUZ1XTh&#10;K0Rv7USKcMnnLkH3Gajld7WNvaQsnfRluiokuYJf9XNG3+6wNS9s9vWlsNNPYKKPzooGFFGaMigA&#10;oopMj1FAC0UUA56UAFFJkUtABRRRQAUUUUAFFFFABRRRQAUH17iiigA43fhjOOaz7vRra7nM5eeK&#10;cjBkikINaFFTKCmrSVxNJ6Mgihlt7MQrMZpVB2yzcnPbOO1V7OXU2m8u+tYQmM+bDJxn0x1q/RS5&#10;NrNqwW7FK61eys7gQ3MjRnGc7SR+YFWopo7iJZYXDxt0ZeRTmCuhVgGB6ggHNMMMRgaEIqxsNpCf&#10;Lx7ULnTfYNbklFULLS0sJd0VzcshXHlSSZUfSkuzqqT7rNbWSDbykhIbP1pc7UbyX6iu7XaNDrRg&#10;+h/KqtlNeTKwu7YQMCANsm8N7+1V/wC2YFuzbSQXMbb9gLREAn60OpFJN6X7j5lY0qKimuYLbb58&#10;0ce44UuwGTT1dXGUYMMZyDmrur2GOoooyKYBRRnBooAKKKKACp7T/Wn6VBUlnPEbx4RIpkVAzIDy&#10;Ac4P44P5UDSNGiiipGFFFFABRRRQAUUUUAFFFFABRRRQAUUUUAFFFFABRRRQBw//ADXX/uWf/bmu&#10;4rh/+a6/9yz/AO3NdxQAUUUUAFFFFABRRRQAUUUUAFFFFABRRRQAUUUUAFFFFABRRRQAUUUUAFFF&#10;FABRRRQAUUUUAFFFFABRRRQAUUUUAFFFFABRRRQAUUUUAFFFFABRmms4VSSQABkknGKwvC3izTvF&#10;1hPd6aJVjhlMTLMoVs4BDYBPBBBFAG9njPX6UuawNb8VW2i6lZ6c9ne3d1eJI8MVpEHJCAE5yR60&#10;7SvFemavqEunxme3v4l3ta3cDxSbM43AMOR7jNAG51+n1o69q5d/HNmNRv7OLTNWuWsZPKnktrXz&#10;VVsZ/hO48egrY0fXNN1+x+2abcrPEGKNwQyMOqspGQfYigDQpaMj1rM1fxBpWgpG2p3iQeadsa7S&#10;zOfZVBJ/AUAadFY+jeKtE8QPNHpl8s0sOPMiaNo5E9yjgNj3xV7UNRtdLspLy8l8q3jALttLY5x0&#10;AJNAFqiuV/4WR4Txn+1eP+vaX/4mthfEGjnSoNUbUraKxuADFPNII1bPTBbHWgDSoqKS6t4rZrmS&#10;eNLdUMjSswCBQMliemMd6fHIksayRurowyrKcgj2oAdRRRQAUUUUAFFFFABRRRQAUUUUAZcn+tb6&#10;mm06T/Wt9TTapEhRRRTAKKKKACiiigAooooAKKKKADH/ANf3pksMU8eyaNJVJyVdQRnFPooWgNXV&#10;mUYdG022uUuYLGGKZPuui4xxzxTNS0n+0JklW/vbVkGF+zy7R+IxWjRVKck73MnQpuPLbQrLBcQ6&#10;d5EdwZJ1jKrLLzz6mqVj/byXaLf/AGGSDnMkO4P+RrWooUt9NxuldpptW8zN1LVJdPnQDTbu7iK7&#10;i8KgkEdsVZW9iGnC9lV4Ytm9hKuGUe4FWc46Zz+QpCAQQcnIwQeQR70rq2wKM1Jvm+VtilZ6zpt/&#10;II7W9hkkYZCBvmP4Hmr3YH1qBLK0jnE0drCsw6SLGAQPrVTUdCstTuFuJjMkyJsWSKQqQKr3G9NE&#10;TesoapN/d/maVFVTaumnfZbe4eN1Takz/OwPqfWqlja6zb3Y+16jDdW+Dk+TsbP4UlFO7uU6kk0u&#10;V6+mn43/AANUZx3P0NBHPII+gz+NZmpXmp206/Y9LW7twmXPnLGwOT6+2Ksm6MWnfap4HRggkeJB&#10;uIPccdaXI7J9wVWN2tVbya/Etdf/ANfaggEdiPfmsWDxVpM0yRNM8UzcKksTKc/liteSWOLHmSRp&#10;k4GWAyabhKLs1YIVqdRXjJP5jlAVdqgAc9BVKbRdLuHZ5dOtWdiWZvJXLE9Tmrw5wR0Pej8RSUmt&#10;mVKEZr3lcxn8KaHL97Tox/usy/yNaNnZW+n2iWtrHshTOFJJ6nJ5PPWrHWj19utOU5SVmyYUKUHz&#10;Qik/JIxZ/Diy3EkyarqkJdi22O4wBk5xjFM/sG/Q/uvEF8PZwrVu0VSrT7/kZvCUXrb8X/mQWcM1&#10;vapFPctcyjO6VlClucjge3FUL2LXvtbvY3FiIONiTo2RwM8j3rWoqVNp3NJUlKKjdq3ZmD5vimP7&#10;1rpcv/XN3Gf++q0dNn1GaOT+0LVLdww2eXLvBGKu0U5TUlayIhRcJX5m/J/8MZeoatc2dz5aaVdX&#10;KAZ3w4xn6VW/4ShF4m0jVYv963yK3R0o5/8A1UKULax/EJUqrd4zt8kUtN1ODU45HhSVAhwRLGV5&#10;9qZda5pljcm3ubuOKUDJVs9Pr0rQ7j/Co5baCY/vYIpO2WUH+lK8b6rQpqryWTV/T9LlNNd0l/u6&#10;nafQzKP61chuIbhd0E0cg9UcH+VVX0bTJCS+nWhPqYVyPxxUtpYWtgjpa28cSsQzKgwCacuS3u3F&#10;D21/ftbyuWaKy7/w9p+o3LXM6SCYjG6OVlP86rf8IrbL/qtQ1OH/AHLk0KMGtX+BMp1k3aCa9f8A&#10;gG7068fWiqenWB0+FojeXV0GbcGuJNzD8cVFqNnqVxKr2Oq/Y1C4ZPs6yBj+PSlZOVr6GjnNQ5uX&#10;Xsrf8A0cj1FB461hfZfE0f3dTspv+usBX+VWtP8A7bE7LqJsDBsO02+/cWyOueMdabhZXTREa7bs&#10;4Nfd+jZp9O4oqjqN1qNuYzYWC3YOd4Mwjx0x1/Gs/wDtvVY/9b4euB6mKdXP6URpykrq33oJ4iEJ&#10;Wlf7nb77G9RWZp2rPfTtC+mX1qVXeXnjAU+wOak1HWbTSjELoyKJM7diFunrgUuSV+W2pXt6fJz3&#10;0+78y/RWKni7QpD8t+o/3o3H9KvWeq2F+xW0uopmUbiEOSBQ6c46tMIYilN2jJP5ouUUySaKIgSS&#10;ohPQMwGacGVhkMCPUHNTY1ur2FoowfQ/lR3xSAOMdPrzR9Sf50UUART20F0myeFJQOcOuf8A9VMs&#10;7G2sUdbaFUVzuYEk/lVij86XJG/NbUXKjOS11OK63LqCyW7NkxSRAFR7EVPfXc9psaG0muASdxjI&#10;yvpxVrNL+H61KhZNRf6/mLl00KtlefbImbyJoNpC7ZkAJNRpq9hJOYRcp5gbbtbIOfxq76VGYIXk&#10;VzEhcEHcVBIoanZWY9e5JnkD1pGZUUs7BVAySTxiq95p9rqCKtzEXC9Dkgjj2qOy0tLGUtHPcMjL&#10;gxSPuUcdQKHKfNa2nqGt9ijdeMfDlkD52s2RPpHKHP5LmvK9C8evb/EWXWrtylleP5MwPRIuNp/4&#10;DgH88dan+JPhCHR5jrFoYoreeUIYA3IcgkkcdODXno4zyeOo96Tk7n12W4DDSoynFt8ys79D6ls/&#10;F3h2/Krba1ZO7HAQzBWJPQYODW2DnpXk/wAKvBdolhB4juilxPLu+zoOViwSpPu2QfpXq4GBTR89&#10;jKVKlVdOk27d+4tFFFM5QooooAKKKKACiiigAooooAKKKTIoAWikyPWjcPWgBaKKKAOH/wCa6/8A&#10;cs/+3NdxXD/811/7ln/25ruKACiiigAooooAKKKKACiiigAooooAKKKKACiiigAooooAKKKKACii&#10;igAooooAKKKKACiiigAooooAKKKKACiiigAooooAKKKKACiiigAooooA5D4k6s+meDrmGCRVutQZ&#10;bGAk4w0h2k59gSfwrG0qTTvDHxGstP0+5gfT9W05LdQkin9/bjCk49Yzj3Iq/r+iT+I/iFpMN7YC&#10;bQtPt5LiQzIGjmnb5VUg9cDmoPGngu1h0JL/AMMaJZW+sWFxFdW5tbdI2k2tyhKgZGCePagCLxhq&#10;KaZ8S/Ct48F3cIltdjy7SFpZDlV6KOafpc03jbxhpHie0tHtNI0yK4jSWYqJLl3AQqVBOFXBPODn&#10;tV7UrG8vviD4V1VLOVbaG2ufOY/8si6DCn3yMUmn6ffeHPHdxFZwSS6Dq4a4fZ0tLkfeOOyvx+NA&#10;znNN8XWfhbxH4ylvLTUJYm1FD5ttbl41yoA3OcKuSe5FdJ4Xsb/SF8Q+INTs3gk1G4+0iwtv3zRo&#10;q4HC9XPU4z2qLQ/DslxqHjS31Wzb7Dqd38m8D94hQAkVP4UttZXRL7w5qzXUMlixt7bUosAzQ4+R&#10;1JyN4GAePT3oET/8J3bAf8gDxL0/6BE3+FdDazpe2sN0IpI/MXcFmjKOuexU8j3Fc8fBl0c/8Vh4&#10;k59J4f8A41TfE97reiaBb2mi2l9qV6/7o3W1JHiXvIRlQz+g4GevuAUHij1L4xQTWKj/AIlenst9&#10;Mo4ZpD8kZ9wBu+ldlDeWlzNPFBcwyywMBMiOCUPYMO341ynhK6hsBFpVv4a16085mknvb6OP95Jj&#10;LPIwkJJY+35CuitdK0zSri+vra2htprxhNdSqMeYQD8zfrQBieN76aSGz8N2Llb7WnMG4dYYAMyy&#10;fgvA92qHVLaHRvE+jXMtpK2jW2nzWkawwvMIZCUxlVBOCisucfWq3glm8S69qfjKYH7PJ/oWmKw+&#10;7Ah+Z/8AgTc/hXZX9w9np1xcQ273MscZKQx43SHHC+nPTmgDziwJOgaZ4c1J1tLG1X7Zqnn4URwt&#10;KxgtiPVhtBU87Vx/FXo+n39nqNotxY3Ec8OSu6M5AI6g+hHpXG3Xhu9stE026eI3l+mqR6lqQhGT&#10;K2GDBR3Cbl2j0Qd61/C9rc/2hrmpy28lrBqF4stvBKMOFWJELkfwlipOOvrQB01FFFABRRRQAUUU&#10;UAFFFFABRRRQBlyf61vqabTpP9a31NNqkSFFFFMAooooAKKKKACiiigAooooAKKKKACiiigAoooo&#10;AKKKKACiiigAooooAB3OTmj68+hoopANKK2AyqccjKjioL3T7TUolivYFmQHcAexqzRTTa2JlCMk&#10;1JXTKun6baaZbmC0jMUZYuRuJ5+prPj0fUYbhHj124MW4F45YlfI9M1tUVSnJNvuQ6EGkrWttZtf&#10;kUtSbUUiQ6bFbSOCd6zkjI9sU+wlvJbUvfWqwTDPyxvvGPWrVFK6taxSg+fmu/ToYsXiOB7hYJrK&#10;/gdmCAywYBJOOorTur21sQpu544Q52qZG2gn61P6fUfhUU9rb3SBLmCKZRyBIgYfrTvBtaEKNVRf&#10;vXfTS35MWCeG5jEkEqSoeA0bBh+YqSora1t7OLyreJIo8k7Ixgc9axz4WgQlrXUNRtm5P7u4O3P0&#10;IoSi27uwSlVilaKb66m72zR71VmhuRp5itZgLkKoWWVc9Ouah00aurSLqRsynGxrcMCee+aXLpe5&#10;TqWko2ev3GhR3xWRe6ve2tzJGmjXM8Kn5ZI5AdwwO1Xp7xYNP+1yRSkbQxjVcvz7U3CSt5iVaDbX&#10;byZZ/wA80Vn6drEGqM6xRXEZT73nRFcUk2vaVb3j2k97HFOhAZXyMZGep4o9nO9ragq9Pl5uZWNG&#10;ikVldVZSGVhkEHINL2zg1JqFFHcD1oxQAUUUfp35oAKKOgyePrR3xSAUUn4Y9s0UUAHXHUc9yTij&#10;2ziiigd2MeKKQfPGrf7wBpsVrbQSM8NvFG7DBZECkj3xUtFO72J5Ve9infaVY6lj7ZbJMVB2788f&#10;lWe3g/Qidy2WxvVJXH9a3Mj1oq1UnFWTZlPDUZu8oJv0M3TtEtNLleS2M3zLjbJIWH4VNqNk+oRI&#10;iXlxa7W3ZgOCfrVyilzy5ua+pSowUPZpWRhf8I7cf9B/VP8Av6P8KlttCmt7lJX1jUJgpzskkyD9&#10;eK2KKp1ZvS5msLSTul+LK2oWsl7beVHdTWx3Z3xH5v8A9VZX9i6unMPiOdcf89IEet6ipjNxVl+S&#10;KqYenN8zvfybX5MyLS01uG6jNzqkVzbjO9TbhGP0wau35vltgdPW3afcOJyduPw71aoocru7Q40l&#10;GLim/vbf4mF9s8Sp97S7OXt+7uNuffmprTUdXluo4rvRPs6N1lFyr449AK16PxxTc0/sr8f8yI0J&#10;J39o/wAP8iC8uPslpJP5Ms20D93Cu5zWQfFVsCfO07U4v+ulsf6Vvd+OPfvR19c+tKLiviV/mXUh&#10;UbvCVvlc828bT2nikafZR3jWdvHI8s0ksD5U4AUBQOTy3cVdPwh0O505baGe5iu1GftJYNk+69Me&#10;w/Ou84/yKsWf+tP0qZ8j1ijtw+OxlKCp8+i2srffq7mN4G0PUPDnh0aVftHI0Ez+U8ZyGQ/MPcck&#10;8V09FFQTVqOrNzluwooooMwooooAKKKKACiiigAooooAQ5xx1rzDxdbeIbLUvDt7f67JIlx4gtbd&#10;bK1XyoVjLE/N/E5+UdTjnpXqGcV598Sb+zMnhaMXcBeHxJaNIvmDKAb8kjsBQBrePNXvNO0e1tdN&#10;lEN9ql7Fp8MuM+UZCcvj2ANYfiTSv+EE0uLxJpV7qDGzlj+3R3N3JMt3GzBWLBiQG5yCAO9XPiC6&#10;SaXpGu2jrcQaTqkN3M0J3jygSr4x6ZFR/EXUrbVvCC6PplzDc3usyRQWqxOHLKXDM/H8IUHJ6CgD&#10;vDIgj8wuoTGd2eMVH9stf+fmH/vsVBeaXaX+lvpt1CJrR4/LaNiQGH4dK5v/AIVV4I/6AEH/AH9k&#10;/wDiqAKySxy/HMtG6uo8NYypyM/aa7uvM9E8PaX4c+ND2ek2aWtu/h4ytGhJyxuACeSewHFeljpQ&#10;AtFFFABRRRQAUUUUAFFFFABRRRQAUUUUAFFFFABRRRQAUUUUAFFFFABRRRQAUUUUAFFFFABRRRQA&#10;UUUUAFFFFABRRRQAUUUUAFFFFABRRRQAhGaME9aWigBu3A4owccU6igBMUmOc06igApKWigBMVHN&#10;Ak8LwzRrJHIpVkYZUj0PtUtFAFezsrfT7SK0tII4LeJdscca4VB7Cp8UtFADSPYUuKWigAooooAK&#10;KKKACiiigAooooAKKKKAMuT/AFrfU02nSf61vqabVIkKKKKYBRRRQAUUUUAFFFFABRRRQAUUUUAF&#10;FFFABRRRQAfhR/jivP8Axh4k1Ox8Rxvp0rCw0aKO61ONRnzVkcLt/BNzV3U8v+hSzRuP9XuVwR0x&#10;kEUhk3vjjOM0dOvFefeGIfEeseDLPWIPE84vZomcw3EEMkLYZgBwgZRgdQabqfi2/wBR+Guma3Zy&#10;vY3V5cxRStEB8vzlHxuBwCQSPrQFj0PvjvRXE63c634Pit9SGsvqdh9ojimtruGMSYY4yjIq/MPQ&#10;g8V2w5xjmgQUVnxa7pM89tBDqVrLLc7vJSOVWL7c7sY9MHPpikm1/R7fUV06bVbKO8Y7RA86hyfT&#10;GaYGjRUF5e2un2zXN7cxW0C/ekmcIo/E1Ba61pd8sLWmo2s4nJEZjmVtxAyQMHqB1HagC9RioYbu&#10;2uZZooLiKWSFtkqRuGKNjOCB0NVrq7t7qy1CG21OCGeGN45JkdW+zNjhm54x15pAX6Ky9OuoLHQ7&#10;A3uswXZdUjF67qq3DkcFecZPYDrU9vq+nXdvcXFvfW8sFu5jmlSQFEYAEgt04yPzoAu0evtVHTda&#10;0zWBIdN1C2vPLOH8iUPt+uOlNvdd0jTbmKC/1Oztp5PuRzzKpPYcE0AXldHLBHVtrFW2nOCOx9DT&#10;q4v4eyK0fip9+UPiC7IJ6Y+Q5HPTmu069M+2aACiqup6jbaPptxqF4+y3gQs5Hf2HqSeKwPA+v6j&#10;4gsNSn1OAW8sN/JCsIGCiBEYA+43HNAHU89ufT0o4B/qDVPU11F7Nhpr20dyWHz3CMyKO/AIyfxr&#10;l77VfEXhfUdPbVruz1LTb26S1Z4bdoJIXfO043EFaAO04z6VDNaQXIImt4pe/wAyBv5isPVPEF5B&#10;qN7aaZaQz/2dbLdXRllKbg27aiYB+YhGOTwOPepbnxEr2mkNp8YmutW2PbpJxtjIDO7Y/uqR+JA7&#10;0J22E4pqz1NW7sba9s2tJ4827AAxg7eB0wR0qvpukW+leb9maYrLtyskhYDGemfr+laHbI+tFVzO&#10;1r6EulByU7arqY91puryXMklrrhhjZsiJrVHA+hq/dJeGwK2kkQuwAA8inZnvwPXmrNFPnen+RKp&#10;JXs3r5v8O3yKGmjVw0n9pvZsBjyzbhsn13Zqtd3mtwXL/Z9JiuLcY2lbgK3QdiK2KPwz6Uc+t7IT&#10;pPlUVJrz3f43K1ncyTWQuLi1e3YBi0TEMRj6VTsfEOnahci1hlZbg5wkkbKePqMVqn3yTRgZBwMj&#10;ODSvHW6G41NEpet1v+KIpLqCFwks8SMRkK7AEj15p6urqGRgynoQeKqXmk6fqDq95aRzOo2hmHIH&#10;pUtvY29pZLZ28QjtwrLsQ9M89fqaPdt5jTqczulb8fyLH05+lH8vWsqy8PWWn3i3MDXAdeitKWTn&#10;2p+o6XPezJNb6ndWjqu3bGw2H3K07Rva+hPPUUbuOvZP/Oxpf54pHkWONpJCFRAWZjwFA6k1TNte&#10;jSHtxfs95sYJcsgGG/hOMEfpXiXizUvF2n3k2na1qM5WRT/qyFjmU+mAOMdqiTsengMG8ZLlUlF9&#10;nv8A5fieheDPHA8R65qVjKwVd5ltFxyYwACPrwD+Ndxnn0zzivlu1vLixuUuLWd4JU+5JG20jPFe&#10;weApPFl5B/aWr6pINLUFlieNS8vvnGQKiMr6HpZplcKN60JJRts+/keiUVl2PiHTdRuRb287eeRu&#10;CtGy8fiMVYutWsLGdYbu8ihkZdwDnGRnFbckr2sfNqtTceZSVvUuUVBa3lreqzWtzFOq43GJw2Pr&#10;ipVljZiqyISDggMOtTZmilFq6eg6iijpSGFFFA56c0wCijBHUEfWjuAeM+tIAoooxTAKntOJjn0q&#10;DHGew/L/AD1rgtB+IAu/iRdaa8oGnzZt7Yn/AJ6KSc/8C5/SpbOijhqlZSlBfCrs9Topu4DgnmnA&#10;5GRSMQooooAKKKKACiiigAooooAKKKKAEI644NY0/hLw7dTvPc6BpU0znLSSWcbMx9SSvWtqigCp&#10;Z6ZY6fam0srK3trY5JhhiVEOevyjA5qrYeHNG0u6e60/SbK1uH+9JDAqMfxA6Vq0UAAooooA4f8A&#10;5rr/ANyz/wC3NdxXD/8ANdf+5Z/9ua7igAooooAKKKKACiiigAooooAKKKKACiiigAooooAKKKKA&#10;CiiigAooooAKKKKACiiigAooooAKKKKACiiigAooooAKKKKACiiigAooooAKKKKACiiigAooooAK&#10;KKKACiiigAooooAKKKKACiiigAooooAKKKKACiiigAooooAKKKKAMuT/AFrfU02nSf61vqabVIkK&#10;KKKYBRRRQAUUUUAFFFFABRRRQAUUUUAFFFFABTZZEhiMsjbERSWY8AADJNOqnq2nR6vpN3p8s00U&#10;dzGYneFtr4PXBII6e1IDzjw8de1bSdb1BPD0N3Br80jCWW+ETiHmNV27D0Ge9dB4F1Ca58EzWF4A&#10;t/pfm2Nwvug+XHr8uOe9dVp1hBpem2un2wIgtolhjzjIUDHOO/H61QtfDlnZ6vqupwyXCyamqi4i&#10;DLs3KuAyjHB/E0DPL9Mg1G0+Hug313rF63hyRzHfWsASMxRs5UNvC7ioPUZ6dK6v4g2dvaeBbG10&#10;0LBbx3dqsBiAIUbuCM5yO+e9dPpvhyw03wyvh9d89isTxETEFnVs5BIA9TVL/hDbKTw1Z6FNd3st&#10;vaSpLFI7r5g2tkKTtxgdPXAFAGBFYSr48t9N8U6lc6kpUXOlPLtjhaRfvKUQAF16gnt716FjIPr0&#10;6etZOveH7bX7a3jnlmgmtp1uILiAgSROp7EgjnoeK1doHHJ4xn/PegDzz4cWFnbeC31aGyhbUBJc&#10;ssxQGTh2wM9hx296z9A02+1v4bLBDoun3T6jG7SXk15tdpWY5c4jJ3A9s9gOK9B0HQ7bw9pa6faN&#10;K8Su0gaUgtlmLHkAcc1lp4LS0nkbSdZ1LTLeVy72tuyNGCck7d6nbkntQBhNZ3F34x8K6RrxjnNp&#10;pj3DKfmSa5GFJOcbiAM1b1S0trX4seG5be3jieW3ui7RoF3YXjOK3dW8LWmrwWG+7vYbyw/4972K&#10;QCZTgBskjDZxzxzXMTaSumfFDw0Wu7m7uJre6Mk91JuZsIMAAAAD2AH40AaXgzjxN4wGMEaknHr8&#10;gxWZp/MXxHOMAySgHH/THn+ddHfeFI7jVptUsdSvtMu7hFWd7RlxKBwCyspGQO4xU9h4Y0/TtDut&#10;Kh84pdh/tE7uGllZxhnJxy2PbFAHCarEk/ws8HQyrmOS6slcdMqc55HT8K1/G9tDYw+HdJsbC2Sx&#10;udSQS2q4ijlwCVVsDGCQM8c4roJfCVhNoml6Q0119n02WKWFgy7iY87d3HT6AVe1nRrLX9PNlfoz&#10;R7g6tG5R0cchlPYj1oA50aNrM3jHSdWTSrHT4bZJIrkxXRZpo2Hyrt8schgD171B4Bs7XUoNb1O9&#10;giuL651KeKYyoGKovyiPnsB2/pW7pvh+5sLlJZvEGq3scYOyG4aPaeCPm2oC3XuetVpvBtv/AGpd&#10;XtlqmpaeLxt91BayhY5W7tyCVJ7lcUAYXgvRrG/0Txbo88IWwfXrqIxRnZtQBMAY6Y/pXeWlrFY2&#10;UFrApWGCNY0BJOFUADk9a5+DwPp1jp2q2Nhc3tpDqJBfypzmNgOWQnJBbAz610Nnbi0tILfzZJPK&#10;jVPMkbc74GMse59TQBwt5r+i654taG+1iwttM0aXPlT3KJ9puQOpViPkT8i30p3gHW9OuLnxHDHf&#10;WjXE+t3TwQidd0qBUwyjOSMKeRXZNpWnO5drG1LMcsfJXJJ69v8AOa57wb4ek0iTW5bywhikm1e4&#10;ntWwjHyG2hcEZIB5+Xj9aANjR7vVbzR/P1LTo7DUSXAg83zAOTgkj+lcdqx1a21nSrrxikEmlx3S&#10;GA6c5EUU5+40ysN2Ae4OPau51O6vLO1E1np8l++8BoYpVjbb3OWIH61yer2+u+M1ttMl0Z9L0oTp&#10;NdS3M8bSSBTnYqoTznuaANfWdBM11e6hBqraeLm08m9YxqytGuSHBONrAM3PI9uK53SZrlL7TpbK&#10;KOGfVIWh077UrMtpYwqMEqCCWcsrYyOoz0rttV0uHWLFrK4klS3kZWlWM48wA5KnIPynoemRUWp6&#10;PHqL2k6XE1rd2hYwTxBcpkYI2sCCCPbsOlADNA1Z9X02SWaNY7qC4ltp1Q5XzI2KsRnscZ/GtX9K&#10;paVpdvpGnrZ25crlnd5Gy7uxLMxOOpJJ4GOeKu/n+NAgooopgFFFFABRRRQAUUUUAFFFFABXlfxV&#10;hvNV1vStLsLeS4mWF5dka5PzMACfQfL9Oa9UpAiBy4UbyMM2OSPrUtXOnCYj6tVVW12rngOqfDvx&#10;HpVit1JarNHtzItu29o/qO/1Ga9m8JXX2zwlpUucEWyxtn1X5T+orZ6DjIPr2pqIkabUVUXrgDAG&#10;Tk0KNjoxeYzxdNRqJXTvdDhj0x9DUM1pbXB3T28UpHTfGpIHWpqKq7R5rimrNENtZ2toCLa2hhVi&#10;GIRAucfSqEnhvSJbo3T2S+eX8wuGblvXrWrRTUpLVMmVKnJJSirLyKeo6bDqcSxzPMgVtymF9ppN&#10;N01NMieNLm5nDkN+/k34Iq7RRzS5eW+geyhz+0tr3Mg6Tf8A2/7QutXAiMu9oSgIIznFW9Ri1CSJ&#10;P7OuIYXDZbzo9wYelXKKbm202SqMVFpXV/NlLTRqKwsNS+ymQN8htgQMe+e9Vhq1+t/9nl0W4WJp&#10;NomSQMMZPzEZ9K1qXJxwR79aOZXbaB05WSjJq3zuUtR1W00oRm9kZFc4BCE/yFQ2et6ZqzNBZ3m+&#10;TYW+VSCB0z8w9+laXHAAHBz0puxQSyqoYjBbAzii8eXbUbVXnumremv33/Q8Q8bz+J9E1Z7W4127&#10;mgkXfG0cpTK56Mq45FcQkjxSrIjlXQhlYHBUjoR7969l+K1tNfWumWFnaNPd3E7PiNMvtUY6+mWr&#10;j5vhV4kj0wXSxwyzYy1qknzqPr0J+hrGS10PtcuxlNYeLruMW7rtf1/qx0nw1t/Fuszrf3Os36aT&#10;G3/LWTeZyP4Ruzx6mvZRwK4j4XTSf8ITBaTxvFPZyyQyI6lSvzFuQfZq7emkfPZjUc8RJWSSdtAo&#10;oooOEKKKKACiiigAooooAKKKKACiiigAooooAKKKKAOH/wCa6/8Acs/+3NdxXD/811/7ln/25ruK&#10;ACiiigAooooAKKKKACiiigAooooAKKKKACiiigAooooAKKKKACiiigAooooAKKKKACiiigAooooA&#10;KKKKACiiigAooooAKKKKACiiigAooooAKKKKACiiigAooooAKKKKACiiigAooooAKKKKACiiigAo&#10;oooAKKKKACiiigAooooAy5P9a31NNp0n+tb6mm1SJCiiimAUUUUAFFFFABRRRQAUUUUAFFFFABRR&#10;RQAUUUUAFFFFABRRRQAUUUUAFFFFABVeSwtZryG8kt4muoARFKV+ZA3XBqxRQAdaKKKACiiigAoo&#10;ooAKKKKACiiigA+ozRRRSAKKKKYBRRRQAUUUUAFFFFABRRRQAUUUUAFFFFABRRRQAUUUUAFFFFAB&#10;RRRQAUUUUAFFFFABRRRQAUUUUAIQMg4B4I/D/IqxaD96cAdKgqxZ/wCuP0pAWgmM/KBk54qSiipK&#10;CiiigAooooAKKKKACiiigAooooAKKKKAEyM4zzRketc94w16Xw9owmtYUmvrmeO1tIn+68znC7j6&#10;DBNYmq3niXwdBbavqWsxapp/nJHfRG1WIwq5A3xleSASOGzxQB3tFJn3paAOH/5rr/3LP/tzXcVw&#10;2R/wvXr/AMy1/wC3NdzQAUUUUAFFFFABRRRQAUUUUAFFFFABRRRQAUUUmRQAtFFFABRRRQAUUUUA&#10;FFFFABRRRQAUUUUAFFFFABRSZFLmgAooooAKKKKACiiigAooooAKKKKACiiigAooozQAUUmRS0AF&#10;FFFABRRRQAUUUUAFFFFABRRRQAUUUUAFFFGaACiiigAooooAy5P9a31NNp0h/et9abVEhRRRTAKK&#10;KKACiiigAooooAKKOtFABRRRQAUUUUAFFFFABRRRQAUUUUAFFFFABRRRQAUUdOtFABRRRQAUUUUA&#10;FFFFABRRRQAUUUUAFFFFABRR16UUAFFFFABRRRQAUUUUAFFFFABRRRQAUUUUAFFFFABRRRQAUUUU&#10;AFFFFABRRRQAUUUUAFFFFABRRRQAVYs/9cfpVerFn/rT9KTAvUUUVJQUUUUAFFFFABRRRQAUUUUA&#10;FFFFABRRRQBw3xHxCPDV/IcW1prdu85PRFO5dx9gSKf8VZFPw8v7VRvmunht4Yx1d2kXAHvgE11m&#10;oafa6pYTWN7Ak9tOpSSNxkMDWDYeBtMsr62upLjUL1rT/j1jvbppkgPTKg98dzzQBs3mnyXmjPYr&#10;eT20jxhPtEDbXU+oPrXLf8K+v/8AoefEv/gSP8K7cHilzQB45/wh13/wtf8Asz/hKtc8z+w/tH2v&#10;zx52PP2+XnH3e+PWur/4V9f4/wCR58S/+BI/wp/ky/8AC7ftHlP5P/CObPM2nbu+05xnpnHau1zQ&#10;Bw//AAr6/wD+h58S/wDgSP8ACj/hX1//ANDz4l/8CR/hXcUZoA4f/hX1/wD9Dz4l/wDAkf4Uf8K+&#10;v/8AoefEv/gSP8K7iigDh/8AhX1//wBDz4l/8CR/hR/wr6//AOh58S/+BI/wruKKAOH/AOFfX/8A&#10;0PPiX/wJH+FH/Cvr/wD6HnxL/wCBI/wruKKAOH/4V9f/APQ8+Jf/AAJH+FH/AAr6/wD+h58S/wDg&#10;SP8ACu4ooA4f/hX1/wD9Dz4l/wDAkf4Uf8K+v/8AoefEv/gSP8K7ijIxmgDh/wDhX1//ANDz4l/8&#10;CR/hXO+J/D2r6Je6FDB4z8QOuo6glpIXuR8qkHkYHXivWcj1ri/HkMs2qeEDFE7hNaiZyqk7Rg8n&#10;0FADP+FfX/H/ABXPiX/wJH+FH/Cvr/8A6HnxL/4Ej/Cu3yKXNAHD/wDCvr//AKHnxL/4Ej/Cj/hX&#10;1/8A9Dz4l/8AAkf4V2+RS0AcP/wr6/8A+h58S/8AgSP8KP8AhX1//wBDz4l/8CR/hXcUUAcP/wAK&#10;+v8A/oefEv8A4Ej/AAo/4V9f/wDQ8+Jf/Akf4V3FFAHD/wDCvr//AKHnxL/4Ej/Cj/hX1/8A9Dz4&#10;l/8AAkf4V3FFAHD/APCvr/8A6HnxL/4Ej/Cj/hX1/wD9Dz4l/wDAkf4V3FGcUAcP/wAK+v8A/oef&#10;Ev8A4Ej/AAo/4V9f/wDQ8+Jf/Akf4V2+aMigDzLxL4R1TRfDWpapD418RSS2tu8yq9yNpIHfirOk&#10;eCtS1HRbG9k8beI1e5t45mVbkYBZQeOPeuj8do03gPXYolZ5GspAqqMkkr0xV7w2rJ4W0hHUq62U&#10;IZSMEHYODQBzf/Cvr/8A6HnxL/4Ej/Cj/hX1/wD9Dz4l/wDAkf4V3GaM0AcP/wAK+v8A/oefEv8A&#10;4Ej/AAo/4V9f/wDQ8+Jf/Akf4V2+RS0AcP8A8K+v/wDoefEv/gSP8KP+FfX/AP0PPiX/AMCR/hXc&#10;UUAcP/wr6/8A+h58S/8AgSP8KP8AhX1//wBDz4l/8CR/hXcUUAcP/wAK+v8A/oefEv8A4Ej/AAo/&#10;4V9f/wDQ8+Jf/Akf4V3FFAHD/wDCvr//AKHnxL/4Ej/Cj/hX1/8A9Dz4l/8AAkf4V3FGaAOH/wCF&#10;fX//AEPPiX/wJH+FIfh9f/8AQ8eJf/Alf8K7jI9aXNAHkvhDw9q/iK01Ge48ZeII2tdRntF8u5GC&#10;qEAE8da6IfD6/wAf8jz4l/G5H+FP+G0UtvpmtLNE8bNrV0yh1IJBYYIz2rtcigDh/wDhX1//ANDz&#10;4l/8CR/hR/wr6/8A+h58S/8AgSP8K7jPFGaAOH/4V9f/APQ8+Jf/AAJH+FH/AAr6/wD+h58S/wDg&#10;SP8ACu4ooA4f/hX1/wD9Dz4l/wDAkf4Uf8K+v/8AoefEv/gSP8K7iigDh/8AhX1//wBDz4l/8CR/&#10;hR/wr6//AOh58S/+BI/wruKKAOH/AOFfX/8A0PPiX/wJH+FH/Cvr/wD6HnxL/wCBI/wruKKAOH/4&#10;V9f/APQ8+Jf/AAJH+FH/AAr6/wD+h58S/wDgSP8ACu4zRkUAcP8A8K+v/wDoefEv/gSP8K5208Pa&#10;vceOtR0FvGfiAQWlpFOji5G4ljyDxivWs1xWnQyr8XdbnMTiJtOgVXKnaSDyAfWgBn/Cvr//AKHn&#10;xL/4Er/hR/wr6/8A+h58S/8AgSP8K7fNLmgDh/8AhX1//wBDz4l/8CR/hR/wr6/z/wAjz4l/8CR/&#10;hXcZooA4T/hXN4evjfxIfrcL/wDE0f8ACubv/odvEn/gQv8A8TXd0UAcJ/wrm7/6HbxJ/wCBC/8A&#10;xNH/AArm7/6HbxJ/4EL/APE13dFAHCf8K5u/+h28Sf8AgQv/AMTR/wAK5u/+h28Sf+BC/wDxNd3R&#10;QBwn/Cubv/odvEn/AIEL/wDE0f8ACubv/odvEn/gQv8A8TXd0UAcJ/wrm7/6HbxJ/wCBC/8AxNH/&#10;AArm7/6HbxJ/4EL/APE13eaM0AeR+IfDOpaPrOgWUPjDX3TUrswSs1wMqAucjA610A+HN3gf8Vt4&#10;k/8AAhf8Kn8aQyzeJ/BzxRO6x6izOyqSFGzqT2rtc0AcJ/wrm7/6HbxJ/wCBC/8AxNH/AArm7/6H&#10;bxJ/4EL/APE13eaMigDhP+Fc3f8A0O3iT/wIX/4mj/hXN3/0O3iT/wACF/8Aia7uigDhP+Fc3f8A&#10;0O3iT/wIX/4mj/hXN3/0O3iT/wACF/8Aia7uigDhP+Fc3f8A0O3iT/wIX/4mj/hXN3/0O3iT/wAC&#10;F/8Aia7uigDhP+Fc3f8A0O3iT/wIX/4mj/hXN3/0O3iT/wACF/8Aia7uigDhP+Fc3f8A0O3iT/wI&#10;X/4mj/hXN3/0O3iT/wACF/8Aia7ujNAHCf8ACubv/odvEn/gQv8A8TWD4y8K6l4b8Jajq9v4w1+a&#10;W1jVlSS4GDlgPT3r1nNch8T4pJ/hvrUUMbySNEu1EUsT869hQBnQfDy8lt45T418RguoYgXC+n+7&#10;Uv8Awrm7/wCh28Sf+BC//E12lnxZQA8ERr/IVPkUAcJ/wrm7/wCh28Sf+BC//E0f8K5u/wDodvEn&#10;/gQv/wATXdZHrS0AcJ/wrm7/AOh28Sf+BC//ABNH/Cubv/odvEn/AIEL/wDE13dFAHCf8K5u/wDo&#10;dvEn/gQv/wATR/wrm7/6HbxJ/wCBC/8AxNd3RQBwn/Cubv8A6HbxJ/4EL/8AE0f8K5u/+h28Sf8A&#10;gQv/AMTXd0UAcJ/wrm7/AOh28Sf+BC//ABNH/Cubv/odvEn/AIEL/wDE13dFAHCf8K5u/wDodvEn&#10;/gQv/wATR/wrm7/6HbxJ/wCBC/8AxNd1mlyKAOD/AOFc3eePGviP/wACF/wrnvBPhnU/EvhuLU7n&#10;xhr8UrSyx7Y7gYwjsoPI9hXrua4r4WQy2/gWGOaKSNxc3BKupBx5rdjQBB/wrm7/AOh28Sf+BC/4&#10;Uv8Awrm7/wCh28Sf+BC//E13dGaAOE/4Vzd/9Dt4k/8AAhf/AImj/hXN3/0O3iT/AMCF/wDia7ui&#10;gDhP+Fc3f/Q7eJP/AAIX/wCJo/4Vzd/9Dt4k/wDAhf8A4mu7ooA4T/hXN3/0O3iT/wACF/8AiaP+&#10;Fc3f/Q7eJP8AwIX/AOJru6KAOE/4Vzd/9Dt4k/8AAhf/AImj/hXN3/0O3iT/AMCF/wDia7uigDhP&#10;+Fc3f/Q7eJP/AAIX/wCJo/4Vzd/9Dt4k/wDAhf8A4mu7ozQBwn/Cubv/AKHbxJ/4EL/8TR/wrm7/&#10;AOh28Sf+BC//ABNd3mjIPegDyLSPDOpaj4y8R6LL4v18QaV9l8p1uBufzULndx2xXRf8K5u/+h28&#10;Sf8AgQv/AMTU3hqGWP4neOZXidYpPsGxypAbEJBwe+K7XNAHCf8ACubv/odvEn/gQv8A8TR/wrm7&#10;/wCh28Sf+BC//E13dGaAOE/4Vzd/9Dt4k/8AAhf/AImj/hXN3/0O3iT/AMCF/wDia7uigDhP+Fc3&#10;f/Q7eJP/AAIX/wCJo/4Vzd/9Dt4k/wDAhf8A4mu7ooA4T/hXN3/0O3iT/wACF/8AiaP+Fc3f/Q7e&#10;JP8AwIX/AOJru6KAOE/4Vzd/9Dt4k/8AAhf/AImj/hXN3/0O3iT/AMCF/wDia7uigDhP+Fc3f/Q7&#10;eJP/AAIX/wCJo/4Vzd/9Dt4k/wDAhf8A4mu7zSZHrQBwv/Cubv8A6HbxJ/4EL/8AE1nJpupeFviL&#10;4Ys18RapqFtqa3azxXkgcYji3Ljj1Nel5A71xfiWGWT4neBpUido4/t+9wpITMIAye2aAO0AwMUt&#10;GaM0AFFFFABRRRQAUUUUAFFFFABRRRQAUUUUAFYHiHxbpHhwiO8leS7dC8dpbxmSZwM87R0HB5OB&#10;W/WXrMEQ0zUbgRoJzZyIZNo3FdpOM9cZyce9AC6BrEWv6DaatFE8UVzH5io/UDPeuebx60sVxeaf&#10;4f1PUNKt3ZZL2Hywp2khiiMwZwMHoOe1L4Cga4+F2kwI/lvJZFFYfwkgjNZHgjxXo3h7wvbaDrtx&#10;FpWo6eGhmt7n93u+YncueGBBzkUAdxDrenXGgrrcdypsGg+0CbnATGTkevt1z71zZ+IKxWkWp3Xh&#10;/VLfRJSCmoOIyAp+67Rht6qc9cVy+h2U2u/B3xFpWmEyBbu6is1B+8gcOFGfXJH41s3Hjfwxqfgi&#10;6sru+htLiSxeCWyuAUljfZgrsIzwemKAOy1jW7HRNIk1O7k/0dAMeWNzOScKFHcnNY9r4yb+0bS0&#10;1fRb7SftzbLSW4aNkkbGQpKMdjEdjiuNS4kv/C/wxjuRmF7yAvnoWjQ+WCe/I/Guk+LLeX8Pru6T&#10;Bubae3lt+58zzlAx74JoA7migUUAFFFFABRRRQAUUUUAVb/ULTS7GW9vriO3tohmSWQ4Ve388CsD&#10;w/4307xLrV3p9hb3QFvCswnmiMayKxwNoOD27iujngjuYzHNGkkZIba4BBIOQcH0ODXGaZx8Y9d9&#10;tMt8c/7RoA2db8Tx6VqFvplrY3Go6pcIZUtbcqCsYON7sxAVc8cnrRoPieLWbu70+ezuNP1OzCme&#10;0uNu4K3RlKkhl6jINc7qd9H4W+J8usapvj0vUNOS3S8KEpDIjk7WI+6COcnuarnXdJ1P4v6HNo9/&#10;BdmWwuILhoG3AKMOoyPfNAHR6h4saHWJ9K0rSLvVr22VWuRAyRpCG6Au7AbiOcDNXvD3iG08Q2Us&#10;9tHLDJBK0NxbTrtkhkHUMP1yODXIaVq9n4O8X+I7TX5vsceo3YvLS7n4ilUqAU39AVPGD+FP8J6n&#10;Y3/xP8TyaVdR3FncW1tMzxnKmRQVOP05oA0rPx3dajFJPp/hXVrq3SV4hKjwgMUYqcAuD1BrqrG4&#10;kurKKeW1ktndctDKVLJ7HaSP1rzzw/4hvPBnhqK213w5qsMMU08st5DGksaK0rvuIViwADDnFejW&#10;tzBeWsVzbSrLBKgdJFOQynoaAJqKKKACiiigAooooAKQ+3WlpCaAOUvfFmo2pnlh8I6vPaQFvMmV&#10;olYgd1jL7m/KtWx8RaZqHh1NdhuVGntE0plYY2Bc7s+4IIP0pviTXYfD2jy3soMkufLtoFBLTSnh&#10;EUDkkmvP9f0a48M/Al9MnYLMxj+1sDwnmTqzgdsDcRQB0g+IEawQ6hd6HqVroc7KI9RlEe0BjgO6&#10;BtyqeMEit7XtestA09bu6EkhkkWKCGFdzzSN0VR3JqDxXb27eCdZgkVVgGnzDGeFAQ46/QflXD6f&#10;NLe6t8LlvDkHTpZhu6u4gQA/XBz+NAHX6d4t8/WIdK1XSrvSr24RpLZbho3WYDqFZGI3D0NTaz4o&#10;j03UodLs7KfUtVmjMq2tuyrtjBxvdmICjPvzWP8AEc+VH4auI/8Aj4j161WLsW3FgV/EdqPDGZvi&#10;V41klx5sbWcajuqeUSMfUnNAG7oHiODXGuoDbz2d9ZsEubS4A3xk9DkEgg9iCa3K4ZiIfjWghx/p&#10;Gglp1/3ZsKx/PGa7mgAooooAKKKKACiiigArG1jV7vT54obLQ77UpXUtmAxoi/7zuwA/CtmmMwXJ&#10;Jwvc0Ac/oHiuHWr+702ewudO1S1UNNa3IXJU9GVlJDDPcGor/wAXbNWn03StIvNWubUA3X2cxqsO&#10;RkLudgC2P4Rms3w2P+Eh8cal4siX/iXraDTLKUdJ0Vy7uPUbuAe/aj4ZfvNG1e5k/wCPmfWLp5zn&#10;nduAx+QFAHSaJr9jr2l/b7VmREZkmSZdrwuvDK47EVgN8Qo/sr6pFompzaFGSG1JAm3aDy4QtvKf&#10;7WK5fU55rM/FeK04iWKCRdvZ5ID5h+tehaLZ2o8H6faKq/ZfsEcWM8bPLA/lQA3XvE9touiQaokM&#10;t7FcSRxQrblcuZDhcEkDnNQWPiPU7q9igl8KapaxO3zTyyQ7UHqQrk1wuix6pqPwe8JPa2El7LbX&#10;8MzwrtDGGGdiMbiB0VRXbaX40tbzWE0i+sL/AErUZVLQw3sYAmA67GUkNj0zQB1FFFFABRRRQAUU&#10;UUAFFFFAFDVdQfTbJp47G6vZMhVhtlBdifqQB+JrCg8aNHrVppms6Le6TLekrayTPHJHK2M7dyMc&#10;N7GuqPWuH8Q48TeNNH0S1G+LSLpNTvplPETqD5Uf+8Sc49BQBua54lh0i5tbCGzuNQ1K6DNBaW+0&#10;MVGAWZmICrz1JpNB8TRaxd3VhNZ3FhqdoFM1pcbSwU9GUqSGXPcGsTSf3/xf8QyTAb4NOtoofZGJ&#10;Zsf8CpdWPk/F/wAPPF9+fT7mKbHXYpDLn23UAWLj4jaImtWel2RmvpLm6W1M9vHmGNz2MnQnjoM1&#10;v61rNnoOlzahfOVhjA4RdzMxOAqjuSa5Px1DFbX/AIMigijjjXW4gERQFHyt2qXx7iXWfB1vKM2z&#10;6wjtnoXVSUB/HPFAF618ZN/aNpaavot9pP25tlpLcNGySNjIUlGOxiOxxXV1w3xZPlfD27ukwbm2&#10;uLeW37nzPOUDHvgmu5FABRRRQAUUUUAFFFFABVa+uvsdnLceRNcbFyIoV3Ox9AKs0080AcfN45k0&#10;6a3Ot+HtR0yzuHWNLuRopEVj0DhGJT8a2te1+z8P2kUtwssstxKIYLeBd0k0h6KAf59B3rnfH5/t&#10;8Wvgy1HmXGoSRy3WP+Xe2RwxcnsSVAHrzS63+9+LPhaKXHlxWl3LDnvIQFP4gfzoA1NM8WC51hNI&#10;1TS7rStQljMsEdwyOsyj72x0JBI7jrVLxR8RtD8NpcoTNfXdsoMsFrGX8vJAG9vuryR1Oag+IJ8n&#10;UPB1zF/x8rr0EIPfY6sH/QCovi1BFF8L9baONULtCzFFxuPnx8n1/GgDrtZ1OPRdGvNTmjeSK1ha&#10;V1TqwA6DNYVt4u1O6jhlj8HawI5QrKxeDG04OT+8q741srvUPBOr2VhD59zPbNHHHx8xPGBkisyz&#10;8bQWM9jp2taRqOkNNtginuUQws+OF3oxAJ98UAdmORRQKKACiiigAooooAKKKKAK17cm0tJrgQyy&#10;+Wpby4l3M3sB61yt147k0vyZ9a8Oalp2nSuqfa5GikWPPQyBGJQe5rsSRz0riPiDJ/bNnB4QsiJL&#10;3VGQy458i3Vgzyt6D5QB6k8ZoA6HXtftPD9pHLcJLLLPKIYLeBd0k0h6BR/XoO9UdL8V/adYTSdU&#10;0u60rUJY2lgjuGR1mUfe2ujEEjIyOtZWsIP+FreFbZxiGCyupIM/38Kp+p2/zp3xA/d3/g65i/16&#10;69BED38t1YP+lAGrqPiLUrW7mhsfDGpX6QH55leKNG4z8m9wW/Krfh7xHZeJNLa9s/MiEcjRTRTJ&#10;teGReqsPUcVc1TU7TRtNuNQvphFbQLvdj29vcnoBXA2llf6d8MfFWr3EJtr/AFVLrUDCesAdDtB9&#10;woBPoaANdviBG1vPqNroeo3WiQMyyajGE2YU4ZlQsGZR6gV11pd299aQ3VrKssEyB45FOQykZBFY&#10;3hO3t08E6LbxophOnwjHUEFBn885rH+E8jN8OtPUnckbzRxtnOUErgfljH4UAdvRRRQAUUUUAFFF&#10;FABSEgAn0paQ8d6AOTvvF2oWUc1wPCWrSWEBPmTBog20dWWPfuI/CteDxDptx4dXXkulGnGEzmZu&#10;MKOuR68YxUPijXo/D+jSXOzzrqQ+TaW4GWmmI+VAP5+1cL4g0N/DfwY07QpnBTz7eO8YHgB5g74P&#10;puOKAOjTx6kaW15f6HqFjpFy6pDqE/l7BuOFLqGLIDkckVtazq91p0kUVlot7qUsgJAgMaooH953&#10;YAVU8dwQy+ANfjmC7Bp8zAHplUJX9QKueGJ5Z/CWjT3GfOksIHkzx8xRSf1zQBT0PxXHq2q3Ok3W&#10;n3WnapbxiV7W5CndHnG9WUkMM8darN41nl1PULKw8N6lffYZvIllheILuwDgbnB6EVS0PHiPx/e+&#10;JoFB020tf7OtJe1w2/c7j1UEYB6HtVSx1TUvC994hkvfDWp3Ftc6pJcrc2aRyDyyiKp27t38Gene&#10;gDttLvrjULJbi506ewkJI8mdlLADv8pI/Wr9UdI1ay1zS4NS06dZrWdco4H5gg8gg9jV6gAooooA&#10;KKKKACiiigBDXN6h4k1O2uJo7Pwtql9FCcNKrxRqf9wMwZvyrpCQP51Q1jVrTQ9LuNRvZNkEK7ie&#10;ck9gPUk8YoAr6D4isfEOjDUrNmSEMySrMuxomX7ysOxFYT/EJPsr6rHoepy6FGTu1FAm3APLiMtv&#10;KD+9isQ6ff6N8IfEt5cRfZ9Q1QXOoTwj/liZuNvsQuPxFdrotpa/8Ifp9qqr9kNhHHjPGwoB/KgB&#10;+oa0be0trjT9OutV+04MYtNmCpGQxZmAA59aztM8YC512PRNV0m80nUZUZ4EuNjpMFGTsdCQSB2r&#10;M+G+oSw/CXSbuaC4uGigdRFCm52VZGVQB34Aqlbakvi74g6XLcQyaUNJSWSGzvUaO5uGdQpIUjG0&#10;Dn5WPvQB02r+KUsNVTSbHTrjU9UeLzvs8DIojTplnYgL9M5NWNA8R22vJdIsM1rd2knlXNpcACSJ&#10;sZHQkEEdCCQawfB583xt41uJP9f9rgi5P8CxfJ+HNJAfJ+Nl5HFxHPoMcs+Ou9Ziq5/4DmgDuqKK&#10;KACiiigAooooAKKKKAMbWNXu9PnihstDvtSldS2YDGiL/vO7AD8Kq6B4rh1q/u9NnsbnTtUtVDS2&#10;tyFyVPRlZSQwzxwa6BmC5JOF7muJ8Nj/AISHxxqXi2Jf9AS2XTLKQf8ALdVcvJJ7jdgA98UAaF54&#10;wK6nc2Gk6Pe6vLZkfa3tmjRIj125dhufB+6KuWfiaz1Hw62s2FvdXSDKm2ijHnBwdpQqTwwPXJx+&#10;FYfws/eeEprmTH2m41C6luDjkv5hBz74Ao8F5j8W+NbaMAW66gkqgf8APR4wX/kPzoAnk8cyabcQ&#10;DXPD2o6Xa3Eixx3TvFLGrNwA+xjsz71peIfEw0K806yj027v7m/aRYYrYoD8i7j94gdK4/xjra+K&#10;oovC9xZXejWl7PGsl7qkJiVwrhtsRGQWJAAyVre8WJqUPifw5qdlpFxqMFkLozLCUDqXRVXG5h1y&#10;35UAauk65qGoXhhuPDmoafGELCa4eIqT2GFcmt2ud0DxdY67eT2At7mx1G2AaWyvI9kiqeAwwSCP&#10;cE10QoAKKKKACiiigAooooAKKKKACiiigArB8SQ+ILm1a20WLTGjmieOZryV0K5GBt2qc/jW9RQB&#10;yHgnSfEegaZa6TqqaUbK1t/LjltJpGkLZ7hkAxjNR3/xD8NJb77K7j1O/Ixb2dqpeV3PQYxlRnuc&#10;V2RpiworMyooZupA5NAHMeErA+FPBMbavKkcwD3d6/ZHdi7Dv0yBx1xWT4k8Yadq+mXGleGZItW1&#10;i/gaCIWw3iFW4LyOBhQAc8nPtXfkE9RxTUiSMHairk5OB1PrQBzGoeDVufBunaLbXJhudNEMlndb&#10;c7Joh8rke/OfrVS40LxJ4kubCHxCNMt9Os7hbiWK0keRrp15UHcBtTPJHJOK7YdKKACiiigAoooo&#10;AKKKKACiiigCvefahZzGySFrnafLEzEIT7kAnFcHbaJ46t/FV7rwg8OmW6t44GiN1PtXYeCP3dei&#10;UUAYmq+KNB0a5+yatqdpaTNGJBHM+NykkZGevINc7oDf8JN42bxHBbvDo9lZm0sGkjKfaHdsvIqn&#10;BC4AHI5zmu6eNXI3KrYO4ZHQ9qXHtQBz2p+M/DOmzXFpqGq2qTwY8y3YlpPXhAMnr2zWX4QiuJL/&#10;AF3xXqFvJZpqDILeGVcPHbxLhSwHIJJJx1rszEpcOUUsvRiORTsf4UAcXq3xA8NyaTcQ2N/Dqd3N&#10;E0cNlagySSMVIClR936nitXwPpNzofgnSdOuz/pEMA8wZztJJbb+GcfhW6sSKxZUVWPUgAZp4FAC&#10;0UUUAFFFFABRRRQAUhpaKAPP5dD8aP4qm1mWPQbvy90dgk1xMotYz1IURn52HVs+w4rop9Ju/EHh&#10;i70zxDFaxyXSNG/2KRnVR/CwLAHcDz061vUUAcFc6D4x1TRh4d1C50xLF1ENxqEDv50sPoEK4ViO&#10;CckcmtbxD4We+stNfSJYrS/0mRZLFpATGAF2mNgOdpXjj2rp6KAONTQte1zXdOv/ABELC3tdNczQ&#10;Wlo7S+ZNjAd2YD7vYAde9S6poOr2niV/EHh9rR5riBYLy0umZEmCn5HDKCQwzjkYIrraKAOY8PeH&#10;7+21i+17WZYZNUvEWFY4CTHbwryEUkAkk8k9zXT0UUAFFFFABRRRQAUUUUAFcj410bxHriW1npT2&#10;A04ndexXE8kTTj/nnuRThD37npXXUUAc/ocfiSGZYNSs9FgsI49sa2M0jMuOgwyAAYrM/sLxBoGs&#10;alc+HRYXNnqU/wBpltryVozDMeGdWVWyG4JGM12dFAHL6F4T+xaNqVvqsqXl5qzySX8iLtVi427V&#10;B6KBwKyYtA8Z2mg/8I1b3WmGxWP7NFqTs/nxwY2gGPGC4XgHcBxXfUUAc+t1oXgnRdPsLm7isrSJ&#10;BBC0xwDgdSeme9czqWo2vjPxd4dh0Fzdwabdm7ur6ND5cYC4CB8YJbPQenNehsiuCrKGB6g8ihEC&#10;KFUBQOwFADh0paKKACiiigAooooAKKKKAMnxHDrU+iTw+H5bSHUXG1JbosFQdzwDz6Vzvh7SPFmh&#10;QQ2cdjoC2/mb7iUXk7yysT88hJjG5z15PtwK7iigDlda0DUl8QweI9Ca2N8kH2W4trp2WO4izuA3&#10;AEqwPQ4PWjRfD+pHxDP4i12S2+3PALa3t7Ukx28Wdx+YgFmJ6nFdVRQBwPiXQ/GWtarp80MehJb6&#10;df8A2q3LXEwdwMhQ4CEDg84zWtq+gal4k8NRQahLa2er2863VtNaFpI4pUbKH5gCRjg8dzXUUUAc&#10;Tc6F4k8S3NhD4hGm2+nWdwtxJFZyPIbp15UHcBtTPJHJOK7aiigAooooAKKKKACiiigAqnqS3506&#10;4/sz7OL4ofINxnyw3YtjnFXKKAPPdD0TxtokMzC28PXN7cv5lzdzXk5kmb3/AHfCgcBRwK3fEvh6&#10;71U6ZqOnzQ2+saZKZbdpATGwYYkjbHO1h368CulooA4+DQdb1nxDYar4h+wwQ6dva1s7SRpA0rDH&#10;mOzAdB0AHGetV/Hmg+KPFGk32iWKaRHYXAjxNPPKJflZW6KhHVfWu4ooA5+HVr7SNMnvfFb6ZZxI&#10;wCyWssjqAePm3KMHPpXJ+Ntc0zxppH/CNeHbhNRvryaLMtsC6Wyq4YyM+MDGMdc816URnqOKasSo&#10;CqKqr6KAKAJBRRRQAUUUUAFFFFABRRRQBVvxeGxn+weT9s2HyfPJ8vdjjdjnFcNoeh+ONG8+doPD&#10;11f3T77m8mu5t8h7D/V8KOgUcAV6HRQBzPiLw/faqul6jZTQW2t6ZIZIGfJibcu2SM452sO/XgVU&#10;g0HW9Z8Q2OreIhYwQ6bva1s7R2k3SsMeY7MB0HQAfjXY0UAcJruheLdR8UxX0cei3WmWeGs7S6uJ&#10;UCyY/wBY4VCGYcgc4HUc10enw6veWN1b+IbbTgJQUCWcjurIRg7tyjnrWxRQBwVtoPjLStFPh3Tr&#10;rTHsUUxW2oTu4mhiPRTGBhmUcA7gOBxXWaHo9voGiWelWmfItYhGpPVvUn3Jya0aKACiiigAoooo&#10;AKKKKACkOaWigDz4aF41/wCEmuNanj0C7lG6OyEtzMq2sR7KojPzN/E2c9hxxXQ3uiXPiTwnc6V4&#10;gS3imukKubN2dUIOUILAEkEA9O1dBRQBwd3oPjDXNKTQNWuNMjsW2rd31uzma5QHJAQqAhbHJyep&#10;wKu+MNE1/U9PtNN0JrCHT/u3cU0zxNJGMYjVkUlVPQ9Djgda6+igDnNCh8SWrx21/ZaJbafFHtRb&#10;GaQsuB8oCsgGPxqC6+IXhW1SUNrMEksbFDbx5aVmH8IQDJOfauppnlL5nmbF34xuxzj60Acp8OdM&#10;vNO8MO17btbSXl3Ndi3Y8wq7ZC47cc/jXX0gFLQAUUUUAFFFFABRRRQAh+lcLq+heLr7xWupCPRb&#10;qwtSDY21zcSoI37yMoQgv6Ht1HNd3RQBi2dpqmo6TeWfiOCwX7QrRFLKR2Vo2XByWUHPJrm4tA8Z&#10;Wmgnw1b3emmxEZt4dSdn8+ODoAYwMFwvAIbFd9RQBz323QfBGkadp11ew2VrGnkwNM2AQo7t0z3/&#10;ABrl9U1Sz8X+M/Dkfh9jd/2ddG5ur+JSY4owpBj345LegJr0Zk3AhgCD1zQsaooVVCqOgAwKAOUv&#10;9B1jT/E1zr/h42cr3sSR3tpdM0ayFOEdXUHDAHHIxirHhzw9fWWpajresTQTarf7FK2+fKgiX7qK&#10;TyfUk9TXTUUAFFFFABRRRQAUUUUAFFFFAHI+NdG8R64ltZ6U9gNOJ3XsVxPJE04/557kU4Q9+56V&#10;e0SPxJDMsGpWei29hHHtjWxnkZlx0G1kAC4roKKAOLTQ/EXh7UdRbw8NPubDUJ2ufIvZXjNvM33i&#10;CqnchIzt4xmrWj2Nr4J0G7vNYv0aa4uGur67KkKZXIHA7KOAK6qkIzQB5r458T6N4k8M3Og6JcRa&#10;xqV9tSGG0/eBDuB3swyEAxnJ56V1t34i0bw6ltY6zq1vb3Pkht052h8cE5PHXtW0kSR52Iqg9QoA&#10;zQ8SSKQ6K49GGaAOC0q4TxR8So9e0xXbSrLT2tTdlCguJGbO1cj5lA5z616DTdvtx6U6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wQK&#10;AAAAAAAAACEAEMlCLwoGAAAKBgAAFAAAAGRycy9tZWRpYS9pbWFnZTIucG5niVBORw0KGgoAAAAN&#10;SUhEUgAAAG4AAAA1CAIAAAAvcEmYAAAAAXNSR0IArs4c6QAAAARnQU1BAACxjwv8YQUAAAAgY0hS&#10;TQAAeiYAAICEAAD6AAAAgOgAAHUwAADqYAAAOpgAABdwnLpRPAAAAAlwSFlzAAAXEQAAFxEByibz&#10;PwAABXNJREFUeF7tmf9LG2ccx91fIswx2qGz0cnEqqEhxBna0AYb1OCX9ZTUsaTdMKXMrqAWZlyn&#10;ZUtkZKORjaxFNxKKCstgKUu6pcXAIq20Fju/dBeW0tQk1cZecrfnySVn0vnlMp87aXmO+yV3Tz73&#10;PK/n/fl8Lu+8xjBMAT6QEAAo8YGEQAGSKDgITG5MARUBjBIVSaxKZCQxSowSHQFkkXCtxCiREUAW&#10;CKsSo0RGAFkgrEqMEhkBZIH2UJUx/1B9+ZCf2mQt29zKjKb8wwfqh/0xZCR2HUg0lDQVmr7S23ZI&#10;qu4g2huU/e5wBCFKyj9UfoDbFiro0BcRjiCz7CQqper2TqIDnLohb5ghpz6sKFLZ5pIsuWTEfb6k&#10;UGOdXYOfgo7OwnKltq2hpuqw/msPGc8Lb94o9RPSTc/tn0qHbwweaeybvB+juYEoVbk1ym5nMFv3&#10;AK6kqFA7OvcsNY+wt1dWVKgw+SIZlHo4nn4SsGhL9JOhjdnuTFUclPEHdqLU6HqcMzMOZZz0jOiU&#10;qpYT6kPKT8ZnV2gG3tp3TEscb2yokelGZ2J0Mua3tr2natHWV0i7x+7FmNwE3xxl8u6o6nQOykTA&#10;cvBYJ1F31HYX6nLVZ6qsa1DLOh3LOSgZED5b5jtzBCPEQfmPq1uRnu7GrNIon5MTpysN44tAJomo&#10;76Jcdsm/FgUoS8+5IzRDP3ad2Q9FRK2sPIU7Ebk5UFdrDiT4oIRjUirjDnil6/ux/iqN/S+aXg9Y&#10;FKqRqe866qx3EukE51TZWtXrifJimB60A8qt0pnP9axpgAolbRtbACjoR9NXvzAoXwcdI5iqlbdC&#10;rrP7WseWWcHGfaa3QeUKZZVRkJIywyQJ7oUCv1yxfm5US2Cz4osS1L4OQ8+w/fo8rC2hScP+s66H&#10;XlNV1/jSyqy1+ajt9t8Ofbr7cbVSqmjp/Wk2BvHueHAoxFHlszmbtoRL8DQFfijphfFWudG1uOT4&#10;WE6Yf/b9Pt4j44uSxUDHlv2Tw9r6LsdCEsCC3enJzQF1+9Vrl1WNlkAkDPYS9ii27eidS3NOvfa8&#10;O5hPnYTPEQclQ4euX+DaTg5K/3PScbJYzyW44shIIJXgKfQ0tfijrviUk5x3EtVQ13TIfU4qGfDF&#10;X3gZinr63tFc8ofh+qkFp17eZL+f7tJwmemevhww10KU9KpvsPqARCK3zKzTsCyyPZ1FGaTgQyu7&#10;nUtsa+J7iIQSaIMivd8Yj1fUqDtOqKVvtI7ee5TJYtB2vmyTKrPazuqM5aPer/p12kZlmbr/14cU&#10;Q4U8psNl9VrtBybbkO7gBW9kOve9Mh70fWuQVqVeZao1fdfmstOTWpwyKhtts2tcM4EN5y2F+c/1&#10;7A6TQckwa/N2XWnr5Tv8cpyFLRpKvnuLcFzywQ/vK5s7iWZlmUJn/o2k8klZKrrylFet5CacN0qE&#10;S33FQmGUyDYUo8QokRFAFgir8lVAidLOQMZjF4FEU6WwJhsD/TTJm/D1nn3jAR9rU7/6BXTVXsCe&#10;N8oCm2fTc/vtFNpkY1EWFZZqrDOp3ygcSgFdtT1BKbjJxrIjLg6cLNbZ54GPm0EppKu2JygFN9ky&#10;7G4HzE3vGiZIOoNSSFctP5RbpTOf61lPEtxk42RIR/8YlNV96r7lYGulAK7aVqVMnFopuMmWVRwT&#10;Ye9nco2xp6kaohTSVctPlf/dgf/ZdoQ22Tb6DDChSNcZ8I+NBKBMCOmq7Q1K4U02rmWDBdLUkuNU&#10;WTlAufEXjQCu2l6h3MW7rzhfzd9V2y1Kcdb1Mj4l77bzMi5SnDljlMg4Y5QYJTICyAJhVWKUyAgg&#10;C4RViVEiI4AsEFYlRomMALJAWJUYJTICyAJhVSJD+S83NIPwPe862wAAAABJRU5ErkJgglBLAQIt&#10;ABQABgAIAAAAIQA9/K5oFAEAAEcCAAATAAAAAAAAAAAAAAAAAAAAAABbQ29udGVudF9UeXBlc10u&#10;eG1sUEsBAi0AFAAGAAgAAAAhADj9If/WAAAAlAEAAAsAAAAAAAAAAAAAAAAARQEAAF9yZWxzLy5y&#10;ZWxzUEsBAi0AFAAGAAgAAAAhAG/h0IBPBAAABQ0AAA4AAAAAAAAAAAAAAAAARAIAAGRycy9lMm9E&#10;b2MueG1sUEsBAi0AFAAGAAgAAAAhACvZ2PHIAAAApgEAABkAAAAAAAAAAAAAAAAAvwYAAGRycy9f&#10;cmVscy9lMm9Eb2MueG1sLnJlbHNQSwECLQAUAAYACAAAACEAqJomrt4AAAAIAQAADwAAAAAAAAAA&#10;AAAAAAC+BwAAZHJzL2Rvd25yZXYueG1sUEsBAi0ACgAAAAAAAAAhAIH1JwSYKQEAmCkBABUAAAAA&#10;AAAAAAAAAAAAyQgAAGRycy9tZWRpYS9pbWFnZTEuanBlZ1BLAQItAAoAAAAAAAAAIQAQyUIvCgYA&#10;AAoGAAAUAAAAAAAAAAAAAAAAAJQyAQBkcnMvbWVkaWEvaW1hZ2UyLnBuZ1BLBQYAAAAABwAHAL8B&#10;AADQ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top:493;width:80843;height:48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f7u7DAAAA2wAAAA8AAABkcnMvZG93bnJldi54bWxEj0FrwzAMhe+F/QejwW6tk7CFkdUtITAo&#10;O63tYFfVVuOwWA6x22T/fi4MepN47316Wm9n14srjaHzrCBfZSCItTcdtwq+ju/LVxAhIhvsPZOC&#10;Xwqw3Tws1lgZP/GerofYigThUKECG+NQSRm0JYdh5QfipJ396DCmdWylGXFKcNfLIstK6bDjdMHi&#10;QI0l/XO4uETJT9PZ2Vmfahk/iuem1N+fpVJPj3P9BiLSHO/m//TOpPovcPslDS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u7sMAAADbAAAADwAAAAAAAAAAAAAAAACf&#10;AgAAZHJzL2Rvd25yZXYueG1sUEsFBgAAAAAEAAQA9wAAAI8DAAAAAA==&#10;">
                  <v:imagedata r:id="rId18" o:title="everynewborn_exec_summ_fig2A" cropbottom="2253f"/>
                </v:shape>
                <v:shape id="Picture 17" o:spid="_x0000_s1031" type="#_x0000_t75" style="position:absolute;left:8668;top:720;width:14474;height:7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VhPCAAAA2wAAAA8AAABkcnMvZG93bnJldi54bWxET8lqwzAQvQf6D2IKuYRGbg5pcaOEUij0&#10;VJwF2uNgTSwTa+Rasi3/fRQI9DaPt85mF20jBup87VjB8zIDQVw6XXOl4HT8fHoF4QOyxsYxKZjI&#10;w277MNtgrt3IexoOoRIphH2OCkwIbS6lLw1Z9EvXEifu7DqLIcGukrrDMYXbRq6ybC0t1pwaDLb0&#10;Yai8HHqroJ+K/flS/LY/5V9cfLMxx7qPSs0f4/sbiEAx/Ivv7i+d5r/A7Zd0gNx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Q1YTwgAAANsAAAAPAAAAAAAAAAAAAAAAAJ8C&#10;AABkcnMvZG93bnJldi54bWxQSwUGAAAAAAQABAD3AAAAjgMAAAAA&#10;">
                  <v:imagedata r:id="rId19" o:title="" croptop="-1f" cropbottom="6982f"/>
                </v:shape>
                <v:shapetype id="_x0000_t202" coordsize="21600,21600" o:spt="202" path="m,l,21600r21600,l21600,xe">
                  <v:stroke joinstyle="miter"/>
                  <v:path gradientshapeok="t" o:connecttype="rect"/>
                </v:shapetype>
                <v:shape id="Content Placeholder 4" o:spid="_x0000_s1032" type="#_x0000_t202" style="position:absolute;left:41791;width:36924;height:14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rRMQA&#10;AADbAAAADwAAAGRycy9kb3ducmV2LnhtbESPT2vDMAzF74N+B6PBbquzHdaS1S1ZYVDoYfTfYTcR&#10;a4m3WA621ybfvjoUepN4T+/9tFgNvlNniskFNvAyLUAR18E6bgwcD5/Pc1ApI1vsApOBkRKslpOH&#10;BZY2XHhH531ulIRwKtFAm3Nfap3qljymaeiJRfsJ0WOWNTbaRrxIuO/0a1G8aY+OpaHFntYt1X/7&#10;f2/AOR43Y/zWX7z9OM22h+r3VFfGPD0O1TuoTEO+m2/XGyv4Aiu/yAB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ZK0TEAAAA2wAAAA8AAAAAAAAAAAAAAAAAmAIAAGRycy9k&#10;b3ducmV2LnhtbFBLBQYAAAAABAAEAPUAAACJAwAAAAA=&#10;" fillcolor="#f7f5f9" stroked="f">
                  <v:path arrowok="t"/>
                  <v:textbox>
                    <w:txbxContent>
                      <w:p w14:paraId="447FF356" w14:textId="77777777" w:rsidR="005437D7" w:rsidRDefault="005437D7" w:rsidP="007949F5">
                        <w:pPr>
                          <w:pStyle w:val="NormalWeb"/>
                          <w:spacing w:before="0" w:beforeAutospacing="0" w:after="0" w:afterAutospacing="0"/>
                          <w:ind w:left="547" w:hanging="547"/>
                          <w:jc w:val="center"/>
                        </w:pPr>
                        <w:r>
                          <w:rPr>
                            <w:rFonts w:asciiTheme="minorHAnsi" w:hAnsi="Calibri" w:cstheme="minorBidi"/>
                            <w:b/>
                            <w:bCs/>
                            <w:color w:val="FFFFFF"/>
                            <w:kern w:val="24"/>
                            <w:sz w:val="48"/>
                            <w:szCs w:val="48"/>
                            <w:lang w:val="en-US"/>
                          </w:rPr>
                          <w:t xml:space="preserve"> </w:t>
                        </w:r>
                      </w:p>
                    </w:txbxContent>
                  </v:textbox>
                </v:shape>
                <v:shape id="Content Placeholder 4" o:spid="_x0000_s1033" type="#_x0000_t202" style="position:absolute;left:22825;width:18966;height:1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eu8IA&#10;AADbAAAADwAAAGRycy9kb3ducmV2LnhtbERPTWvCQBC9F/oflin0Vjf2YNPoKiIIJYdCY1N7HLJj&#10;NpidDdmNif/eLRS8zeN9zmoz2VZcqPeNYwXzWQKCuHK64VrB92H/koLwAVlj65gUXMnDZv34sMJM&#10;u5G/6FKEWsQQ9hkqMCF0mZS+MmTRz1xHHLmT6y2GCPta6h7HGG5b+ZokC2mx4dhgsKOdoepcDFYB&#10;peXw+xmGho8LY84/b/kxKXOlnp+m7RJEoCncxf/uDx3nv8PfL/E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Z67wgAAANsAAAAPAAAAAAAAAAAAAAAAAJgCAABkcnMvZG93&#10;bnJldi54bWxQSwUGAAAAAAQABAD1AAAAhwMAAAAA&#10;" stroked="f">
                  <v:path arrowok="t"/>
                  <v:textbox>
                    <w:txbxContent>
                      <w:p w14:paraId="4EF8C675" w14:textId="77777777" w:rsidR="005437D7" w:rsidRDefault="005437D7"/>
                    </w:txbxContent>
                  </v:textbox>
                </v:shape>
              </v:group>
            </w:pict>
          </mc:Fallback>
        </mc:AlternateContent>
      </w:r>
    </w:p>
    <w:p w14:paraId="01417C78" w14:textId="77777777" w:rsidR="007949F5" w:rsidRPr="00A13D91" w:rsidRDefault="007949F5" w:rsidP="007949F5">
      <w:pPr>
        <w:spacing w:line="240" w:lineRule="auto"/>
        <w:rPr>
          <w:rFonts w:eastAsia="Times New Roman" w:cs="Calibri"/>
          <w:lang w:eastAsia="en-GB"/>
        </w:rPr>
      </w:pPr>
    </w:p>
    <w:p w14:paraId="4850BC7E" w14:textId="77777777" w:rsidR="007949F5" w:rsidRPr="00A13D91" w:rsidRDefault="007949F5" w:rsidP="00BB5482">
      <w:pPr>
        <w:spacing w:line="240" w:lineRule="auto"/>
        <w:rPr>
          <w:rFonts w:eastAsia="Times New Roman" w:cs="Calibri"/>
          <w:lang w:eastAsia="en-GB"/>
        </w:rPr>
      </w:pPr>
    </w:p>
    <w:p w14:paraId="5C5C10C1" w14:textId="77777777" w:rsidR="007949F5" w:rsidRPr="00A13D91" w:rsidRDefault="007949F5" w:rsidP="00BB5482">
      <w:pPr>
        <w:spacing w:line="240" w:lineRule="auto"/>
        <w:rPr>
          <w:rFonts w:eastAsia="Times New Roman" w:cs="Calibri"/>
          <w:lang w:eastAsia="en-GB"/>
        </w:rPr>
      </w:pPr>
    </w:p>
    <w:p w14:paraId="52FB9F64" w14:textId="77777777" w:rsidR="007949F5" w:rsidRPr="00A13D91" w:rsidRDefault="007949F5" w:rsidP="00BB5482">
      <w:pPr>
        <w:spacing w:line="240" w:lineRule="auto"/>
        <w:rPr>
          <w:rFonts w:eastAsia="Times New Roman" w:cs="Calibri"/>
          <w:lang w:eastAsia="en-GB"/>
        </w:rPr>
      </w:pPr>
    </w:p>
    <w:p w14:paraId="1A1EB305" w14:textId="77777777" w:rsidR="007949F5" w:rsidRPr="00A13D91" w:rsidRDefault="007949F5" w:rsidP="00BB5482">
      <w:pPr>
        <w:spacing w:line="240" w:lineRule="auto"/>
        <w:rPr>
          <w:rFonts w:eastAsia="Times New Roman" w:cs="Calibri"/>
          <w:lang w:eastAsia="en-GB"/>
        </w:rPr>
      </w:pPr>
    </w:p>
    <w:p w14:paraId="26C68BAD" w14:textId="77777777" w:rsidR="007949F5" w:rsidRPr="00A13D91" w:rsidRDefault="007949F5" w:rsidP="00BB5482">
      <w:pPr>
        <w:spacing w:line="240" w:lineRule="auto"/>
        <w:rPr>
          <w:rFonts w:eastAsia="Times New Roman" w:cs="Calibri"/>
          <w:lang w:eastAsia="en-GB"/>
        </w:rPr>
      </w:pPr>
    </w:p>
    <w:p w14:paraId="29E942EA" w14:textId="77777777" w:rsidR="007949F5" w:rsidRPr="00A13D91" w:rsidRDefault="007949F5" w:rsidP="00BB5482">
      <w:pPr>
        <w:spacing w:line="240" w:lineRule="auto"/>
        <w:rPr>
          <w:rFonts w:eastAsia="Times New Roman" w:cs="Calibri"/>
          <w:lang w:eastAsia="en-GB"/>
        </w:rPr>
      </w:pPr>
    </w:p>
    <w:p w14:paraId="74B8E764" w14:textId="77777777" w:rsidR="007949F5" w:rsidRPr="00A13D91" w:rsidRDefault="007949F5" w:rsidP="00BB5482">
      <w:pPr>
        <w:spacing w:line="240" w:lineRule="auto"/>
        <w:rPr>
          <w:rFonts w:eastAsia="Times New Roman" w:cs="Calibri"/>
          <w:lang w:eastAsia="en-GB"/>
        </w:rPr>
      </w:pPr>
    </w:p>
    <w:p w14:paraId="7491E61B" w14:textId="77777777" w:rsidR="007949F5" w:rsidRPr="00A13D91" w:rsidRDefault="007949F5" w:rsidP="00BB5482">
      <w:pPr>
        <w:spacing w:line="240" w:lineRule="auto"/>
        <w:rPr>
          <w:rFonts w:eastAsia="Times New Roman" w:cs="Calibri"/>
          <w:lang w:eastAsia="en-GB"/>
        </w:rPr>
      </w:pPr>
    </w:p>
    <w:p w14:paraId="1C35808A" w14:textId="77777777" w:rsidR="007949F5" w:rsidRPr="00A13D91" w:rsidRDefault="007949F5" w:rsidP="00BB5482">
      <w:pPr>
        <w:spacing w:line="240" w:lineRule="auto"/>
        <w:rPr>
          <w:rFonts w:eastAsia="Times New Roman" w:cs="Calibri"/>
          <w:lang w:eastAsia="en-GB"/>
        </w:rPr>
      </w:pPr>
    </w:p>
    <w:p w14:paraId="4B90E2CF" w14:textId="77777777" w:rsidR="007949F5" w:rsidRPr="00A13D91" w:rsidRDefault="007949F5" w:rsidP="00BB5482">
      <w:pPr>
        <w:spacing w:line="240" w:lineRule="auto"/>
        <w:rPr>
          <w:rFonts w:eastAsia="Times New Roman" w:cs="Calibri"/>
          <w:lang w:eastAsia="en-GB"/>
        </w:rPr>
      </w:pPr>
    </w:p>
    <w:p w14:paraId="1059ED47" w14:textId="77777777" w:rsidR="007949F5" w:rsidRPr="00A13D91" w:rsidRDefault="007949F5" w:rsidP="00BB5482">
      <w:pPr>
        <w:spacing w:line="240" w:lineRule="auto"/>
        <w:rPr>
          <w:rFonts w:eastAsia="Times New Roman" w:cs="Calibri"/>
          <w:lang w:eastAsia="en-GB"/>
        </w:rPr>
      </w:pPr>
    </w:p>
    <w:p w14:paraId="64F07A9B" w14:textId="77777777" w:rsidR="007949F5" w:rsidRPr="00A13D91" w:rsidRDefault="007949F5" w:rsidP="00BB5482">
      <w:pPr>
        <w:spacing w:line="240" w:lineRule="auto"/>
        <w:rPr>
          <w:rFonts w:eastAsia="Times New Roman" w:cs="Calibri"/>
          <w:lang w:eastAsia="en-GB"/>
        </w:rPr>
      </w:pPr>
    </w:p>
    <w:p w14:paraId="789C86E3" w14:textId="77777777" w:rsidR="007949F5" w:rsidRPr="00A13D91" w:rsidRDefault="007949F5" w:rsidP="00BB5482">
      <w:pPr>
        <w:spacing w:line="240" w:lineRule="auto"/>
        <w:rPr>
          <w:rFonts w:eastAsia="Times New Roman" w:cs="Calibri"/>
          <w:lang w:eastAsia="en-GB"/>
        </w:rPr>
      </w:pPr>
    </w:p>
    <w:p w14:paraId="27EFB8F7" w14:textId="77777777" w:rsidR="007949F5" w:rsidRPr="00A13D91" w:rsidRDefault="007949F5" w:rsidP="00BB5482">
      <w:pPr>
        <w:spacing w:line="240" w:lineRule="auto"/>
        <w:rPr>
          <w:rFonts w:eastAsia="Times New Roman" w:cs="Calibri"/>
          <w:lang w:eastAsia="en-GB"/>
        </w:rPr>
      </w:pPr>
    </w:p>
    <w:p w14:paraId="32979101" w14:textId="77777777" w:rsidR="007949F5" w:rsidRPr="00A13D91" w:rsidRDefault="007949F5" w:rsidP="00BB5482">
      <w:pPr>
        <w:spacing w:line="240" w:lineRule="auto"/>
        <w:rPr>
          <w:rFonts w:eastAsia="Times New Roman" w:cs="Calibri"/>
          <w:lang w:eastAsia="en-GB"/>
        </w:rPr>
      </w:pPr>
    </w:p>
    <w:p w14:paraId="7BA2B2D2" w14:textId="4323003C" w:rsidR="007949F5" w:rsidRPr="00A13D91" w:rsidRDefault="00286765" w:rsidP="00BB5482">
      <w:pPr>
        <w:spacing w:line="240" w:lineRule="auto"/>
        <w:rPr>
          <w:rFonts w:eastAsia="Times New Roman" w:cs="Calibri"/>
          <w:lang w:eastAsia="en-GB"/>
        </w:rPr>
      </w:pPr>
      <w:r w:rsidRPr="00286765">
        <w:rPr>
          <w:rFonts w:cs="Calibri"/>
          <w:b/>
          <w:noProof/>
          <w:lang w:eastAsia="en-GB"/>
        </w:rPr>
        <mc:AlternateContent>
          <mc:Choice Requires="wps">
            <w:drawing>
              <wp:anchor distT="0" distB="0" distL="114300" distR="114300" simplePos="0" relativeHeight="251695104" behindDoc="0" locked="0" layoutInCell="1" allowOverlap="1" wp14:anchorId="6DCF94C4" wp14:editId="0660CDC7">
                <wp:simplePos x="0" y="0"/>
                <wp:positionH relativeFrom="column">
                  <wp:posOffset>4457700</wp:posOffset>
                </wp:positionH>
                <wp:positionV relativeFrom="paragraph">
                  <wp:posOffset>132715</wp:posOffset>
                </wp:positionV>
                <wp:extent cx="1016000" cy="368300"/>
                <wp:effectExtent l="0" t="0" r="12700" b="12700"/>
                <wp:wrapNone/>
                <wp:docPr id="32" name="Up Arrow Callout 32"/>
                <wp:cNvGraphicFramePr/>
                <a:graphic xmlns:a="http://schemas.openxmlformats.org/drawingml/2006/main">
                  <a:graphicData uri="http://schemas.microsoft.com/office/word/2010/wordprocessingShape">
                    <wps:wsp>
                      <wps:cNvSpPr/>
                      <wps:spPr>
                        <a:xfrm>
                          <a:off x="0" y="0"/>
                          <a:ext cx="1016000" cy="368300"/>
                        </a:xfrm>
                        <a:prstGeom prst="upArrowCallout">
                          <a:avLst/>
                        </a:prstGeom>
                        <a:solidFill>
                          <a:sysClr val="window" lastClr="FFFFFF"/>
                        </a:solidFill>
                        <a:ln w="25400" cap="flat" cmpd="sng" algn="ctr">
                          <a:solidFill>
                            <a:srgbClr val="FF0000"/>
                          </a:solidFill>
                          <a:prstDash val="dash"/>
                        </a:ln>
                        <a:effectLst/>
                      </wps:spPr>
                      <wps:txbx>
                        <w:txbxContent>
                          <w:p w14:paraId="68C05E5D" w14:textId="4AC2ECEF" w:rsidR="00286765" w:rsidRPr="00D852AD" w:rsidRDefault="00286765" w:rsidP="00286765">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2.9 </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million deaths</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6F11145" w14:textId="77777777" w:rsidR="00286765" w:rsidRPr="00D852AD" w:rsidRDefault="00286765" w:rsidP="00286765">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F94C4" id="Up Arrow Callout 32" o:spid="_x0000_s1034" type="#_x0000_t79" style="position:absolute;margin-left:351pt;margin-top:10.45pt;width:80pt;height: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1XggIAAA4FAAAOAAAAZHJzL2Uyb0RvYy54bWysVEtv2zAMvg/YfxB0X52kadcFdYogRYYB&#10;RRugLXpmZDk2IIsapcTOfv0o2Ukf22mYDzIpPkR++qjrm64xYq/J12hzOT4bSaGtwqK221w+P62+&#10;XEnhA9gCDFqdy4P28mb++dN162Z6ghWaQpPgJNbPWpfLKgQ3yzKvKt2AP0OnLRtLpAYCq7TNCoKW&#10;szcmm4xGl1mLVDhCpb3n3dveKOcpf1lqFR7K0usgTC65tpBWSusmrtn8GmZbAlfVaigD/qGKBmrL&#10;h55S3UIAsaP6j1RNrQg9luFMYZNhWdZKpx64m/HoQzePFTidemFwvDvB5P9fWnW/X5Ooi1yeT6Sw&#10;0PAdPTuxIMJWLMEY3AXBJsapdX7G7o9uTYPmWYxNdyU18c/tiC5hezhhq7sgFG+OR+PL0YivQLHt&#10;/PLqnGVOk71GO/Lhu8ZGRCGXO5eKGGpI4ML+zoc+6Ogcj/Vo6mJVG5OUg18aEnvgC2eeFNhKYcAH&#10;3szlKn3Due/CjBVtLicX01QiMBNLA4GrbRxj4+1WCjBbprgKlGp5F+1puzmdulpxn8fm3rnFom/B&#10;V311BUtDKcbG0nXi69BiRLvHN0qh23Tpli5iRNzZYHHgmyPsKe2dWtWc/o5bXQMxhxlqnsvwwEtp&#10;kJvDQZKiQvr1t/3oz9RiqxQtzwQ3/nMHpBnBH5ZJ9208ncYhSsr04uuEFXpr2by12F2zRL6FMb8A&#10;TiUx+gdzFEvC5oXHdxFPZRNYxWf3EA/KMvSzyg+A0otFcuPBcRDu7KNTMXlELgL71L0AuYE8gWl3&#10;j8f5gdkH5vS+MdLiYhewrBOtXnFlYkaFhy5RdHgg4lS/1ZPX6zM2/w0AAP//AwBQSwMEFAAGAAgA&#10;AAAhAEVMpqndAAAACQEAAA8AAABkcnMvZG93bnJldi54bWxMj81OwzAQhO9IvIO1SNyoTQ5tEuJU&#10;FT83hNSWA0c3XuKo8TqKt2nK0+Oe4Lgzo9lvqvXsezHhGLtAGh4XCgRSE2xHrYbP/dtDDiKyIWv6&#10;QKjhghHW9e1NZUobzrTFacetSCUUS6PBMQ+llLFx6E1chAEped9h9IbTObbSjuacyn0vM6WW0puO&#10;0gdnBnx22Bx3J69BvgR3mfbbVTb9ZB9flt+5eI1a39/NmycQjDP/heGKn9ChTkyHcCIbRa9hpbK0&#10;hTVkqgCRAvnyKhySkxcg60r+X1D/AgAA//8DAFBLAQItABQABgAIAAAAIQC2gziS/gAAAOEBAAAT&#10;AAAAAAAAAAAAAAAAAAAAAABbQ29udGVudF9UeXBlc10ueG1sUEsBAi0AFAAGAAgAAAAhADj9If/W&#10;AAAAlAEAAAsAAAAAAAAAAAAAAAAALwEAAF9yZWxzLy5yZWxzUEsBAi0AFAAGAAgAAAAhADWRfVeC&#10;AgAADgUAAA4AAAAAAAAAAAAAAAAALgIAAGRycy9lMm9Eb2MueG1sUEsBAi0AFAAGAAgAAAAhAEVM&#10;pqndAAAACQEAAA8AAAAAAAAAAAAAAAAA3AQAAGRycy9kb3ducmV2LnhtbFBLBQYAAAAABAAEAPMA&#10;AADmBQAAAAA=&#10;" adj="7565,8843,5400,9821" fillcolor="window" strokecolor="red" strokeweight="2pt">
                <v:stroke dashstyle="dash"/>
                <v:textbox>
                  <w:txbxContent>
                    <w:p w14:paraId="68C05E5D" w14:textId="4AC2ECEF" w:rsidR="00286765" w:rsidRPr="00D852AD" w:rsidRDefault="00286765" w:rsidP="00286765">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2.9 </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million deaths</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6F11145" w14:textId="77777777" w:rsidR="00286765" w:rsidRPr="00D852AD" w:rsidRDefault="00286765" w:rsidP="00286765">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84C41" w:rsidRPr="00784C41">
        <w:rPr>
          <w:rFonts w:cs="Calibri"/>
          <w:b/>
          <w:noProof/>
          <w:lang w:eastAsia="en-GB"/>
        </w:rPr>
        <mc:AlternateContent>
          <mc:Choice Requires="wps">
            <w:drawing>
              <wp:anchor distT="0" distB="0" distL="114300" distR="114300" simplePos="0" relativeHeight="251693056" behindDoc="0" locked="0" layoutInCell="1" allowOverlap="1" wp14:anchorId="49FC1966" wp14:editId="7401F142">
                <wp:simplePos x="0" y="0"/>
                <wp:positionH relativeFrom="column">
                  <wp:posOffset>2838450</wp:posOffset>
                </wp:positionH>
                <wp:positionV relativeFrom="paragraph">
                  <wp:posOffset>134620</wp:posOffset>
                </wp:positionV>
                <wp:extent cx="1016000" cy="406400"/>
                <wp:effectExtent l="0" t="0" r="12700" b="12700"/>
                <wp:wrapNone/>
                <wp:docPr id="31" name="Up Arrow Callout 31"/>
                <wp:cNvGraphicFramePr/>
                <a:graphic xmlns:a="http://schemas.openxmlformats.org/drawingml/2006/main">
                  <a:graphicData uri="http://schemas.microsoft.com/office/word/2010/wordprocessingShape">
                    <wps:wsp>
                      <wps:cNvSpPr/>
                      <wps:spPr>
                        <a:xfrm>
                          <a:off x="0" y="0"/>
                          <a:ext cx="1016000" cy="406400"/>
                        </a:xfrm>
                        <a:prstGeom prst="upArrowCallout">
                          <a:avLst/>
                        </a:prstGeom>
                        <a:solidFill>
                          <a:sysClr val="window" lastClr="FFFFFF"/>
                        </a:solidFill>
                        <a:ln w="25400" cap="flat" cmpd="sng" algn="ctr">
                          <a:solidFill>
                            <a:srgbClr val="FF0000"/>
                          </a:solidFill>
                          <a:prstDash val="solid"/>
                        </a:ln>
                        <a:effectLst/>
                      </wps:spPr>
                      <wps:txbx>
                        <w:txbxContent>
                          <w:p w14:paraId="459963DD" w14:textId="28966727" w:rsidR="00784C41" w:rsidRPr="00D852AD" w:rsidRDefault="00784C41" w:rsidP="00784C41">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2898DE31" w14:textId="77777777" w:rsidR="00784C41" w:rsidRPr="00D852AD" w:rsidRDefault="00784C41" w:rsidP="00784C41">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C1966" id="Up Arrow Callout 31" o:spid="_x0000_s1035" type="#_x0000_t79" style="position:absolute;margin-left:223.5pt;margin-top:10.6pt;width:80pt;height: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LngAIAAA8FAAAOAAAAZHJzL2Uyb0RvYy54bWysVE1v2zAMvQ/YfxB0X+1kabYFdYogRYYB&#10;RRugLXpmZDkxIIsapcTOfv0o2Uk/ttOwHBRSpCi+p0dfXXeNEQdNvkZbyNFFLoW2Csvabgv59Lj6&#10;9FUKH8CWYNDqQh61l9fzjx+uWjfTY9yhKTUJLmL9rHWF3IXgZlnm1U434C/QacvBCqmBwC5ts5Kg&#10;5eqNycZ5Ps1apNIRKu097970QTlP9atKq3BfVV4HYQrJvYW0Ulo3cc3mVzDbErhdrYY24B+6aKC2&#10;fOm51A0EEHuq/yjV1IrQYxUuFDYZVlWtdMLAaEb5OzQPO3A6YWFyvDvT5P9fWXV3WJOoy0J+Hklh&#10;oeE3enJiQYStWIIxuA+CQ8xT6/yM0x/cmgbPsxlBdxU18Z/hiC5xezxzq7sgFG+O8tE0z/kJFMcm&#10;+XTCNpfJXk478uG7xkZEo5B7l5oYekjkwuHWh/7QKTle69HU5ao2JjlHvzQkDsAPzjopsZXCgA+8&#10;WchV+g33vjlmrGgLOb6MbQkFrMTKQGCzccyNt1spwGxZ4ipQ6uXNaU/bzfnW1YpxnsC9SYtN34Df&#10;9d2l0NCLsbF3nQQ7YIx09wRHK3SbLj3TNJ6IOxssj/x0hL2mvVOrmuvfMtY1EIuYgfBghnteKoOM&#10;DgdLih3Sr7/tx3zWFkelaHkoGPnPPZBmCn9YVt230WQSpyg5k8svY3bodWTzOmL3zRL5GVhY3F0y&#10;Y34wJ7MibJ55fhfxVg6BVXx3z/HgLEM/rPwFUHqxSGk8OQ7CrX1wKhaPzEVmH7tnIDeoJ7Du7vA0&#10;QDB7J50+N560uNgHrOqkqxdeWZnR4alLGh2+EHGsX/sp6+U7Nv8NAAD//wMAUEsDBBQABgAIAAAA&#10;IQDgoiHZ4AAAAAkBAAAPAAAAZHJzL2Rvd25yZXYueG1sTI/NTsMwEITvSLyDtUhcEHUa0h9CNhVC&#10;ICEuQFqJq2svSUS8jmK3Sd8e9wTH2RnNflNsJtuJIw2+dYwwnyUgiLUzLdcIu+3L7RqED4qN6hwT&#10;wok8bMrLi0Llxo38Sccq1CKWsM8VQhNCn0vpdUNW+ZnriaP37QarQpRDLc2gxlhuO5kmyVJa1XL8&#10;0KienhrSP9XBIlh98+FPb+Pifvf8Wt3pid8z94V4fTU9PoAINIW/MJzxIzqUkWnvDmy86BCybBW3&#10;BIR0noKIgWVyPuwR1osUZFnI/wvKXwAAAP//AwBQSwECLQAUAAYACAAAACEAtoM4kv4AAADhAQAA&#10;EwAAAAAAAAAAAAAAAAAAAAAAW0NvbnRlbnRfVHlwZXNdLnhtbFBLAQItABQABgAIAAAAIQA4/SH/&#10;1gAAAJQBAAALAAAAAAAAAAAAAAAAAC8BAABfcmVscy8ucmVsc1BLAQItABQABgAIAAAAIQB5GzLn&#10;gAIAAA8FAAAOAAAAAAAAAAAAAAAAAC4CAABkcnMvZTJvRG9jLnhtbFBLAQItABQABgAIAAAAIQDg&#10;oiHZ4AAAAAkBAAAPAAAAAAAAAAAAAAAAANoEAABkcnMvZG93bnJldi54bWxQSwUGAAAAAAQABADz&#10;AAAA5wUAAAAA&#10;" adj="7565,8640,5400,9720" fillcolor="window" strokecolor="red" strokeweight="2pt">
                <v:textbox>
                  <w:txbxContent>
                    <w:p w14:paraId="459963DD" w14:textId="28966727" w:rsidR="00784C41" w:rsidRPr="00D852AD" w:rsidRDefault="00784C41" w:rsidP="00784C41">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2898DE31" w14:textId="77777777" w:rsidR="00784C41" w:rsidRPr="00D852AD" w:rsidRDefault="00784C41" w:rsidP="00784C41">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84C41" w:rsidRPr="00784C41">
        <w:rPr>
          <w:rFonts w:cs="Calibri"/>
          <w:b/>
          <w:noProof/>
          <w:lang w:eastAsia="en-GB"/>
        </w:rPr>
        <mc:AlternateContent>
          <mc:Choice Requires="wps">
            <w:drawing>
              <wp:anchor distT="0" distB="0" distL="114300" distR="114300" simplePos="0" relativeHeight="251691008" behindDoc="0" locked="0" layoutInCell="1" allowOverlap="1" wp14:anchorId="5F6CCD84" wp14:editId="064F71FE">
                <wp:simplePos x="0" y="0"/>
                <wp:positionH relativeFrom="column">
                  <wp:posOffset>1200150</wp:posOffset>
                </wp:positionH>
                <wp:positionV relativeFrom="paragraph">
                  <wp:posOffset>131445</wp:posOffset>
                </wp:positionV>
                <wp:extent cx="1016000" cy="406400"/>
                <wp:effectExtent l="0" t="0" r="12700" b="12700"/>
                <wp:wrapNone/>
                <wp:docPr id="30" name="Up Arrow Callout 30"/>
                <wp:cNvGraphicFramePr/>
                <a:graphic xmlns:a="http://schemas.openxmlformats.org/drawingml/2006/main">
                  <a:graphicData uri="http://schemas.microsoft.com/office/word/2010/wordprocessingShape">
                    <wps:wsp>
                      <wps:cNvSpPr/>
                      <wps:spPr>
                        <a:xfrm>
                          <a:off x="0" y="0"/>
                          <a:ext cx="1016000" cy="406400"/>
                        </a:xfrm>
                        <a:prstGeom prst="upArrowCallout">
                          <a:avLst/>
                        </a:prstGeom>
                        <a:solidFill>
                          <a:sysClr val="window" lastClr="FFFFFF"/>
                        </a:solidFill>
                        <a:ln w="25400" cap="flat" cmpd="sng" algn="ctr">
                          <a:solidFill>
                            <a:srgbClr val="FF0000"/>
                          </a:solidFill>
                          <a:prstDash val="solid"/>
                        </a:ln>
                        <a:effectLst/>
                      </wps:spPr>
                      <wps:txbx>
                        <w:txbxContent>
                          <w:p w14:paraId="0E97C944" w14:textId="2A7623E0" w:rsidR="00784C41" w:rsidRPr="00D852AD" w:rsidRDefault="00784C41" w:rsidP="00784C41">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3.9 </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million deaths</w:t>
                            </w:r>
                          </w:p>
                          <w:p w14:paraId="7010F0AB" w14:textId="77777777" w:rsidR="00784C41" w:rsidRPr="00D852AD" w:rsidRDefault="00784C41" w:rsidP="00784C41">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CCD84" id="Up Arrow Callout 30" o:spid="_x0000_s1036" type="#_x0000_t79" style="position:absolute;margin-left:94.5pt;margin-top:10.35pt;width:80pt;height: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mPgQIAAA8FAAAOAAAAZHJzL2Uyb0RvYy54bWysVMtu2zAQvBfoPxC8N5JdJ2mNyIHhwEWB&#10;IA2QBDnTFGUJoLgsSVtyv75DSnYe7amoDtQud7mP4SyvrvtWs71yviFT8MlZzpkyksrGbAv+9Lj+&#10;9IUzH4QphSajCn5Qnl8vPn646uxcTakmXSrHEMT4eWcLXodg51nmZa1a4c/IKgNjRa4VAarbZqUT&#10;HaK3Opvm+UXWkSutI6m8x+7NYOSLFL+qlAw/qsqrwHTBUVtIq0vrJq7Z4krMt07YupFjGeIfqmhF&#10;Y5D0FOpGBMF2rvkjVNtIR56qcCapzaiqGqlSD+hmkr/r5qEWVqVeAI63J5j8/wsr7/b3jjVlwT8D&#10;HiNa3NGTZUvnqGMroTXtAoMJOHXWz+H+YO/dqHmIsem+cm38ox3WJ2wPJ2xVH5jE5iSfXOQ5ckjY&#10;ZvnFDDLCZC+nrfPhm6KWRaHgO5uKGGtI4Ir9rQ/DoaNzTOtJN+W60TopB7/Sju0FLhw8KanjTAsf&#10;sFnwdfrGvG+OacO6gk/PY1lMCjCx0iJAbC2w8WbLmdBbUFwGl2p5c9q77eaUdb1Gn8fm3rjFom+E&#10;r4fqkmmsRZtYu0qEHXuMcA8ARyn0mz5d02U8EXc2VB5wdY4GTnsr1w3i36LXe+FAYjSCwQw/sFSa&#10;0B2NEmc1uV9/24/+4BasnHUYCnT+cyecAoTfDVj3dTKbIWxIyuz8cgrFvbZsXlvMrl0RrmGCJ8DK&#10;JEb/oI9i5ah9xvwuY1aYhJHIPWA8KqswDCteAKmWy+SGybEi3JoHK2PwiFxE9rF/Fs6O7Ang3R0d&#10;B0jM31Fn8I0nDS13gaom8eoFVzAzKpi6xNHxhYhj/VpPXi/v2OI3AAAA//8DAFBLAwQUAAYACAAA&#10;ACEAdFDnJd8AAAAJAQAADwAAAGRycy9kb3ducmV2LnhtbEyPwU7DMBBE70j8g7VIXFDr0AaahjgV&#10;QiAhLkBaiatrL0lEvI5it0n/nu0JjjM7mn1TbCbXiSMOofWk4HaegEAy3rZUK9htX2YZiBA1Wd15&#10;QgUnDLApLy8KnVs/0iceq1gLLqGQawVNjH0uZTANOh3mvkfi27cfnI4sh1raQY9c7jq5SJJ76XRL&#10;/KHRPT41aH6qg1PgzM1HOL2Nd+vd82u1NBO9p/5Lqeur6fEBRMQp/oXhjM/oUDLT3h/IBtGxzta8&#10;JSpYJCsQHFimZ2OvIEtXIMtC/l9Q/gIAAP//AwBQSwECLQAUAAYACAAAACEAtoM4kv4AAADhAQAA&#10;EwAAAAAAAAAAAAAAAAAAAAAAW0NvbnRlbnRfVHlwZXNdLnhtbFBLAQItABQABgAIAAAAIQA4/SH/&#10;1gAAAJQBAAALAAAAAAAAAAAAAAAAAC8BAABfcmVscy8ucmVsc1BLAQItABQABgAIAAAAIQAVCymP&#10;gQIAAA8FAAAOAAAAAAAAAAAAAAAAAC4CAABkcnMvZTJvRG9jLnhtbFBLAQItABQABgAIAAAAIQB0&#10;UOcl3wAAAAkBAAAPAAAAAAAAAAAAAAAAANsEAABkcnMvZG93bnJldi54bWxQSwUGAAAAAAQABADz&#10;AAAA5wUAAAAA&#10;" adj="7565,8640,5400,9720" fillcolor="window" strokecolor="red" strokeweight="2pt">
                <v:textbox>
                  <w:txbxContent>
                    <w:p w14:paraId="0E97C944" w14:textId="2A7623E0" w:rsidR="00784C41" w:rsidRPr="00D852AD" w:rsidRDefault="00784C41" w:rsidP="00784C41">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3.9 </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million deaths</w:t>
                      </w:r>
                    </w:p>
                    <w:p w14:paraId="7010F0AB" w14:textId="77777777" w:rsidR="00784C41" w:rsidRPr="00D852AD" w:rsidRDefault="00784C41" w:rsidP="00784C41">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84C41" w:rsidRPr="00784C41">
        <w:rPr>
          <w:rFonts w:cs="Calibri"/>
          <w:b/>
          <w:noProof/>
          <w:lang w:eastAsia="en-GB"/>
        </w:rPr>
        <mc:AlternateContent>
          <mc:Choice Requires="wps">
            <w:drawing>
              <wp:anchor distT="0" distB="0" distL="114300" distR="114300" simplePos="0" relativeHeight="251688960" behindDoc="0" locked="0" layoutInCell="1" allowOverlap="1" wp14:anchorId="12C45489" wp14:editId="0253293D">
                <wp:simplePos x="0" y="0"/>
                <wp:positionH relativeFrom="column">
                  <wp:posOffset>114300</wp:posOffset>
                </wp:positionH>
                <wp:positionV relativeFrom="paragraph">
                  <wp:posOffset>134620</wp:posOffset>
                </wp:positionV>
                <wp:extent cx="1016000" cy="406400"/>
                <wp:effectExtent l="0" t="0" r="12700" b="12700"/>
                <wp:wrapNone/>
                <wp:docPr id="28" name="Up Arrow Callout 28"/>
                <wp:cNvGraphicFramePr/>
                <a:graphic xmlns:a="http://schemas.openxmlformats.org/drawingml/2006/main">
                  <a:graphicData uri="http://schemas.microsoft.com/office/word/2010/wordprocessingShape">
                    <wps:wsp>
                      <wps:cNvSpPr/>
                      <wps:spPr>
                        <a:xfrm>
                          <a:off x="0" y="0"/>
                          <a:ext cx="1016000" cy="406400"/>
                        </a:xfrm>
                        <a:prstGeom prst="upArrowCallout">
                          <a:avLst/>
                        </a:prstGeom>
                        <a:solidFill>
                          <a:sysClr val="window" lastClr="FFFFFF"/>
                        </a:solidFill>
                        <a:ln w="25400" cap="flat" cmpd="sng" algn="ctr">
                          <a:solidFill>
                            <a:srgbClr val="FF0000"/>
                          </a:solidFill>
                          <a:prstDash val="solid"/>
                        </a:ln>
                        <a:effectLst/>
                      </wps:spPr>
                      <wps:txbx>
                        <w:txbxContent>
                          <w:p w14:paraId="7F17A249" w14:textId="7E9B7AE4" w:rsidR="00784C41" w:rsidRPr="00D852AD" w:rsidRDefault="00784C41" w:rsidP="00784C41">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48B9D343" w14:textId="77777777" w:rsidR="00784C41" w:rsidRPr="00D852AD" w:rsidRDefault="00784C41" w:rsidP="00784C41">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45489" id="Up Arrow Callout 28" o:spid="_x0000_s1037" type="#_x0000_t79" style="position:absolute;margin-left:9pt;margin-top:10.6pt;width:80pt;height: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lFgAIAAA8FAAAOAAAAZHJzL2Uyb0RvYy54bWysVE1v2zAMvQ/YfxB0X+0EabcGdYogRYYB&#10;RVugLXpWZDk2IIuapMTOfv2eZCf92E7DfJBJkaLIx0ddXfetZnvlfEOm4JOznDNlJJWN2Rb8+Wn9&#10;5RtnPghTCk1GFfygPL9efP501dm5mlJNulSOIYjx884WvA7BzrPMy1q1wp+RVQbGilwrAlS3zUon&#10;OkRvdTbN84usI1daR1J5j92bwcgXKX5VKRnuq8qrwHTBkVtIq0vrJq7Z4krMt07YupFjGuIfsmhF&#10;Y3DpKdSNCILtXPNHqLaRjjxV4UxSm1FVNVKlGlDNJP9QzWMtrEq1ABxvTzD5/xdW3u0fHGvKgk/R&#10;KSNa9OjZsqVz1LGV0Jp2gcEEnDrr53B/tA9u1DzEWHRfuTb+UQ7rE7aHE7aqD0xic5JPLvIcLZCw&#10;zfKLGWSEyV5PW+fDd0Uti0LBdzYlMeaQwBX7Wx+GQ0fneK0n3ZTrRuukHPxKO7YXaDh4UlLHmRY+&#10;YLPg6/SN9747pg3rgMF5TItJASZWWgSIrQU23mw5E3oLisvgUi7vTnu33ZxuXa9R57G4d24x6Rvh&#10;6yG7ZBpz0SbmrhJhxxoj3APAUQr9pk9tOrViQ+UBrXM0cNpbuW4Q/xa1PggHEqMQDGa4x1JpQnU0&#10;SpzV5H79bT/6g1uwctZhKFD5z51wChD+MGDd5WQ2i1OUlNn51ykU99ayeWsxu3ZFaMMET4CVSYz+&#10;QR/FylH7gvldxlthEkbi7gHjUVmFYVjxAki1XCY3TI4V4dY8WhmDR+Qisk/9i3B2ZE8A7+7oOEBi&#10;/oE6g288aWi5C1Q1iVcR6QFXMDMqmLrE0fGFiGP9Vk9er+/Y4jcAAAD//wMAUEsDBBQABgAIAAAA&#10;IQAuhCLf3QAAAAgBAAAPAAAAZHJzL2Rvd25yZXYueG1sTI/BTsMwEETvSPyDtUhcUOs0UAghToUQ&#10;SIgLkFbi6tpLEhGvo9ht0r9nc4Lj7Ixm3xSbyXXiiENoPSlYLRMQSMbblmoFu+3LIgMRoiarO0+o&#10;4IQBNuX5WaFz60f6xGMVa8ElFHKtoImxz6UMpkGnw9L3SOx9+8HpyHKopR30yOWuk2mS3EqnW+IP&#10;je7xqUHzUx2cAmeuPsLpbVzf755fq2sz0fuN/1Lq8mJ6fAARcYp/YZjxGR1KZtr7A9kgOtYZT4kK&#10;0lUKYvbv5sNeQbZOQZaF/D+g/AUAAP//AwBQSwECLQAUAAYACAAAACEAtoM4kv4AAADhAQAAEwAA&#10;AAAAAAAAAAAAAAAAAAAAW0NvbnRlbnRfVHlwZXNdLnhtbFBLAQItABQABgAIAAAAIQA4/SH/1gAA&#10;AJQBAAALAAAAAAAAAAAAAAAAAC8BAABfcmVscy8ucmVsc1BLAQItABQABgAIAAAAIQC3LdlFgAIA&#10;AA8FAAAOAAAAAAAAAAAAAAAAAC4CAABkcnMvZTJvRG9jLnhtbFBLAQItABQABgAIAAAAIQAuhCLf&#10;3QAAAAgBAAAPAAAAAAAAAAAAAAAAANoEAABkcnMvZG93bnJldi54bWxQSwUGAAAAAAQABADzAAAA&#10;5AUAAAAA&#10;" adj="7565,8640,5400,9720" fillcolor="window" strokecolor="red" strokeweight="2pt">
                <v:textbox>
                  <w:txbxContent>
                    <w:p w14:paraId="7F17A249" w14:textId="7E9B7AE4" w:rsidR="00784C41" w:rsidRPr="00D852AD" w:rsidRDefault="00784C41" w:rsidP="00784C41">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48B9D343" w14:textId="77777777" w:rsidR="00784C41" w:rsidRPr="00D852AD" w:rsidRDefault="00784C41" w:rsidP="00784C41">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53E02C0" w14:textId="5551EDF7" w:rsidR="00784C41" w:rsidRDefault="00784C41" w:rsidP="00232FF1">
      <w:pPr>
        <w:pStyle w:val="List1"/>
        <w:spacing w:before="0" w:after="0" w:line="240" w:lineRule="auto"/>
        <w:rPr>
          <w:rFonts w:asciiTheme="minorHAnsi" w:hAnsiTheme="minorHAnsi"/>
          <w:sz w:val="22"/>
          <w:szCs w:val="22"/>
        </w:rPr>
      </w:pPr>
    </w:p>
    <w:p w14:paraId="56FC3373" w14:textId="46AB65F2" w:rsidR="00784C41" w:rsidRDefault="00784C41" w:rsidP="00232FF1">
      <w:pPr>
        <w:pStyle w:val="List1"/>
        <w:spacing w:before="0" w:after="0" w:line="240" w:lineRule="auto"/>
        <w:rPr>
          <w:rFonts w:asciiTheme="minorHAnsi" w:hAnsiTheme="minorHAnsi"/>
          <w:sz w:val="22"/>
          <w:szCs w:val="22"/>
        </w:rPr>
      </w:pPr>
    </w:p>
    <w:p w14:paraId="244EA95B" w14:textId="6B74482B" w:rsidR="00784C41" w:rsidRDefault="00784C41" w:rsidP="00232FF1">
      <w:pPr>
        <w:pStyle w:val="List1"/>
        <w:spacing w:before="0" w:after="0" w:line="240" w:lineRule="auto"/>
        <w:rPr>
          <w:rFonts w:asciiTheme="minorHAnsi" w:hAnsiTheme="minorHAnsi"/>
          <w:sz w:val="22"/>
          <w:szCs w:val="22"/>
        </w:rPr>
      </w:pPr>
    </w:p>
    <w:p w14:paraId="2BB30BDD" w14:textId="77777777" w:rsidR="00232FF1" w:rsidRDefault="00232FF1" w:rsidP="00232FF1">
      <w:pPr>
        <w:pStyle w:val="List1"/>
        <w:spacing w:before="0" w:after="0" w:line="240" w:lineRule="auto"/>
        <w:rPr>
          <w:rFonts w:asciiTheme="minorHAnsi" w:hAnsiTheme="minorHAnsi"/>
          <w:sz w:val="22"/>
          <w:szCs w:val="22"/>
        </w:rPr>
      </w:pPr>
      <w:r>
        <w:rPr>
          <w:rFonts w:asciiTheme="minorHAnsi" w:hAnsiTheme="minorHAnsi"/>
          <w:sz w:val="22"/>
          <w:szCs w:val="22"/>
        </w:rPr>
        <w:t xml:space="preserve">TARGET </w:t>
      </w:r>
    </w:p>
    <w:p w14:paraId="0EDAF494" w14:textId="77777777" w:rsidR="00232FF1" w:rsidRPr="00A13D91" w:rsidRDefault="00232FF1" w:rsidP="00232FF1">
      <w:pPr>
        <w:pStyle w:val="List1"/>
        <w:spacing w:before="0" w:after="0" w:line="240" w:lineRule="auto"/>
        <w:rPr>
          <w:rFonts w:asciiTheme="minorHAnsi" w:hAnsiTheme="minorHAnsi"/>
          <w:sz w:val="22"/>
          <w:szCs w:val="22"/>
        </w:rPr>
      </w:pPr>
      <w:r w:rsidRPr="00A13D91">
        <w:rPr>
          <w:rFonts w:asciiTheme="minorHAnsi" w:hAnsiTheme="minorHAnsi"/>
          <w:sz w:val="22"/>
          <w:szCs w:val="22"/>
        </w:rPr>
        <w:t>Every country should have a national neonatal mortality rate of ≤12 per 1000 live births. This would result in global neonatal mortality total of 0.8 million and an average global neonatal mortality rate of 9 per 1000 live births</w:t>
      </w:r>
    </w:p>
    <w:p w14:paraId="00E59CB3" w14:textId="1910A0FA" w:rsidR="00232FF1" w:rsidRDefault="00286765" w:rsidP="00C01C57">
      <w:pPr>
        <w:spacing w:line="240" w:lineRule="auto"/>
        <w:rPr>
          <w:rFonts w:eastAsia="Times New Roman" w:cs="Calibri"/>
          <w:sz w:val="16"/>
          <w:lang w:eastAsia="en-GB"/>
        </w:rPr>
      </w:pPr>
      <w:r>
        <w:rPr>
          <w:rFonts w:eastAsia="Times New Roman" w:cs="Calibri"/>
          <w:sz w:val="16"/>
          <w:lang w:eastAsia="en-GB"/>
        </w:rPr>
        <w:t>*</w:t>
      </w:r>
      <w:r w:rsidR="00892CC6">
        <w:rPr>
          <w:rFonts w:eastAsia="Times New Roman" w:cs="Calibri"/>
          <w:sz w:val="16"/>
          <w:lang w:eastAsia="en-GB"/>
        </w:rPr>
        <w:t xml:space="preserve">Predicted for 2030 </w:t>
      </w:r>
      <w:r w:rsidR="00196E2B">
        <w:rPr>
          <w:rFonts w:eastAsia="Times New Roman" w:cs="Calibri"/>
          <w:sz w:val="16"/>
          <w:lang w:eastAsia="en-GB"/>
        </w:rPr>
        <w:t xml:space="preserve">if </w:t>
      </w:r>
      <w:r w:rsidR="00892CC6">
        <w:rPr>
          <w:rFonts w:eastAsia="Times New Roman" w:cs="Calibri"/>
          <w:sz w:val="16"/>
          <w:lang w:eastAsia="en-GB"/>
        </w:rPr>
        <w:t xml:space="preserve">no acceleration and </w:t>
      </w:r>
      <w:r w:rsidR="00196E2B">
        <w:rPr>
          <w:rFonts w:eastAsia="Times New Roman" w:cs="Calibri"/>
          <w:sz w:val="16"/>
          <w:lang w:eastAsia="en-GB"/>
        </w:rPr>
        <w:t>progress in neonatal mortality rate reduction continues at 2000 – 2012 ARR</w:t>
      </w:r>
    </w:p>
    <w:p w14:paraId="7868D0CA" w14:textId="77777777" w:rsidR="00196E2B" w:rsidRPr="00286765" w:rsidRDefault="00196E2B" w:rsidP="00C01C57">
      <w:pPr>
        <w:spacing w:line="240" w:lineRule="auto"/>
        <w:rPr>
          <w:rFonts w:eastAsia="Times New Roman" w:cs="Calibri"/>
          <w:sz w:val="16"/>
          <w:lang w:eastAsia="en-GB"/>
        </w:rPr>
      </w:pPr>
    </w:p>
    <w:p w14:paraId="03B924B8" w14:textId="16CA64F2" w:rsidR="00A947A6" w:rsidRPr="00A13D91" w:rsidRDefault="00A947A6" w:rsidP="00C01C57">
      <w:pPr>
        <w:spacing w:line="240" w:lineRule="auto"/>
        <w:rPr>
          <w:rFonts w:eastAsia="Times New Roman" w:cs="Calibri"/>
          <w:sz w:val="20"/>
          <w:lang w:eastAsia="en-GB"/>
        </w:rPr>
      </w:pPr>
      <w:r w:rsidRPr="00A13D91">
        <w:rPr>
          <w:rFonts w:eastAsia="Times New Roman" w:cs="Calibri"/>
          <w:sz w:val="20"/>
          <w:lang w:eastAsia="en-GB"/>
        </w:rPr>
        <w:t xml:space="preserve">Source: </w:t>
      </w:r>
      <w:r w:rsidR="00C01C57" w:rsidRPr="00A13D91">
        <w:rPr>
          <w:rFonts w:eastAsia="Times New Roman" w:cs="Calibri"/>
          <w:sz w:val="20"/>
          <w:lang w:eastAsia="en-GB"/>
        </w:rPr>
        <w:t>Lawn JE, Blencowe H, Oza S, et al</w:t>
      </w:r>
      <w:r w:rsidR="009A58B5">
        <w:rPr>
          <w:rFonts w:eastAsia="Times New Roman" w:cs="Calibri"/>
          <w:sz w:val="20"/>
          <w:lang w:eastAsia="en-GB"/>
        </w:rPr>
        <w:t xml:space="preserve"> </w:t>
      </w:r>
      <w:r w:rsidR="000E15F9">
        <w:rPr>
          <w:rFonts w:eastAsia="Times New Roman" w:cs="Calibri"/>
          <w:sz w:val="20"/>
          <w:lang w:eastAsia="en-GB"/>
        </w:rPr>
        <w:fldChar w:fldCharType="begin">
          <w:fldData xml:space="preserve">PEVuZE5vdGU+PENpdGU+PEF1dGhvcj5MYXduPC9BdXRob3I+PFllYXI+MjAxNDwvWWVhcj48UmVj
TnVtPjI5PC9SZWNOdW0+PERpc3BsYXlUZXh0Pig4KTwvRGlzcGxheVRleHQ+PHJlY29yZD48cmVj
LW51bWJlcj4yOTwvcmVjLW51bWJlcj48Zm9yZWlnbi1rZXlzPjxrZXkgYXBwPSJFTiIgZGItaWQ9
ImZ3eGR3c2UwY3Z0MDB6ZXo1enJwYXAwa3pwc3BwMDJmc2R6cyIgdGltZXN0YW1wPSIxNDM0NDQy
ODU5Ij4yOTwva2V5PjwvZm9yZWlnbi1rZXlzPjxyZWYtdHlwZSBuYW1lPSJKb3VybmFsIEFydGlj
bGUiPjE3PC9yZWYtdHlwZT48Y29udHJpYnV0b3JzPjxhdXRob3JzPjxhdXRob3I+TGF3biwgSi4g
RS48L2F1dGhvcj48YXV0aG9yPkJsZW5jb3dlLCBILjwvYXV0aG9yPjxhdXRob3I+T3phLCBTLjwv
YXV0aG9yPjxhdXRob3I+WW91LCBELjwvYXV0aG9yPjxhdXRob3I+TGVlLCBBLiBDLjwvYXV0aG9y
PjxhdXRob3I+V2Fpc3dhLCBQLjwvYXV0aG9yPjxhdXRob3I+TGFsbGksIE0uPC9hdXRob3I+PGF1
dGhvcj5CaHV0dGEsIFouPC9hdXRob3I+PGF1dGhvcj5CYXJyb3MsIEEuIEouPC9hdXRob3I+PGF1
dGhvcj5DaHJpc3RpYW4sIFAuPC9hdXRob3I+PGF1dGhvcj5NYXRoZXJzLCBDLjwvYXV0aG9yPjxh
dXRob3I+Q291c2VucywgUy4gTi48L2F1dGhvcj48L2F1dGhvcnM+PC9jb250cmlidXRvcnM+PGF1
dGgtYWRkcmVzcz5DZW50cmUgZm9yIE1hdGVybmFsIFJlcHJvZHVjdGl2ZSAmYW1wOyBDaGlsZCBI
ZWFsdGgsIGFuZCBEZXBhcnRtZW50IG9mIEluZmVjdGlvdXMgRGlzZWFzZSBFcGlkZW1pb2xvZ3ks
IExvbmRvbiBTY2hvb2wgb2YgSHlnaWVuZSAmYW1wOyBUcm9waWNhbCBNZWRpY2luZSwgTG9uZG9u
LCBVSzsgU2F2aW5nIE5ld2Jvcm4gTGl2ZXMvU2F2ZSB0aGUgQ2hpbGRyZW4gVVNBLCBXYXNoaW5n
dG9uLCBEQywgVVNBOyBSZXNlYXJjaCBhbmQgRXZpZGVuY2UgRGl2aXNpb24sIERlcGFydG1lbnQg
Zm9yIEludGVybmF0aW9uYWwgRGV2ZWxvcG1lbnQsIExvbmRvbiwgVUsuIEVsZWN0cm9uaWMgYWRk
cmVzczogam95Lmxhd25AbHNodG0uYWMudWsuJiN4RDtDZW50cmUgZm9yIE1hdGVybmFsIFJlcHJv
ZHVjdGl2ZSAmYW1wOyBDaGlsZCBIZWFsdGgsIGFuZCBEZXBhcnRtZW50IG9mIEluZmVjdGlvdXMg
RGlzZWFzZSBFcGlkZW1pb2xvZ3ksIExvbmRvbiBTY2hvb2wgb2YgSHlnaWVuZSAmYW1wOyBUcm9w
aWNhbCBNZWRpY2luZSwgTG9uZG9uLCBVSy4mI3hEO0RpdmlzaW9uIG9mIFBvbGljeSBhbmQgU3Ry
YXRlZ3ksIFVOSUNFRiwgTmV3IFlvcmssIE5ZLCBVU0EuJiN4RDtCcmlnaGFtIGFuZCBXb21lbiZh
cG9zO3MgSG9zcGl0YWwsIEhhcnZhcmQgTWVkaWNhbCBTY2hvb2wsIEJvc3RvbiwgTUEsIFVTQTsg
RGVwYXJ0bWVudCBvZiBJbnRlcm5hdGlvbmFsIEhlYWx0aCwgSm9obnMgSG9wa2lucyBCbG9vbWJl
cmcgU2Nob29sIG9mIFB1YmxpYyBIZWFsdGgsIEJhbHRpbW9yZSwgTUQsIFVTQS4mI3hEO01ha2Vy
ZXJlIFVuaXZlcnNpdHksIFNjaG9vbCBvZiBQdWJsaWMgSGVhbHRoLCBLYW1wYWxhLCBVZ2FuZGE7
IERpdmlzaW9uIG9mIEdsb2JhbCBIZWFsdGgsIEthcm9saW5za2EgSW5zdGl0dXRldCwgU3RvY2to
b2xtLCBTd2VkZW4uJiN4RDtDZW50ZXIgZm9yIEdsb2JhbCBDaGlsZCBIZWFsdGgsIEhvc3BpdGFs
IGZvciBTaWNrIENoaWxkcmVuLCBUb3JvbnRvLCBPTiwgQ2FuYWRhOyBDZW50ZXIgb2YgRXhjZWxs
ZW5jZSBpbiBXb21lbiBhbmQgQ2hpbGQgSGVhbHRoLCBBZ2EgS2hhbiBVbml2ZXJzaXR5LCBLYXJh
Y2hpLCBQYWtpc3Rhbi4mI3hEO1VuaXZlcnNpZGFkZSBGZWRlcmFsIGRlIFBlbG90YXMsIFBlbG90
YXMsIEJyYXNpbDsgQ291bnRkb3duIHRvIDIwMTUgRXF1aXR5IFRlY2huaWNhbCBXb3JraW5nIEdy
b3VwLCBQZWxvdGFzLCBCcmFzaWwuJiN4RDtEZXBhcnRtZW50IG9mIEludGVybmF0aW9uYWwgSGVh
bHRoLCBKb2hucyBIb3BraW5zIEJsb29tYmVyZyBTY2hvb2wgb2YgUHVibGljIEhlYWx0aCwgQmFs
dGltb3JlLCBNRCwgVVNBLiYjeEQ7TW9ydGFsaXR5IGFuZCBCdXJkZW4gb2YgRGlzZWFzZSBVbml0
LCBXSE8sIEdlbmV2YSwgU3dpdHplcmxhbmQuPC9hdXRoLWFkZHJlc3M+PHRpdGxlcz48dGl0bGU+
RXZlcnkgTmV3Ym9ybjogcHJvZ3Jlc3MsIHByaW9yaXRpZXMsIGFuZCBwb3RlbnRpYWwgYmV5b25k
IHN1cnZpdmFsPC90aXRsZT48c2Vjb25kYXJ5LXRpdGxlPkxhbmNldDwvc2Vjb25kYXJ5LXRpdGxl
PjwvdGl0bGVzPjxwZXJpb2RpY2FsPjxmdWxsLXRpdGxlPkxhbmNldDwvZnVsbC10aXRsZT48L3Bl
cmlvZGljYWw+PHBhZ2VzPjE4OS0yMDU8L3BhZ2VzPjx2b2x1bWU+Mzg0PC92b2x1bWU+PG51bWJl
cj45OTM4PC9udW1iZXI+PGVkaXRpb24+MjAxNC8wNS8yNDwvZWRpdGlvbj48a2V5d29yZHM+PGtl
eXdvcmQ+R2xvYmFsIEhlYWx0aDwva2V5d29yZD48a2V5d29yZD5IZWFsdGggUHJpb3JpdGllczwv
a2V5d29yZD48a2V5d29yZD5IZWFsdGh5IFBlb3BsZSBQcm9ncmFtcy9vcmdhbml6YXRpb24gJmFt
cDsgYWRtaW5pc3RyYXRpb24vdHJlbmRzPC9rZXl3b3JkPjxrZXl3b3JkPkh1bWFuczwva2V5d29y
ZD48a2V5d29yZD5JbmZhbnQgQ2FyZS8gb3JnYW5pemF0aW9uICZhbXA7IGFkbWluaXN0cmF0aW9u
L3N0YW5kYXJkcy90cmVuZHM8L2tleXdvcmQ+PGtleXdvcmQ+SW5mYW50IE1vcnRhbGl0eS90cmVu
ZHM8L2tleXdvcmQ+PGtleXdvcmQ+SW5mYW50LCBOZXdib3JuPC9rZXl3b3JkPjxrZXl3b3JkPklu
ZmFudCwgUHJlbWF0dXJlLCBEaXNlYXNlcy9tb3J0YWxpdHkvIHByZXZlbnRpb24gJmFtcDsgY29u
dHJvbDwva2V5d29yZD48a2V5d29yZD5TdGlsbGJpcnRoL2VwaWRlbWlvbG9neTwva2V5d29yZD48
L2tleXdvcmRzPjxkYXRlcz48eWVhcj4yMDE0PC95ZWFyPjxwdWItZGF0ZXM+PGRhdGU+SnVsIDEy
PC9kYXRlPjwvcHViLWRhdGVzPjwvZGF0ZXM+PGlzYm4+MTQ3NC01NDdYIChFbGVjdHJvbmljKSYj
eEQ7MDE0MC02NzM2IChMaW5raW5nKTwvaXNibj48YWNjZXNzaW9uLW51bT4yNDg1MzU5MzwvYWNj
ZXNzaW9uLW51bT48dXJscz48cmVsYXRlZC11cmxzPjx1cmw+aHR0cDovL3d3dy50aGVsYW5jZXQu
Y29tL2pvdXJuYWxzL2xhbmNldC9hcnRpY2xlL1BJSVMwMTQwLTY3MzYoMTQpNjA0OTYtNy9hYnN0
cmFjdDwvdXJsPjwvcmVsYXRlZC11cmxzPjwvdXJscz48ZWxlY3Ryb25pYy1yZXNvdXJjZS1udW0+
MTAuMTAxNi9zMDE0MC02NzM2KDE0KTYwNDk2LTc8L2VsZWN0cm9uaWMtcmVzb3VyY2UtbnVtPjxy
ZW1vdGUtZGF0YWJhc2UtcHJvdmlkZXI+TkxNPC9yZW1vdGUtZGF0YWJhc2UtcHJvdmlkZXI+PGxh
bmd1YWdlPmVuZzwvbGFuZ3VhZ2U+PC9yZWNvcmQ+PC9DaXRlPjwvRW5kTm90ZT4A
</w:fldData>
        </w:fldChar>
      </w:r>
      <w:r w:rsidR="00A349B4">
        <w:rPr>
          <w:rFonts w:eastAsia="Times New Roman" w:cs="Calibri"/>
          <w:sz w:val="20"/>
          <w:lang w:eastAsia="en-GB"/>
        </w:rPr>
        <w:instrText xml:space="preserve"> ADDIN EN.CITE </w:instrText>
      </w:r>
      <w:r w:rsidR="00A349B4">
        <w:rPr>
          <w:rFonts w:eastAsia="Times New Roman" w:cs="Calibri"/>
          <w:sz w:val="20"/>
          <w:lang w:eastAsia="en-GB"/>
        </w:rPr>
        <w:fldChar w:fldCharType="begin">
          <w:fldData xml:space="preserve">PEVuZE5vdGU+PENpdGU+PEF1dGhvcj5MYXduPC9BdXRob3I+PFllYXI+MjAxNDwvWWVhcj48UmVj
TnVtPjI5PC9SZWNOdW0+PERpc3BsYXlUZXh0Pig4KTwvRGlzcGxheVRleHQ+PHJlY29yZD48cmVj
LW51bWJlcj4yOTwvcmVjLW51bWJlcj48Zm9yZWlnbi1rZXlzPjxrZXkgYXBwPSJFTiIgZGItaWQ9
ImZ3eGR3c2UwY3Z0MDB6ZXo1enJwYXAwa3pwc3BwMDJmc2R6cyIgdGltZXN0YW1wPSIxNDM0NDQy
ODU5Ij4yOTwva2V5PjwvZm9yZWlnbi1rZXlzPjxyZWYtdHlwZSBuYW1lPSJKb3VybmFsIEFydGlj
bGUiPjE3PC9yZWYtdHlwZT48Y29udHJpYnV0b3JzPjxhdXRob3JzPjxhdXRob3I+TGF3biwgSi4g
RS48L2F1dGhvcj48YXV0aG9yPkJsZW5jb3dlLCBILjwvYXV0aG9yPjxhdXRob3I+T3phLCBTLjwv
YXV0aG9yPjxhdXRob3I+WW91LCBELjwvYXV0aG9yPjxhdXRob3I+TGVlLCBBLiBDLjwvYXV0aG9y
PjxhdXRob3I+V2Fpc3dhLCBQLjwvYXV0aG9yPjxhdXRob3I+TGFsbGksIE0uPC9hdXRob3I+PGF1
dGhvcj5CaHV0dGEsIFouPC9hdXRob3I+PGF1dGhvcj5CYXJyb3MsIEEuIEouPC9hdXRob3I+PGF1
dGhvcj5DaHJpc3RpYW4sIFAuPC9hdXRob3I+PGF1dGhvcj5NYXRoZXJzLCBDLjwvYXV0aG9yPjxh
dXRob3I+Q291c2VucywgUy4gTi48L2F1dGhvcj48L2F1dGhvcnM+PC9jb250cmlidXRvcnM+PGF1
dGgtYWRkcmVzcz5DZW50cmUgZm9yIE1hdGVybmFsIFJlcHJvZHVjdGl2ZSAmYW1wOyBDaGlsZCBI
ZWFsdGgsIGFuZCBEZXBhcnRtZW50IG9mIEluZmVjdGlvdXMgRGlzZWFzZSBFcGlkZW1pb2xvZ3ks
IExvbmRvbiBTY2hvb2wgb2YgSHlnaWVuZSAmYW1wOyBUcm9waWNhbCBNZWRpY2luZSwgTG9uZG9u
LCBVSzsgU2F2aW5nIE5ld2Jvcm4gTGl2ZXMvU2F2ZSB0aGUgQ2hpbGRyZW4gVVNBLCBXYXNoaW5n
dG9uLCBEQywgVVNBOyBSZXNlYXJjaCBhbmQgRXZpZGVuY2UgRGl2aXNpb24sIERlcGFydG1lbnQg
Zm9yIEludGVybmF0aW9uYWwgRGV2ZWxvcG1lbnQsIExvbmRvbiwgVUsuIEVsZWN0cm9uaWMgYWRk
cmVzczogam95Lmxhd25AbHNodG0uYWMudWsuJiN4RDtDZW50cmUgZm9yIE1hdGVybmFsIFJlcHJv
ZHVjdGl2ZSAmYW1wOyBDaGlsZCBIZWFsdGgsIGFuZCBEZXBhcnRtZW50IG9mIEluZmVjdGlvdXMg
RGlzZWFzZSBFcGlkZW1pb2xvZ3ksIExvbmRvbiBTY2hvb2wgb2YgSHlnaWVuZSAmYW1wOyBUcm9w
aWNhbCBNZWRpY2luZSwgTG9uZG9uLCBVSy4mI3hEO0RpdmlzaW9uIG9mIFBvbGljeSBhbmQgU3Ry
YXRlZ3ksIFVOSUNFRiwgTmV3IFlvcmssIE5ZLCBVU0EuJiN4RDtCcmlnaGFtIGFuZCBXb21lbiZh
cG9zO3MgSG9zcGl0YWwsIEhhcnZhcmQgTWVkaWNhbCBTY2hvb2wsIEJvc3RvbiwgTUEsIFVTQTsg
RGVwYXJ0bWVudCBvZiBJbnRlcm5hdGlvbmFsIEhlYWx0aCwgSm9obnMgSG9wa2lucyBCbG9vbWJl
cmcgU2Nob29sIG9mIFB1YmxpYyBIZWFsdGgsIEJhbHRpbW9yZSwgTUQsIFVTQS4mI3hEO01ha2Vy
ZXJlIFVuaXZlcnNpdHksIFNjaG9vbCBvZiBQdWJsaWMgSGVhbHRoLCBLYW1wYWxhLCBVZ2FuZGE7
IERpdmlzaW9uIG9mIEdsb2JhbCBIZWFsdGgsIEthcm9saW5za2EgSW5zdGl0dXRldCwgU3RvY2to
b2xtLCBTd2VkZW4uJiN4RDtDZW50ZXIgZm9yIEdsb2JhbCBDaGlsZCBIZWFsdGgsIEhvc3BpdGFs
IGZvciBTaWNrIENoaWxkcmVuLCBUb3JvbnRvLCBPTiwgQ2FuYWRhOyBDZW50ZXIgb2YgRXhjZWxs
ZW5jZSBpbiBXb21lbiBhbmQgQ2hpbGQgSGVhbHRoLCBBZ2EgS2hhbiBVbml2ZXJzaXR5LCBLYXJh
Y2hpLCBQYWtpc3Rhbi4mI3hEO1VuaXZlcnNpZGFkZSBGZWRlcmFsIGRlIFBlbG90YXMsIFBlbG90
YXMsIEJyYXNpbDsgQ291bnRkb3duIHRvIDIwMTUgRXF1aXR5IFRlY2huaWNhbCBXb3JraW5nIEdy
b3VwLCBQZWxvdGFzLCBCcmFzaWwuJiN4RDtEZXBhcnRtZW50IG9mIEludGVybmF0aW9uYWwgSGVh
bHRoLCBKb2hucyBIb3BraW5zIEJsb29tYmVyZyBTY2hvb2wgb2YgUHVibGljIEhlYWx0aCwgQmFs
dGltb3JlLCBNRCwgVVNBLiYjeEQ7TW9ydGFsaXR5IGFuZCBCdXJkZW4gb2YgRGlzZWFzZSBVbml0
LCBXSE8sIEdlbmV2YSwgU3dpdHplcmxhbmQuPC9hdXRoLWFkZHJlc3M+PHRpdGxlcz48dGl0bGU+
RXZlcnkgTmV3Ym9ybjogcHJvZ3Jlc3MsIHByaW9yaXRpZXMsIGFuZCBwb3RlbnRpYWwgYmV5b25k
IHN1cnZpdmFsPC90aXRsZT48c2Vjb25kYXJ5LXRpdGxlPkxhbmNldDwvc2Vjb25kYXJ5LXRpdGxl
PjwvdGl0bGVzPjxwZXJpb2RpY2FsPjxmdWxsLXRpdGxlPkxhbmNldDwvZnVsbC10aXRsZT48L3Bl
cmlvZGljYWw+PHBhZ2VzPjE4OS0yMDU8L3BhZ2VzPjx2b2x1bWU+Mzg0PC92b2x1bWU+PG51bWJl
cj45OTM4PC9udW1iZXI+PGVkaXRpb24+MjAxNC8wNS8yNDwvZWRpdGlvbj48a2V5d29yZHM+PGtl
eXdvcmQ+R2xvYmFsIEhlYWx0aDwva2V5d29yZD48a2V5d29yZD5IZWFsdGggUHJpb3JpdGllczwv
a2V5d29yZD48a2V5d29yZD5IZWFsdGh5IFBlb3BsZSBQcm9ncmFtcy9vcmdhbml6YXRpb24gJmFt
cDsgYWRtaW5pc3RyYXRpb24vdHJlbmRzPC9rZXl3b3JkPjxrZXl3b3JkPkh1bWFuczwva2V5d29y
ZD48a2V5d29yZD5JbmZhbnQgQ2FyZS8gb3JnYW5pemF0aW9uICZhbXA7IGFkbWluaXN0cmF0aW9u
L3N0YW5kYXJkcy90cmVuZHM8L2tleXdvcmQ+PGtleXdvcmQ+SW5mYW50IE1vcnRhbGl0eS90cmVu
ZHM8L2tleXdvcmQ+PGtleXdvcmQ+SW5mYW50LCBOZXdib3JuPC9rZXl3b3JkPjxrZXl3b3JkPklu
ZmFudCwgUHJlbWF0dXJlLCBEaXNlYXNlcy9tb3J0YWxpdHkvIHByZXZlbnRpb24gJmFtcDsgY29u
dHJvbDwva2V5d29yZD48a2V5d29yZD5TdGlsbGJpcnRoL2VwaWRlbWlvbG9neTwva2V5d29yZD48
L2tleXdvcmRzPjxkYXRlcz48eWVhcj4yMDE0PC95ZWFyPjxwdWItZGF0ZXM+PGRhdGU+SnVsIDEy
PC9kYXRlPjwvcHViLWRhdGVzPjwvZGF0ZXM+PGlzYm4+MTQ3NC01NDdYIChFbGVjdHJvbmljKSYj
eEQ7MDE0MC02NzM2IChMaW5raW5nKTwvaXNibj48YWNjZXNzaW9uLW51bT4yNDg1MzU5MzwvYWNj
ZXNzaW9uLW51bT48dXJscz48cmVsYXRlZC11cmxzPjx1cmw+aHR0cDovL3d3dy50aGVsYW5jZXQu
Y29tL2pvdXJuYWxzL2xhbmNldC9hcnRpY2xlL1BJSVMwMTQwLTY3MzYoMTQpNjA0OTYtNy9hYnN0
cmFjdDwvdXJsPjwvcmVsYXRlZC11cmxzPjwvdXJscz48ZWxlY3Ryb25pYy1yZXNvdXJjZS1udW0+
MTAuMTAxNi9zMDE0MC02NzM2KDE0KTYwNDk2LTc8L2VsZWN0cm9uaWMtcmVzb3VyY2UtbnVtPjxy
ZW1vdGUtZGF0YWJhc2UtcHJvdmlkZXI+TkxNPC9yZW1vdGUtZGF0YWJhc2UtcHJvdmlkZXI+PGxh
bmd1YWdlPmVuZzwvbGFuZ3VhZ2U+PC9yZWNvcmQ+PC9DaXRlPjwvRW5kTm90ZT4A
</w:fldData>
        </w:fldChar>
      </w:r>
      <w:r w:rsidR="00A349B4">
        <w:rPr>
          <w:rFonts w:eastAsia="Times New Roman" w:cs="Calibri"/>
          <w:sz w:val="20"/>
          <w:lang w:eastAsia="en-GB"/>
        </w:rPr>
        <w:instrText xml:space="preserve"> ADDIN EN.CITE.DATA </w:instrText>
      </w:r>
      <w:r w:rsidR="00A349B4">
        <w:rPr>
          <w:rFonts w:eastAsia="Times New Roman" w:cs="Calibri"/>
          <w:sz w:val="20"/>
          <w:lang w:eastAsia="en-GB"/>
        </w:rPr>
      </w:r>
      <w:r w:rsidR="00A349B4">
        <w:rPr>
          <w:rFonts w:eastAsia="Times New Roman" w:cs="Calibri"/>
          <w:sz w:val="20"/>
          <w:lang w:eastAsia="en-GB"/>
        </w:rPr>
        <w:fldChar w:fldCharType="end"/>
      </w:r>
      <w:r w:rsidR="000E15F9">
        <w:rPr>
          <w:rFonts w:eastAsia="Times New Roman" w:cs="Calibri"/>
          <w:sz w:val="20"/>
          <w:lang w:eastAsia="en-GB"/>
        </w:rPr>
      </w:r>
      <w:r w:rsidR="000E15F9">
        <w:rPr>
          <w:rFonts w:eastAsia="Times New Roman" w:cs="Calibri"/>
          <w:sz w:val="20"/>
          <w:lang w:eastAsia="en-GB"/>
        </w:rPr>
        <w:fldChar w:fldCharType="separate"/>
      </w:r>
      <w:r w:rsidR="00A349B4">
        <w:rPr>
          <w:rFonts w:eastAsia="Times New Roman" w:cs="Calibri"/>
          <w:noProof/>
          <w:sz w:val="20"/>
          <w:lang w:eastAsia="en-GB"/>
        </w:rPr>
        <w:t>(8)</w:t>
      </w:r>
      <w:r w:rsidR="000E15F9">
        <w:rPr>
          <w:rFonts w:eastAsia="Times New Roman" w:cs="Calibri"/>
          <w:sz w:val="20"/>
          <w:lang w:eastAsia="en-GB"/>
        </w:rPr>
        <w:fldChar w:fldCharType="end"/>
      </w:r>
      <w:r w:rsidR="000E15F9">
        <w:rPr>
          <w:rFonts w:eastAsia="Times New Roman" w:cs="Calibri"/>
          <w:sz w:val="20"/>
          <w:lang w:eastAsia="en-GB"/>
        </w:rPr>
        <w:t>.</w:t>
      </w:r>
    </w:p>
    <w:p w14:paraId="70C26854" w14:textId="77777777" w:rsidR="000B0211" w:rsidRPr="00A13D91" w:rsidRDefault="000B0211" w:rsidP="00BB5482">
      <w:pPr>
        <w:spacing w:line="240" w:lineRule="auto"/>
        <w:rPr>
          <w:rFonts w:eastAsia="Times New Roman" w:cs="Calibri"/>
          <w:lang w:eastAsia="en-GB"/>
        </w:rPr>
      </w:pPr>
    </w:p>
    <w:p w14:paraId="6D2960C5" w14:textId="77777777" w:rsidR="008560A1" w:rsidRPr="00A13D91" w:rsidRDefault="008560A1">
      <w:pPr>
        <w:rPr>
          <w:rFonts w:eastAsia="Times New Roman" w:cs="Calibri"/>
          <w:lang w:eastAsia="en-GB"/>
        </w:rPr>
      </w:pPr>
      <w:r w:rsidRPr="00A13D91">
        <w:rPr>
          <w:rFonts w:eastAsia="Times New Roman" w:cs="Calibri"/>
          <w:lang w:eastAsia="en-GB"/>
        </w:rPr>
        <w:br w:type="page"/>
      </w:r>
    </w:p>
    <w:p w14:paraId="67726910" w14:textId="2F1CE035" w:rsidR="00E95473" w:rsidRPr="00A13D91" w:rsidRDefault="00CA6DA0" w:rsidP="00674A8F">
      <w:pPr>
        <w:pStyle w:val="ListParagraph"/>
        <w:numPr>
          <w:ilvl w:val="0"/>
          <w:numId w:val="1"/>
        </w:numPr>
        <w:spacing w:line="240" w:lineRule="auto"/>
        <w:rPr>
          <w:rFonts w:eastAsia="Times New Roman" w:cs="Calibri"/>
          <w:lang w:eastAsia="en-GB"/>
        </w:rPr>
      </w:pPr>
      <w:r w:rsidRPr="00A13D91">
        <w:rPr>
          <w:rFonts w:eastAsia="Times New Roman" w:cs="Calibri"/>
          <w:lang w:eastAsia="en-GB"/>
        </w:rPr>
        <w:lastRenderedPageBreak/>
        <w:t xml:space="preserve">Stillbirth rate target in </w:t>
      </w:r>
      <w:r w:rsidR="00A30E53">
        <w:rPr>
          <w:rFonts w:eastAsia="Times New Roman" w:cs="Calibri"/>
          <w:lang w:eastAsia="en-GB"/>
        </w:rPr>
        <w:t xml:space="preserve">Every Newborn </w:t>
      </w:r>
      <w:r w:rsidR="00B47E4E" w:rsidRPr="00A13D91">
        <w:rPr>
          <w:rFonts w:eastAsia="Times New Roman" w:cs="Calibri"/>
          <w:lang w:eastAsia="en-GB"/>
        </w:rPr>
        <w:t>but not included in SDGs</w:t>
      </w:r>
    </w:p>
    <w:p w14:paraId="2B3582A0" w14:textId="77777777" w:rsidR="00DF0403" w:rsidRPr="00A13D91" w:rsidRDefault="00DF0403" w:rsidP="00B47E4E">
      <w:pPr>
        <w:pStyle w:val="List1"/>
        <w:spacing w:before="0" w:after="0" w:line="240" w:lineRule="auto"/>
        <w:ind w:left="360"/>
        <w:rPr>
          <w:rFonts w:asciiTheme="minorHAnsi" w:hAnsiTheme="minorHAnsi"/>
          <w:sz w:val="22"/>
          <w:szCs w:val="22"/>
        </w:rPr>
      </w:pPr>
    </w:p>
    <w:p w14:paraId="3EE0F89C" w14:textId="77777777" w:rsidR="00674A8F" w:rsidRPr="00A13D91" w:rsidRDefault="00674A8F" w:rsidP="008560A1">
      <w:pPr>
        <w:spacing w:line="240" w:lineRule="auto"/>
        <w:rPr>
          <w:rFonts w:eastAsia="Times New Roman" w:cs="Calibri"/>
          <w:lang w:eastAsia="en-GB"/>
        </w:rPr>
      </w:pPr>
    </w:p>
    <w:p w14:paraId="57AE5342" w14:textId="7E317613" w:rsidR="004219B5" w:rsidRPr="00A13D91" w:rsidRDefault="0085047F" w:rsidP="00BB5482">
      <w:pPr>
        <w:spacing w:line="240" w:lineRule="auto"/>
        <w:rPr>
          <w:rFonts w:eastAsia="Times New Roman" w:cs="Calibri"/>
          <w:lang w:eastAsia="en-GB"/>
        </w:rPr>
      </w:pPr>
      <w:r w:rsidRPr="0085047F">
        <w:rPr>
          <w:rFonts w:cs="Calibri"/>
          <w:b/>
          <w:noProof/>
          <w:lang w:eastAsia="en-GB"/>
        </w:rPr>
        <mc:AlternateContent>
          <mc:Choice Requires="wps">
            <w:drawing>
              <wp:anchor distT="0" distB="0" distL="114300" distR="114300" simplePos="0" relativeHeight="251704320" behindDoc="0" locked="0" layoutInCell="1" allowOverlap="1" wp14:anchorId="1342E1EE" wp14:editId="01DF5608">
                <wp:simplePos x="0" y="0"/>
                <wp:positionH relativeFrom="column">
                  <wp:posOffset>4978400</wp:posOffset>
                </wp:positionH>
                <wp:positionV relativeFrom="paragraph">
                  <wp:posOffset>3040380</wp:posOffset>
                </wp:positionV>
                <wp:extent cx="1016000" cy="368300"/>
                <wp:effectExtent l="0" t="0" r="12700" b="12700"/>
                <wp:wrapNone/>
                <wp:docPr id="36" name="Up Arrow Callout 36"/>
                <wp:cNvGraphicFramePr/>
                <a:graphic xmlns:a="http://schemas.openxmlformats.org/drawingml/2006/main">
                  <a:graphicData uri="http://schemas.microsoft.com/office/word/2010/wordprocessingShape">
                    <wps:wsp>
                      <wps:cNvSpPr/>
                      <wps:spPr>
                        <a:xfrm>
                          <a:off x="0" y="0"/>
                          <a:ext cx="1016000" cy="368300"/>
                        </a:xfrm>
                        <a:prstGeom prst="upArrowCallout">
                          <a:avLst/>
                        </a:prstGeom>
                        <a:solidFill>
                          <a:sysClr val="window" lastClr="FFFFFF"/>
                        </a:solidFill>
                        <a:ln w="25400" cap="flat" cmpd="sng" algn="ctr">
                          <a:solidFill>
                            <a:srgbClr val="FF0000"/>
                          </a:solidFill>
                          <a:prstDash val="dash"/>
                        </a:ln>
                        <a:effectLst/>
                      </wps:spPr>
                      <wps:txbx>
                        <w:txbxContent>
                          <w:p w14:paraId="218883A1" w14:textId="1C44F531" w:rsidR="0085047F" w:rsidRPr="00D852AD" w:rsidRDefault="0085047F" w:rsidP="0085047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2.8 </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million deaths</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2E6DBD" w14:textId="77777777" w:rsidR="0085047F" w:rsidRPr="00D852AD" w:rsidRDefault="0085047F" w:rsidP="0085047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2E1EE" id="Up Arrow Callout 36" o:spid="_x0000_s1038" type="#_x0000_t79" style="position:absolute;margin-left:392pt;margin-top:239.4pt;width:80pt;height:2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ijggIAAA4FAAAOAAAAZHJzL2Uyb0RvYy54bWysVEtv2zAMvg/YfxB0X+2kadYGdYogRYYB&#10;RVegLXpmZDk2IIsapcTJfv0o2Ukf22mYDzIpPkR++qjrm31rxE6Tb9AWcnSWS6GtwrKxm0I+P62+&#10;XErhA9gSDFpdyIP28mb++dN152Z6jDWaUpPgJNbPOlfIOgQ3yzKvat2CP0OnLRsrpBYCq7TJSoKO&#10;s7cmG+f5NOuQSkeotPe8e9sb5Tzlryqtwo+q8joIU0iuLaSV0rqOaza/htmGwNWNGsqAf6iihcby&#10;oadUtxBAbKn5I1XbKEKPVThT2GZYVY3SqQfuZpR/6OaxBqdTLwyOdyeY/P9Lq+53DySaspDnUyks&#10;tHxHz04siLATSzAGt0GwiXHqnJ+x+6N7oEHzLMam9xW18c/tiH3C9nDCVu+DULw5ykfTPOcrUGw7&#10;n16es8xpstdoRz5809iKKBRy61IRQw0JXNjd+dAHHZ3jsR5NU64aY5Jy8EtDYgd84cyTEjspDPjA&#10;m4VcpW84912YsaIr5PhikkoEZmJlIHC1rWNsvN1IAWbDFFeBUi3voj1t1qdTVyvu89jcO7dY9C34&#10;uq+uZGkoxdhYuk58HVqMaPf4Rins1/t0S1cxIu6ssTzwzRH2lPZOrRpOf8etPgAxhxlqnsvwg5fK&#10;IDeHgyRFjfTrb/vRn6nFVik6nglu/OcWSDOC3y2T7mo0mcQhSsrk4uuYFXprWb+12G27RL6FEb8A&#10;TiUx+gdzFCvC9oXHdxFPZRNYxWf3EA/KMvSzyg+A0otFcuPBcRDu7KNTMXlELgL7tH8BcgN5AtPu&#10;Ho/zA7MPzOl9Y6TFxTZg1SRaveLKxIwKD12i6PBAxKl+qyev12ds/hsAAP//AwBQSwMEFAAGAAgA&#10;AAAhACAm7KrgAAAACwEAAA8AAABkcnMvZG93bnJldi54bWxMj01PwzAMhu9I/IfISNxYSilrV+pO&#10;iI8bQtrGgWPWhKaicarG6zp+PdkJjrZfvX6eaj27XkxmDJ0nhNtFAsJQ43VHLcLH7vWmABFYkVa9&#10;J4NwMgHW9eVFpUrtj7Qx05ZbEUsolArBMg+llKGxxqmw8IOhePvyo1Mcx7GVelTHWO56mSbJUjrV&#10;Ufxg1WCerGm+tweHIJ+9PU27TZ5OP+n7p+Y3Xr0ExOur+fEBBJuZ/8Jwxo/oUEemvT+QDqJHyIss&#10;ujBClhfRISZW2XmzR7i/WxYg60r+d6h/AQAA//8DAFBLAQItABQABgAIAAAAIQC2gziS/gAAAOEB&#10;AAATAAAAAAAAAAAAAAAAAAAAAABbQ29udGVudF9UeXBlc10ueG1sUEsBAi0AFAAGAAgAAAAhADj9&#10;If/WAAAAlAEAAAsAAAAAAAAAAAAAAAAALwEAAF9yZWxzLy5yZWxzUEsBAi0AFAAGAAgAAAAhAKzM&#10;mKOCAgAADgUAAA4AAAAAAAAAAAAAAAAALgIAAGRycy9lMm9Eb2MueG1sUEsBAi0AFAAGAAgAAAAh&#10;ACAm7KrgAAAACwEAAA8AAAAAAAAAAAAAAAAA3AQAAGRycy9kb3ducmV2LnhtbFBLBQYAAAAABAAE&#10;APMAAADpBQAAAAA=&#10;" adj="7565,8843,5400,9821" fillcolor="window" strokecolor="red" strokeweight="2pt">
                <v:stroke dashstyle="dash"/>
                <v:textbox>
                  <w:txbxContent>
                    <w:p w14:paraId="218883A1" w14:textId="1C44F531" w:rsidR="0085047F" w:rsidRPr="00D852AD" w:rsidRDefault="0085047F" w:rsidP="0085047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2.8 </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million deaths</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2E6DBD" w14:textId="77777777" w:rsidR="0085047F" w:rsidRPr="00D852AD" w:rsidRDefault="0085047F" w:rsidP="0085047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85047F">
        <w:rPr>
          <w:rFonts w:cs="Calibri"/>
          <w:b/>
          <w:noProof/>
          <w:lang w:eastAsia="en-GB"/>
        </w:rPr>
        <mc:AlternateContent>
          <mc:Choice Requires="wps">
            <w:drawing>
              <wp:anchor distT="0" distB="0" distL="114300" distR="114300" simplePos="0" relativeHeight="251697152" behindDoc="0" locked="0" layoutInCell="1" allowOverlap="1" wp14:anchorId="3B700D53" wp14:editId="36B2C2D4">
                <wp:simplePos x="0" y="0"/>
                <wp:positionH relativeFrom="column">
                  <wp:posOffset>0</wp:posOffset>
                </wp:positionH>
                <wp:positionV relativeFrom="paragraph">
                  <wp:posOffset>3037840</wp:posOffset>
                </wp:positionV>
                <wp:extent cx="1016000" cy="406400"/>
                <wp:effectExtent l="0" t="0" r="12700" b="12700"/>
                <wp:wrapNone/>
                <wp:docPr id="33" name="Up Arrow Callout 33"/>
                <wp:cNvGraphicFramePr/>
                <a:graphic xmlns:a="http://schemas.openxmlformats.org/drawingml/2006/main">
                  <a:graphicData uri="http://schemas.microsoft.com/office/word/2010/wordprocessingShape">
                    <wps:wsp>
                      <wps:cNvSpPr/>
                      <wps:spPr>
                        <a:xfrm>
                          <a:off x="0" y="0"/>
                          <a:ext cx="1016000" cy="406400"/>
                        </a:xfrm>
                        <a:prstGeom prst="upArrowCallout">
                          <a:avLst/>
                        </a:prstGeom>
                        <a:solidFill>
                          <a:sysClr val="window" lastClr="FFFFFF"/>
                        </a:solidFill>
                        <a:ln w="25400" cap="flat" cmpd="sng" algn="ctr">
                          <a:solidFill>
                            <a:srgbClr val="FF0000"/>
                          </a:solidFill>
                          <a:prstDash val="solid"/>
                        </a:ln>
                        <a:effectLst/>
                      </wps:spPr>
                      <wps:txbx>
                        <w:txbxContent>
                          <w:p w14:paraId="4253AE4A" w14:textId="08E7279B" w:rsidR="0085047F" w:rsidRPr="00D852AD" w:rsidRDefault="0085047F" w:rsidP="0085047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1F5229B9" w14:textId="77777777" w:rsidR="0085047F" w:rsidRPr="00D852AD" w:rsidRDefault="0085047F" w:rsidP="0085047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0D53" id="Up Arrow Callout 33" o:spid="_x0000_s1039" type="#_x0000_t79" style="position:absolute;margin-left:0;margin-top:239.2pt;width:80pt;height: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y/gQIAABAFAAAOAAAAZHJzL2Uyb0RvYy54bWysVEtv2zAMvg/YfxB0X+2kabcFdYogRYYB&#10;RVegLXpmZDk2IIsapcTOfv0o2Ukf22mYDzIpUnx8+qir6741Yq/JN2gLOTnLpdBWYdnYbSGfHtef&#10;vkjhA9gSDFpdyIP28nrx8cNV5+Z6ijWaUpPgINbPO1fIOgQ3zzKvat2CP0OnLRsrpBYCq7TNSoKO&#10;o7cmm+b5ZdYhlY5Qae9592YwykWKX1VahR9V5XUQppBcW0grpXUT12xxBfMtgasbNZYB/1BFC43l&#10;pKdQNxBA7Kj5I1TbKEKPVThT2GZYVY3SqQfuZpK/6+ahBqdTLwyOdyeY/P8Lq+729ySaspDn51JY&#10;aPmOnpxYEmEnVmAM7oJgE+PUOT9n9wd3T6PmWYxN9xW18c/tiD5hezhhq/sgFG9O8sllnvMVKLbN&#10;8ssZyxwmezntyIdvGlsRhULuXCpirCGBC/tbH4ZDR+eY1qNpynVjTFIOfmVI7IEvnHlSYieFAR94&#10;s5Dr9I153xwzVnSFnF7EsoQCZmJlILDYOsbG260UYLZMcRUo1fLmtKft5pR1veY+j829cYtF34Cv&#10;h+qSaazF2Fi7ToQde4xwDwBHKfSbPl3TJEWOWxssD3x3hAOpvVPrhhPccrP3QMxi7oQnM/zgpTLI&#10;7eEoSVEj/frbfvRncrFVio6nglv/uQPSjOF3y7T7OpnN4hglZXbxecoKvbZsXlvsrl0h38OE3wCn&#10;khj9gzmKFWH7zAO8jFnZBFZx7gHkUVmFYVr5CVB6uUxuPDoOwq19cCoGj9BFaB/7ZyA30icw8e7w&#10;OEEwf8edwTeetLjcBayaRKwXXJmaUeGxSyQdn4g416/15PXykC1+AwAA//8DAFBLAwQUAAYACAAA&#10;ACEATg434d4AAAAIAQAADwAAAGRycy9kb3ducmV2LnhtbEyPwU7DMBBE70j8g7VIXBB1KG4pIZsK&#10;IZBQL0CoxNW1lyQiXkex26R/j3uC4+ysZt4U68l14kBDaD0j3MwyEMTG25ZrhO3ny/UKRIiare48&#10;E8KRAqzL87NC59aP/EGHKtYihXDINUITY59LGUxDToeZ74mT9+0Hp2OSQy3toMcU7jo5z7KldLrl&#10;1NDonp4aMj/V3iE4c/Uejptxcb99fq1uzcRvyn8hXl5Mjw8gIk3x7xlO+AkdysS083u2QXQIaUhE&#10;UHcrBeJkL7N02SEs1FyBLAv5f0D5CwAA//8DAFBLAQItABQABgAIAAAAIQC2gziS/gAAAOEBAAAT&#10;AAAAAAAAAAAAAAAAAAAAAABbQ29udGVudF9UeXBlc10ueG1sUEsBAi0AFAAGAAgAAAAhADj9If/W&#10;AAAAlAEAAAsAAAAAAAAAAAAAAAAALwEAAF9yZWxzLy5yZWxzUEsBAi0AFAAGAAgAAAAhAEsuLL+B&#10;AgAAEAUAAA4AAAAAAAAAAAAAAAAALgIAAGRycy9lMm9Eb2MueG1sUEsBAi0AFAAGAAgAAAAhAE4O&#10;N+HeAAAACAEAAA8AAAAAAAAAAAAAAAAA2wQAAGRycy9kb3ducmV2LnhtbFBLBQYAAAAABAAEAPMA&#10;AADmBQAAAAA=&#10;" adj="7565,8640,5400,9720" fillcolor="window" strokecolor="red" strokeweight="2pt">
                <v:textbox>
                  <w:txbxContent>
                    <w:p w14:paraId="4253AE4A" w14:textId="08E7279B" w:rsidR="0085047F" w:rsidRPr="00D852AD" w:rsidRDefault="0085047F" w:rsidP="0085047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1F5229B9" w14:textId="77777777" w:rsidR="0085047F" w:rsidRPr="00D852AD" w:rsidRDefault="0085047F" w:rsidP="0085047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85047F">
        <w:rPr>
          <w:rFonts w:cs="Calibri"/>
          <w:b/>
          <w:noProof/>
          <w:lang w:eastAsia="en-GB"/>
        </w:rPr>
        <mc:AlternateContent>
          <mc:Choice Requires="wps">
            <w:drawing>
              <wp:anchor distT="0" distB="0" distL="114300" distR="114300" simplePos="0" relativeHeight="251702272" behindDoc="0" locked="0" layoutInCell="1" allowOverlap="1" wp14:anchorId="7CF2C4C2" wp14:editId="325B9602">
                <wp:simplePos x="0" y="0"/>
                <wp:positionH relativeFrom="column">
                  <wp:posOffset>2495550</wp:posOffset>
                </wp:positionH>
                <wp:positionV relativeFrom="paragraph">
                  <wp:posOffset>3037205</wp:posOffset>
                </wp:positionV>
                <wp:extent cx="1016000" cy="406400"/>
                <wp:effectExtent l="0" t="0" r="12700" b="12700"/>
                <wp:wrapNone/>
                <wp:docPr id="34" name="Up Arrow Callout 34"/>
                <wp:cNvGraphicFramePr/>
                <a:graphic xmlns:a="http://schemas.openxmlformats.org/drawingml/2006/main">
                  <a:graphicData uri="http://schemas.microsoft.com/office/word/2010/wordprocessingShape">
                    <wps:wsp>
                      <wps:cNvSpPr/>
                      <wps:spPr>
                        <a:xfrm>
                          <a:off x="0" y="0"/>
                          <a:ext cx="1016000" cy="406400"/>
                        </a:xfrm>
                        <a:prstGeom prst="upArrowCallout">
                          <a:avLst/>
                        </a:prstGeom>
                        <a:solidFill>
                          <a:sysClr val="window" lastClr="FFFFFF"/>
                        </a:solidFill>
                        <a:ln w="25400" cap="flat" cmpd="sng" algn="ctr">
                          <a:solidFill>
                            <a:srgbClr val="FF0000"/>
                          </a:solidFill>
                          <a:prstDash val="solid"/>
                        </a:ln>
                        <a:effectLst/>
                      </wps:spPr>
                      <wps:txbx>
                        <w:txbxContent>
                          <w:p w14:paraId="3498E47B" w14:textId="1EB800A2" w:rsidR="0085047F" w:rsidRPr="00D852AD" w:rsidRDefault="0085047F" w:rsidP="0085047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6882206B" w14:textId="77777777" w:rsidR="0085047F" w:rsidRPr="00D852AD" w:rsidRDefault="0085047F" w:rsidP="0085047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2C4C2" id="Up Arrow Callout 34" o:spid="_x0000_s1040" type="#_x0000_t79" style="position:absolute;margin-left:196.5pt;margin-top:239.15pt;width:80pt;height: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VDiggIAABAFAAAOAAAAZHJzL2Uyb0RvYy54bWysVEtv2zAMvg/YfxB0X21nabcFdYogRYYB&#10;RVugLXpmZDk2IIsapcTJfv0o2Ukf22mYDzIpUnx8+qjLq31nxE6Tb9GWsjjLpdBWYdXaTSmfHlef&#10;vkrhA9gKDFpdyoP28mr+8cNl72Z6gg2aSpPgINbPelfKJgQ3yzKvGt2BP0OnLRtrpA4Cq7TJKoKe&#10;o3cmm+T5RdYjVY5Qae9593owynmKX9dahbu69joIU0quLaSV0rqOaza/hNmGwDWtGsuAf6iig9Zy&#10;0lOoawggttT+EaprFaHHOpwp7DKs61bp1AN3U+TvunlowOnUC4Pj3Qkm///CqtvdPYm2KuXnqRQW&#10;Or6jJycWRNiLJRiD2yDYxDj1zs/Y/cHd06h5FmPT+5q6+Od2xD5hezhhq/dBKN4s8uIiz/kKFNum&#10;+cWUZQ6TvZx25MN3jZ2IQim3LhUx1pDAhd2ND8Oho3NM69G01ao1JikHvzQkdsAXzjypsJfCgA+8&#10;WcpV+sa8b44ZK/pSTs5jWUIBM7E2EFjsHGPj7UYKMBumuAqUanlz2tNmfcq6WnGfx+beuMWir8E3&#10;Q3XJNNZibKxdJ8KOPUa4B4CjFPbrfbqmoohH4tYaqwPfHeFAau/UquUEN9zsPRCzmDvhyQx3vNQG&#10;uT0cJSkapF9/24/+TC62StHzVHDrP7dAmjH8YZl234rpNI5RUqbnXyas0GvL+rXFbrsl8j0U/AY4&#10;lcToH8xRrAm7Zx7gRczKJrCKcw8gj8oyDNPKT4DSi0Vy49FxEG7sg1MxeIQuQvu4fwZyI30CE+8W&#10;jxMEs3fcGXzjSYuLbcC6TcR6wZWpGRUeu0TS8YmIc/1aT14vD9n8NwAAAP//AwBQSwMEFAAGAAgA&#10;AAAhAIN8kpvhAAAACwEAAA8AAABkcnMvZG93bnJldi54bWxMj0FPwzAMhe9I/IfISFwQS1la2ErT&#10;CSGQEBegTOKaNaataJyqydbu3+Od4Gb7PT1/r9jMrhcHHEPnScPNIgGBVHvbUaNh+/l8vQIRoiFr&#10;ek+o4YgBNuX5WWFy6yf6wEMVG8EhFHKjoY1xyKUMdYvOhIUfkFj79qMzkdexkXY0E4e7Xi6T5FY6&#10;0xF/aM2Ajy3WP9XeaXD11Xs4vk7Zevv0Uql6prfUf2l9eTE/3IOIOMc/M5zwGR1KZtr5Pdkgeg1q&#10;rbhL1JDerRQIdmTZ6bLjIV0qkGUh/3cofwEAAP//AwBQSwECLQAUAAYACAAAACEAtoM4kv4AAADh&#10;AQAAEwAAAAAAAAAAAAAAAAAAAAAAW0NvbnRlbnRfVHlwZXNdLnhtbFBLAQItABQABgAIAAAAIQA4&#10;/SH/1gAAAJQBAAALAAAAAAAAAAAAAAAAAC8BAABfcmVscy8ucmVsc1BLAQItABQABgAIAAAAIQA9&#10;8VDiggIAABAFAAAOAAAAAAAAAAAAAAAAAC4CAABkcnMvZTJvRG9jLnhtbFBLAQItABQABgAIAAAA&#10;IQCDfJKb4QAAAAsBAAAPAAAAAAAAAAAAAAAAANwEAABkcnMvZG93bnJldi54bWxQSwUGAAAAAAQA&#10;BADzAAAA6gUAAAAA&#10;" adj="7565,8640,5400,9720" fillcolor="window" strokecolor="red" strokeweight="2pt">
                <v:textbox>
                  <w:txbxContent>
                    <w:p w14:paraId="3498E47B" w14:textId="1EB800A2" w:rsidR="0085047F" w:rsidRPr="00D852AD" w:rsidRDefault="0085047F" w:rsidP="0085047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Pr="00D852AD">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deaths</w:t>
                      </w:r>
                    </w:p>
                    <w:p w14:paraId="6882206B" w14:textId="77777777" w:rsidR="0085047F" w:rsidRPr="00D852AD" w:rsidRDefault="0085047F" w:rsidP="0085047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eastAsia="Times New Roman" w:cs="Calibri"/>
          <w:noProof/>
          <w:lang w:eastAsia="en-GB"/>
        </w:rPr>
        <mc:AlternateContent>
          <mc:Choice Requires="wps">
            <w:drawing>
              <wp:anchor distT="0" distB="0" distL="114300" distR="114300" simplePos="0" relativeHeight="251701248" behindDoc="0" locked="0" layoutInCell="1" allowOverlap="1" wp14:anchorId="0AE28B72" wp14:editId="222D24D6">
                <wp:simplePos x="0" y="0"/>
                <wp:positionH relativeFrom="column">
                  <wp:posOffset>2838450</wp:posOffset>
                </wp:positionH>
                <wp:positionV relativeFrom="paragraph">
                  <wp:posOffset>2916555</wp:posOffset>
                </wp:positionV>
                <wp:extent cx="412750" cy="215900"/>
                <wp:effectExtent l="0" t="0" r="25400" b="12700"/>
                <wp:wrapNone/>
                <wp:docPr id="35" name="Rectangle 35"/>
                <wp:cNvGraphicFramePr/>
                <a:graphic xmlns:a="http://schemas.openxmlformats.org/drawingml/2006/main">
                  <a:graphicData uri="http://schemas.microsoft.com/office/word/2010/wordprocessingShape">
                    <wps:wsp>
                      <wps:cNvSpPr/>
                      <wps:spPr>
                        <a:xfrm>
                          <a:off x="0" y="0"/>
                          <a:ext cx="412750" cy="2159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BE930" id="Rectangle 35" o:spid="_x0000_s1026" style="position:absolute;margin-left:223.5pt;margin-top:229.65pt;width:32.5pt;height:1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qqZwIAAPsEAAAOAAAAZHJzL2Uyb0RvYy54bWysVE1vGyEQvVfqf0Dcm7Vdu2ksryMrkatK&#10;URI1qXIes+BdiQUK2Gv31/fBbj7bU1QfMMMMM/Meb3Zxfmg120sfGmtKPj4ZcSaNsFVjtiX/eb/+&#10;9JWzEMlUpK2RJT/KwM+XHz8sOjeXE1tbXUnPkMSEeedKXsfo5kURRC1bCifWSQOnsr6lCNNvi8pT&#10;h+ytLiaj0Zeis75y3goZAk4veydf5vxKSRFvlAoyMl1y9Bbz6vO6SWuxXNB868nVjRjaoHd00VJj&#10;UPQp1SVFYjvf/JWqbYS3wap4ImxbWKUaITMGoBmP3qC5q8nJjAXkBPdEU/h/acX1/tazpir55xln&#10;hlq80Q+wRmarJcMZCOpcmCPuzt36wQrYJrQH5dv0DxzskEk9PpEqD5EJHE7Hk9MZqBdwTcazs1Em&#10;vXi+7HyI36RtWdqU3KN6ppL2VyGiIEIfQ1KtYHVTrRuts3EMF9qzPeF5oYrKdpxpChGHJV/nX0KA&#10;FK+uacM6dDObohkmCLpTmiK2rQMTwWw5I72FoEX0uZdXt8P7iiYQlxTqvtuccehNm4RFZrkOmBPn&#10;Pctpt7HVEc/kba/f4MS6QbYrIL0lD8ECBoYw3mBR2gKbHXac1db//td5ioeO4OWswwAA968deQkC&#10;vxso7Gw8naaJycZ0djqB4V96Ni89ZtdeWDzCGOPuRN6m+Kgft8rb9gGzukpV4SIjULtneDAuYj+Y&#10;mHYhV6schilxFK/MnRMpeeIp8Xh/eCDvBsVESO3aPg4Lzd8Ip49NN41d7aJVTVbVM6/QRzIwYVkp&#10;w9cgjfBLO0c9f7OWfwAAAP//AwBQSwMEFAAGAAgAAAAhAE8kP+PhAAAACwEAAA8AAABkcnMvZG93&#10;bnJldi54bWxMj0FPg0AQhe8m/ofNmHizC6XVFlka06jpqYnQg8eFHYGUnSXstuC/dzzpbebNy5vv&#10;ZbvZ9uKKo+8cKYgXEQik2pmOGgWn8u1hA8IHTUb3jlDBN3rY5bc3mU6Nm+gDr0VoBIeQT7WCNoQh&#10;ldLXLVrtF25A4tuXG60OvI6NNKOeONz2chlFj9LqjvhDqwfct1ifi4tVUB7KU1yF4dxNm9di/3l8&#10;76uDVer+bn55BhFwDn9m+MVndMiZqXIXMl70ClarJ+4SeFhvExDsWMdLVipWtkkCMs/k/w75DwAA&#10;AP//AwBQSwECLQAUAAYACAAAACEAtoM4kv4AAADhAQAAEwAAAAAAAAAAAAAAAAAAAAAAW0NvbnRl&#10;bnRfVHlwZXNdLnhtbFBLAQItABQABgAIAAAAIQA4/SH/1gAAAJQBAAALAAAAAAAAAAAAAAAAAC8B&#10;AABfcmVscy8ucmVsc1BLAQItABQABgAIAAAAIQAY3XqqZwIAAPsEAAAOAAAAAAAAAAAAAAAAAC4C&#10;AABkcnMvZTJvRG9jLnhtbFBLAQItABQABgAIAAAAIQBPJD/j4QAAAAsBAAAPAAAAAAAAAAAAAAAA&#10;AMEEAABkcnMvZG93bnJldi54bWxQSwUGAAAAAAQABADzAAAAzwUAAAAA&#10;" fillcolor="window" strokecolor="window" strokeweight="2pt"/>
            </w:pict>
          </mc:Fallback>
        </mc:AlternateContent>
      </w:r>
      <w:r w:rsidR="002274B5" w:rsidRPr="00A13D91">
        <w:rPr>
          <w:rFonts w:eastAsia="Times New Roman" w:cs="Calibri"/>
          <w:noProof/>
          <w:lang w:eastAsia="en-GB"/>
        </w:rPr>
        <w:drawing>
          <wp:inline distT="0" distB="0" distL="0" distR="0" wp14:anchorId="3A7F678A" wp14:editId="44B3E329">
            <wp:extent cx="5572125" cy="3095625"/>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 cstate="print">
                      <a:extLst>
                        <a:ext uri="{28A0092B-C50C-407E-A947-70E740481C1C}">
                          <a14:useLocalDpi xmlns:a14="http://schemas.microsoft.com/office/drawing/2010/main" val="0"/>
                        </a:ext>
                      </a:extLst>
                    </a:blip>
                    <a:srcRect b="68900"/>
                    <a:stretch/>
                  </pic:blipFill>
                  <pic:spPr>
                    <a:xfrm>
                      <a:off x="0" y="0"/>
                      <a:ext cx="5572125" cy="3095625"/>
                    </a:xfrm>
                    <a:prstGeom prst="rect">
                      <a:avLst/>
                    </a:prstGeom>
                  </pic:spPr>
                </pic:pic>
              </a:graphicData>
            </a:graphic>
          </wp:inline>
        </w:drawing>
      </w:r>
    </w:p>
    <w:p w14:paraId="78C3D515" w14:textId="1F904EF3" w:rsidR="00784C41" w:rsidRDefault="00784C41" w:rsidP="00232FF1">
      <w:pPr>
        <w:pStyle w:val="List1"/>
        <w:spacing w:before="0" w:after="0" w:line="240" w:lineRule="auto"/>
        <w:rPr>
          <w:rFonts w:asciiTheme="minorHAnsi" w:hAnsiTheme="minorHAnsi"/>
          <w:sz w:val="22"/>
          <w:szCs w:val="22"/>
        </w:rPr>
      </w:pPr>
    </w:p>
    <w:p w14:paraId="0BD27C58" w14:textId="5B299FEA" w:rsidR="00784C41" w:rsidRDefault="00784C41" w:rsidP="00232FF1">
      <w:pPr>
        <w:pStyle w:val="List1"/>
        <w:spacing w:before="0" w:after="0" w:line="240" w:lineRule="auto"/>
        <w:rPr>
          <w:rFonts w:asciiTheme="minorHAnsi" w:hAnsiTheme="minorHAnsi"/>
          <w:sz w:val="22"/>
          <w:szCs w:val="22"/>
        </w:rPr>
      </w:pPr>
    </w:p>
    <w:p w14:paraId="24F8FD3C" w14:textId="70D176CF" w:rsidR="00784C41" w:rsidRDefault="00784C41" w:rsidP="00232FF1">
      <w:pPr>
        <w:pStyle w:val="List1"/>
        <w:spacing w:before="0" w:after="0" w:line="240" w:lineRule="auto"/>
        <w:rPr>
          <w:rFonts w:asciiTheme="minorHAnsi" w:hAnsiTheme="minorHAnsi"/>
          <w:sz w:val="22"/>
          <w:szCs w:val="22"/>
        </w:rPr>
      </w:pPr>
    </w:p>
    <w:p w14:paraId="55BCFBF8" w14:textId="77777777" w:rsidR="00232FF1" w:rsidRDefault="00232FF1" w:rsidP="00232FF1">
      <w:pPr>
        <w:pStyle w:val="List1"/>
        <w:spacing w:before="0" w:after="0" w:line="240" w:lineRule="auto"/>
        <w:rPr>
          <w:rFonts w:asciiTheme="minorHAnsi" w:hAnsiTheme="minorHAnsi"/>
          <w:sz w:val="22"/>
          <w:szCs w:val="22"/>
        </w:rPr>
      </w:pPr>
      <w:r>
        <w:rPr>
          <w:rFonts w:asciiTheme="minorHAnsi" w:hAnsiTheme="minorHAnsi"/>
          <w:sz w:val="22"/>
          <w:szCs w:val="22"/>
        </w:rPr>
        <w:t>TARGET</w:t>
      </w:r>
    </w:p>
    <w:p w14:paraId="4E1B2FA3" w14:textId="77777777" w:rsidR="00232FF1" w:rsidRPr="00A13D91" w:rsidRDefault="00232FF1" w:rsidP="00232FF1">
      <w:pPr>
        <w:pStyle w:val="List1"/>
        <w:spacing w:before="0" w:after="0" w:line="240" w:lineRule="auto"/>
        <w:rPr>
          <w:rFonts w:asciiTheme="minorHAnsi" w:hAnsiTheme="minorHAnsi"/>
          <w:b/>
          <w:bCs/>
          <w:sz w:val="22"/>
          <w:szCs w:val="22"/>
        </w:rPr>
      </w:pPr>
      <w:r w:rsidRPr="00A13D91">
        <w:rPr>
          <w:rFonts w:asciiTheme="minorHAnsi" w:hAnsiTheme="minorHAnsi"/>
          <w:sz w:val="22"/>
          <w:szCs w:val="22"/>
        </w:rPr>
        <w:t>Every country should have a stillbirth rate of ≤12 per 1000 total births.</w:t>
      </w:r>
      <w:r w:rsidRPr="00A13D91">
        <w:rPr>
          <w:rFonts w:asciiTheme="minorHAnsi" w:hAnsiTheme="minorHAnsi"/>
          <w:b/>
          <w:bCs/>
          <w:sz w:val="22"/>
          <w:szCs w:val="22"/>
        </w:rPr>
        <w:t xml:space="preserve"> </w:t>
      </w:r>
      <w:r w:rsidRPr="00A13D91">
        <w:rPr>
          <w:rFonts w:asciiTheme="minorHAnsi" w:hAnsiTheme="minorHAnsi"/>
          <w:sz w:val="22"/>
          <w:szCs w:val="22"/>
        </w:rPr>
        <w:t>The global stillbirths would be 1.1 million with an average global stillbirth rate of 9 per 1000 total births</w:t>
      </w:r>
    </w:p>
    <w:p w14:paraId="03FF5231" w14:textId="76D9CCAF" w:rsidR="00232FF1" w:rsidRDefault="0085047F" w:rsidP="000B0211">
      <w:pPr>
        <w:spacing w:line="240" w:lineRule="auto"/>
        <w:rPr>
          <w:rFonts w:eastAsia="Times New Roman" w:cs="Calibri"/>
          <w:sz w:val="16"/>
          <w:lang w:eastAsia="en-GB"/>
        </w:rPr>
      </w:pPr>
      <w:r>
        <w:rPr>
          <w:rFonts w:eastAsia="Times New Roman" w:cs="Calibri"/>
          <w:sz w:val="16"/>
          <w:lang w:eastAsia="en-GB"/>
        </w:rPr>
        <w:t>*</w:t>
      </w:r>
      <w:r w:rsidR="00892CC6">
        <w:rPr>
          <w:rFonts w:eastAsia="Times New Roman" w:cs="Calibri"/>
          <w:sz w:val="16"/>
          <w:lang w:eastAsia="en-GB"/>
        </w:rPr>
        <w:t>Predicted for 2030 no acceleration and</w:t>
      </w:r>
      <w:r>
        <w:rPr>
          <w:rFonts w:eastAsia="Times New Roman" w:cs="Calibri"/>
          <w:sz w:val="16"/>
          <w:lang w:eastAsia="en-GB"/>
        </w:rPr>
        <w:t xml:space="preserve"> progress in stillbirth rate reduction continues at 2000 – 2015 ARR</w:t>
      </w:r>
    </w:p>
    <w:p w14:paraId="5BA5CCBB" w14:textId="77777777" w:rsidR="0085047F" w:rsidRDefault="0085047F" w:rsidP="000B0211">
      <w:pPr>
        <w:spacing w:line="240" w:lineRule="auto"/>
        <w:rPr>
          <w:rFonts w:eastAsia="Times New Roman" w:cs="Calibri"/>
          <w:sz w:val="20"/>
          <w:lang w:eastAsia="en-GB"/>
        </w:rPr>
      </w:pPr>
    </w:p>
    <w:p w14:paraId="7500CA56" w14:textId="53BC7D2F" w:rsidR="000B0211" w:rsidRPr="00A13D91" w:rsidRDefault="000B0211" w:rsidP="000B0211">
      <w:pPr>
        <w:spacing w:line="240" w:lineRule="auto"/>
        <w:rPr>
          <w:rFonts w:eastAsia="Times New Roman" w:cs="Calibri"/>
          <w:sz w:val="20"/>
          <w:lang w:eastAsia="en-GB"/>
        </w:rPr>
      </w:pPr>
      <w:r w:rsidRPr="00A13D91">
        <w:rPr>
          <w:rFonts w:eastAsia="Times New Roman" w:cs="Calibri"/>
          <w:sz w:val="20"/>
          <w:lang w:eastAsia="en-GB"/>
        </w:rPr>
        <w:t xml:space="preserve">Source: Lawn JE, Blencowe H, Waiswa P, et al, </w:t>
      </w:r>
      <w:r w:rsidR="006F58B4">
        <w:rPr>
          <w:rFonts w:eastAsia="Times New Roman" w:cs="Calibri"/>
          <w:sz w:val="20"/>
          <w:lang w:eastAsia="en-GB"/>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sz w:val="20"/>
          <w:lang w:eastAsia="en-GB"/>
        </w:rPr>
        <w:instrText xml:space="preserve"> ADDIN EN.CITE </w:instrText>
      </w:r>
      <w:r w:rsidR="003D3032">
        <w:rPr>
          <w:rFonts w:eastAsia="Times New Roman" w:cs="Calibri"/>
          <w:sz w:val="20"/>
          <w:lang w:eastAsia="en-GB"/>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PjwvQ2l0ZT48L0VuZE5vdGU+
</w:fldData>
        </w:fldChar>
      </w:r>
      <w:r w:rsidR="003D3032">
        <w:rPr>
          <w:rFonts w:eastAsia="Times New Roman" w:cs="Calibri"/>
          <w:sz w:val="20"/>
          <w:lang w:eastAsia="en-GB"/>
        </w:rPr>
        <w:instrText xml:space="preserve"> ADDIN EN.CITE.DATA </w:instrText>
      </w:r>
      <w:r w:rsidR="003D3032">
        <w:rPr>
          <w:rFonts w:eastAsia="Times New Roman" w:cs="Calibri"/>
          <w:sz w:val="20"/>
          <w:lang w:eastAsia="en-GB"/>
        </w:rPr>
      </w:r>
      <w:r w:rsidR="003D3032">
        <w:rPr>
          <w:rFonts w:eastAsia="Times New Roman" w:cs="Calibri"/>
          <w:sz w:val="20"/>
          <w:lang w:eastAsia="en-GB"/>
        </w:rPr>
        <w:fldChar w:fldCharType="end"/>
      </w:r>
      <w:r w:rsidR="006F58B4">
        <w:rPr>
          <w:rFonts w:eastAsia="Times New Roman" w:cs="Calibri"/>
          <w:sz w:val="20"/>
          <w:lang w:eastAsia="en-GB"/>
        </w:rPr>
      </w:r>
      <w:r w:rsidR="006F58B4">
        <w:rPr>
          <w:rFonts w:eastAsia="Times New Roman" w:cs="Calibri"/>
          <w:sz w:val="20"/>
          <w:lang w:eastAsia="en-GB"/>
        </w:rPr>
        <w:fldChar w:fldCharType="separate"/>
      </w:r>
      <w:r w:rsidR="00A349B4">
        <w:rPr>
          <w:rFonts w:eastAsia="Times New Roman" w:cs="Calibri"/>
          <w:noProof/>
          <w:sz w:val="20"/>
          <w:lang w:eastAsia="en-GB"/>
        </w:rPr>
        <w:t>(4)</w:t>
      </w:r>
      <w:r w:rsidR="006F58B4">
        <w:rPr>
          <w:rFonts w:eastAsia="Times New Roman" w:cs="Calibri"/>
          <w:sz w:val="20"/>
          <w:lang w:eastAsia="en-GB"/>
        </w:rPr>
        <w:fldChar w:fldCharType="end"/>
      </w:r>
      <w:r w:rsidR="006F58B4">
        <w:rPr>
          <w:rFonts w:eastAsia="Times New Roman" w:cs="Calibri"/>
          <w:sz w:val="20"/>
          <w:lang w:eastAsia="en-GB"/>
        </w:rPr>
        <w:t>.</w:t>
      </w:r>
    </w:p>
    <w:p w14:paraId="3A5F2959" w14:textId="77777777" w:rsidR="008560A1" w:rsidRPr="00A13D91" w:rsidRDefault="008560A1" w:rsidP="008560A1">
      <w:pPr>
        <w:rPr>
          <w:rFonts w:eastAsia="Times New Roman" w:cs="Calibri"/>
          <w:b/>
          <w:lang w:eastAsia="en-GB"/>
        </w:rPr>
        <w:sectPr w:rsidR="008560A1" w:rsidRPr="00A13D91" w:rsidSect="008C0FDE">
          <w:footerReference w:type="default" r:id="rId21"/>
          <w:pgSz w:w="11906" w:h="16838"/>
          <w:pgMar w:top="1440" w:right="1440" w:bottom="1440" w:left="1440" w:header="708" w:footer="708" w:gutter="0"/>
          <w:cols w:space="708"/>
          <w:docGrid w:linePitch="360"/>
        </w:sectPr>
      </w:pPr>
    </w:p>
    <w:p w14:paraId="6FC20895" w14:textId="0DE9146D" w:rsidR="00232FF1" w:rsidRDefault="00E95473" w:rsidP="00F34942">
      <w:pPr>
        <w:spacing w:line="240" w:lineRule="auto"/>
        <w:rPr>
          <w:rFonts w:eastAsia="Times New Roman" w:cs="Calibri"/>
          <w:lang w:eastAsia="en-GB"/>
        </w:rPr>
      </w:pPr>
      <w:r w:rsidRPr="00A13D91">
        <w:rPr>
          <w:rFonts w:eastAsia="Times New Roman" w:cs="Calibri"/>
          <w:b/>
          <w:lang w:eastAsia="en-GB"/>
        </w:rPr>
        <w:lastRenderedPageBreak/>
        <w:t>Fig</w:t>
      </w:r>
      <w:r w:rsidR="00674A8F" w:rsidRPr="00A13D91">
        <w:rPr>
          <w:rFonts w:eastAsia="Times New Roman" w:cs="Calibri"/>
          <w:b/>
          <w:lang w:eastAsia="en-GB"/>
        </w:rPr>
        <w:t>ure</w:t>
      </w:r>
      <w:r w:rsidR="003D3032">
        <w:rPr>
          <w:rFonts w:eastAsia="Times New Roman" w:cs="Calibri"/>
          <w:b/>
          <w:lang w:eastAsia="en-GB"/>
        </w:rPr>
        <w:t xml:space="preserve"> 2</w:t>
      </w:r>
      <w:r w:rsidR="00674A8F" w:rsidRPr="00A13D91">
        <w:rPr>
          <w:rFonts w:eastAsia="Times New Roman" w:cs="Calibri"/>
          <w:lang w:eastAsia="en-GB"/>
        </w:rPr>
        <w:t>.</w:t>
      </w:r>
      <w:r w:rsidR="00677DD0" w:rsidRPr="00A13D91">
        <w:rPr>
          <w:rFonts w:eastAsia="Times New Roman" w:cs="Calibri"/>
          <w:lang w:eastAsia="en-GB"/>
        </w:rPr>
        <w:t xml:space="preserve"> Comparison among countries of </w:t>
      </w:r>
      <w:r w:rsidR="00232FF1">
        <w:rPr>
          <w:rFonts w:eastAsia="Times New Roman" w:cs="Calibri"/>
          <w:lang w:eastAsia="en-GB"/>
        </w:rPr>
        <w:t>maternal and neonatal rates and progress</w:t>
      </w:r>
    </w:p>
    <w:p w14:paraId="01D02063" w14:textId="77777777" w:rsidR="003017E1" w:rsidRPr="00A13D91" w:rsidRDefault="00674A8F" w:rsidP="00F34942">
      <w:pPr>
        <w:spacing w:line="240" w:lineRule="auto"/>
        <w:rPr>
          <w:rFonts w:eastAsia="Times New Roman" w:cs="Calibri"/>
          <w:b/>
          <w:lang w:eastAsia="en-GB"/>
        </w:rPr>
      </w:pPr>
      <w:r w:rsidRPr="00A13D91">
        <w:rPr>
          <w:rFonts w:eastAsia="Times New Roman" w:cs="Calibri"/>
          <w:lang w:eastAsia="en-GB"/>
        </w:rPr>
        <w:t xml:space="preserve"> </w:t>
      </w:r>
      <w:r w:rsidR="003017E1" w:rsidRPr="00A13D91">
        <w:rPr>
          <w:rFonts w:eastAsia="Times New Roman" w:cs="Calibri"/>
          <w:b/>
          <w:lang w:eastAsia="en-GB"/>
        </w:rPr>
        <w:t xml:space="preserve"> </w:t>
      </w:r>
    </w:p>
    <w:p w14:paraId="28772AF1" w14:textId="77777777" w:rsidR="003017E1" w:rsidRPr="00A13D91" w:rsidRDefault="003017E1" w:rsidP="00D32C64">
      <w:pPr>
        <w:pStyle w:val="ListParagraph"/>
        <w:numPr>
          <w:ilvl w:val="0"/>
          <w:numId w:val="2"/>
        </w:numPr>
        <w:spacing w:line="240" w:lineRule="auto"/>
        <w:rPr>
          <w:rFonts w:eastAsia="Times New Roman" w:cs="Calibri"/>
          <w:lang w:eastAsia="en-GB"/>
        </w:rPr>
      </w:pPr>
      <w:r w:rsidRPr="00A13D91">
        <w:rPr>
          <w:rFonts w:eastAsia="Times New Roman" w:cs="Calibri"/>
          <w:lang w:eastAsia="en-GB"/>
        </w:rPr>
        <w:t xml:space="preserve"> C</w:t>
      </w:r>
      <w:r w:rsidR="00E95473" w:rsidRPr="00A13D91">
        <w:rPr>
          <w:rFonts w:eastAsia="Times New Roman" w:cs="Calibri"/>
          <w:lang w:eastAsia="en-GB"/>
        </w:rPr>
        <w:t>omparison</w:t>
      </w:r>
      <w:r w:rsidR="00C8304B" w:rsidRPr="00A13D91">
        <w:rPr>
          <w:rFonts w:eastAsia="Times New Roman" w:cs="Calibri"/>
          <w:lang w:eastAsia="en-GB"/>
        </w:rPr>
        <w:t xml:space="preserve"> of rates</w:t>
      </w:r>
      <w:r w:rsidR="00E95473" w:rsidRPr="00A13D91">
        <w:rPr>
          <w:rFonts w:eastAsia="Times New Roman" w:cs="Calibri"/>
          <w:lang w:eastAsia="en-GB"/>
        </w:rPr>
        <w:t xml:space="preserve"> (MMR vs NMR)</w:t>
      </w:r>
      <w:r w:rsidR="00696F56" w:rsidRPr="00A13D91">
        <w:rPr>
          <w:rFonts w:eastAsia="Times New Roman" w:cs="Calibri"/>
          <w:lang w:eastAsia="en-GB"/>
        </w:rPr>
        <w:t xml:space="preserve"> in 2015</w:t>
      </w:r>
    </w:p>
    <w:p w14:paraId="7EB72323" w14:textId="7CA40144" w:rsidR="00947E06" w:rsidRPr="00A13D91" w:rsidRDefault="009D1971" w:rsidP="00947E06">
      <w:pPr>
        <w:spacing w:line="240" w:lineRule="auto"/>
        <w:rPr>
          <w:rFonts w:eastAsia="Times New Roman" w:cs="Calibri"/>
          <w:lang w:eastAsia="en-GB"/>
        </w:rPr>
      </w:pPr>
      <w:r>
        <w:rPr>
          <w:noProof/>
          <w:lang w:eastAsia="en-GB"/>
        </w:rPr>
        <mc:AlternateContent>
          <mc:Choice Requires="wps">
            <w:drawing>
              <wp:anchor distT="45720" distB="45720" distL="114300" distR="114300" simplePos="0" relativeHeight="251662848" behindDoc="0" locked="0" layoutInCell="1" allowOverlap="1" wp14:anchorId="441E876B" wp14:editId="6F4AB54A">
                <wp:simplePos x="0" y="0"/>
                <wp:positionH relativeFrom="margin">
                  <wp:posOffset>4951095</wp:posOffset>
                </wp:positionH>
                <wp:positionV relativeFrom="margin">
                  <wp:posOffset>571500</wp:posOffset>
                </wp:positionV>
                <wp:extent cx="1099185" cy="388620"/>
                <wp:effectExtent l="0" t="0" r="18415" b="177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88620"/>
                        </a:xfrm>
                        <a:prstGeom prst="rect">
                          <a:avLst/>
                        </a:prstGeom>
                        <a:noFill/>
                        <a:ln w="9525">
                          <a:solidFill>
                            <a:srgbClr val="000000"/>
                          </a:solidFill>
                          <a:miter lim="800000"/>
                          <a:headEnd/>
                          <a:tailEnd/>
                        </a:ln>
                      </wps:spPr>
                      <wps:txbx>
                        <w:txbxContent>
                          <w:p w14:paraId="6055ED6D" w14:textId="77777777" w:rsidR="005437D7" w:rsidRPr="00DB70A9" w:rsidRDefault="005437D7" w:rsidP="00DB70A9">
                            <w:pPr>
                              <w:rPr>
                                <w:sz w:val="18"/>
                              </w:rPr>
                            </w:pPr>
                            <w:r w:rsidRPr="00DB70A9">
                              <w:rPr>
                                <w:sz w:val="18"/>
                                <w:lang w:val="en-US"/>
                              </w:rPr>
                              <w:t>y = 0.038x + 7.4648</w:t>
                            </w:r>
                            <w:r w:rsidRPr="00DB70A9">
                              <w:rPr>
                                <w:sz w:val="18"/>
                                <w:lang w:val="en-US"/>
                              </w:rPr>
                              <w:br/>
                              <w:t>R² = 0.5954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E876B" id="Text Box 2" o:spid="_x0000_s1041" type="#_x0000_t202" style="position:absolute;margin-left:389.85pt;margin-top:45pt;width:86.55pt;height:30.6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qbIgIAACQEAAAOAAAAZHJzL2Uyb0RvYy54bWysU8tu2zAQvBfoPxC817JUO7UFy0HqNEWB&#10;9AEk/YAVRVlESa5K0pbSr8+SclyjvRXVgSC1y9nZmeXmejSaHaXzCm3F89mcM2kFNsruK/798e7N&#10;ijMfwDag0cqKP0nPr7evX22GvpQFdqgb6RiBWF8OfcW7EPoyy7zopAE/w15aCrboDAQ6un3WOBgI&#10;3eismM+vsgFd0zsU0nv6ezsF+Tbht60U4WvbehmYrjhxC2l1aa3jmm03UO4d9J0SJxrwDywMKEtF&#10;z1C3EIAdnPoLyijh0GMbZgJNhm2rhEw9UDf5/I9uHjroZeqFxPH9WSb//2DFl+M3x1RT8WLNmQVD&#10;Hj3KMbD3OLIiyjP0vqSsh57ywki/yebUqu/vUfzwzOKuA7uXN87h0EloiF4eb2YXVyccH0Hq4TM2&#10;VAYOARPQ2DoTtSM1GKGTTU9nayIVEUvO1+t8teRMUOztanVVJO8yKF9u986HjxINi5uKO7I+ocPx&#10;3ofIBsqXlFjM4p3SOtmvLRsqvl4Wy6kv1KqJwZjm3b7eaceOEAcofak1ilymGRVojLUyFV+dk6CM&#10;anywTaoSQOlpT0y0PckTFZm0CWM9JiPys+w1Nk8kmMNpbOmZ0aZD94uzgUa24v7nAZzkTH+yJPo6&#10;XyzijKfDYvmOJGLuMlJfRsAKgqp44Gza7kJ6F5M4N2ROq5Ju0cWJyYkzjWKS8/Rs4qxfnlPW78e9&#10;fQYAAP//AwBQSwMEFAAGAAgAAAAhAPr/j3ndAAAACgEAAA8AAABkcnMvZG93bnJldi54bWxMj8FO&#10;wzAMhu9IvENkJG4sXadRWppOiMEdyoBr2nhtReJUTbYVnh5zGkfLn39/f7mZnRVHnMLgScFykYBA&#10;ar0ZqFOwe3u+uQMRoiajrSdU8I0BNtXlRakL40/0isc6doJDKBRaQR/jWEgZ2h6dDgs/IvFu7yen&#10;I49TJ82kTxzurEyT5FY6PRB/6PWIjz22X/XBsUb6uVttX2rMMt2stk8/7/n+wyp1fTU/3IOIOMcz&#10;DH/6fAMVOzX+QCYIqyDL8oxRBXnCnRjI1yl3aZhcL1OQVSn/V6h+AQAA//8DAFBLAQItABQABgAI&#10;AAAAIQC2gziS/gAAAOEBAAATAAAAAAAAAAAAAAAAAAAAAABbQ29udGVudF9UeXBlc10ueG1sUEsB&#10;Ai0AFAAGAAgAAAAhADj9If/WAAAAlAEAAAsAAAAAAAAAAAAAAAAALwEAAF9yZWxzLy5yZWxzUEsB&#10;Ai0AFAAGAAgAAAAhAB2AypsiAgAAJAQAAA4AAAAAAAAAAAAAAAAALgIAAGRycy9lMm9Eb2MueG1s&#10;UEsBAi0AFAAGAAgAAAAhAPr/j3ndAAAACgEAAA8AAAAAAAAAAAAAAAAAfAQAAGRycy9kb3ducmV2&#10;LnhtbFBLBQYAAAAABAAEAPMAAACGBQAAAAA=&#10;" filled="f">
                <v:textbox>
                  <w:txbxContent>
                    <w:p w14:paraId="6055ED6D" w14:textId="77777777" w:rsidR="005437D7" w:rsidRPr="00DB70A9" w:rsidRDefault="005437D7" w:rsidP="00DB70A9">
                      <w:pPr>
                        <w:rPr>
                          <w:sz w:val="18"/>
                        </w:rPr>
                      </w:pPr>
                      <w:r w:rsidRPr="00DB70A9">
                        <w:rPr>
                          <w:sz w:val="18"/>
                          <w:lang w:val="en-US"/>
                        </w:rPr>
                        <w:t>y = 0.038x + 7.4648</w:t>
                      </w:r>
                      <w:r w:rsidRPr="00DB70A9">
                        <w:rPr>
                          <w:sz w:val="18"/>
                          <w:lang w:val="en-US"/>
                        </w:rPr>
                        <w:br/>
                        <w:t>R² = 0.5954</w:t>
                      </w:r>
                    </w:p>
                  </w:txbxContent>
                </v:textbox>
                <w10:wrap anchorx="margin" anchory="margin"/>
              </v:shape>
            </w:pict>
          </mc:Fallback>
        </mc:AlternateContent>
      </w:r>
      <w:r w:rsidR="00947E06" w:rsidRPr="00A13D91">
        <w:rPr>
          <w:noProof/>
          <w:lang w:eastAsia="en-GB"/>
        </w:rPr>
        <w:drawing>
          <wp:inline distT="0" distB="0" distL="0" distR="0" wp14:anchorId="623DE072" wp14:editId="4DED8591">
            <wp:extent cx="6899564" cy="4301836"/>
            <wp:effectExtent l="0" t="0" r="34925"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CBE069" w14:textId="77777777" w:rsidR="00947E06" w:rsidRPr="00A13D91" w:rsidRDefault="00947E06" w:rsidP="00947E06">
      <w:pPr>
        <w:spacing w:line="240" w:lineRule="auto"/>
        <w:rPr>
          <w:rFonts w:eastAsia="Times New Roman" w:cs="Calibri"/>
          <w:lang w:eastAsia="en-GB"/>
        </w:rPr>
      </w:pPr>
    </w:p>
    <w:p w14:paraId="726D0F28" w14:textId="77777777" w:rsidR="008779FF" w:rsidRPr="00A13D91" w:rsidRDefault="008779FF">
      <w:pPr>
        <w:rPr>
          <w:rFonts w:eastAsia="Times New Roman" w:cs="Calibri"/>
          <w:lang w:eastAsia="en-GB"/>
        </w:rPr>
      </w:pPr>
      <w:r w:rsidRPr="00A13D91">
        <w:rPr>
          <w:rFonts w:eastAsia="Times New Roman" w:cs="Calibri"/>
          <w:lang w:eastAsia="en-GB"/>
        </w:rPr>
        <w:br w:type="page"/>
      </w:r>
    </w:p>
    <w:p w14:paraId="5CEB6AC4" w14:textId="57F7139F" w:rsidR="00E95473" w:rsidRPr="00A13D91" w:rsidRDefault="006702F1" w:rsidP="00D32C64">
      <w:pPr>
        <w:pStyle w:val="ListParagraph"/>
        <w:numPr>
          <w:ilvl w:val="0"/>
          <w:numId w:val="2"/>
        </w:numPr>
        <w:spacing w:line="240" w:lineRule="auto"/>
        <w:rPr>
          <w:rFonts w:eastAsia="Times New Roman" w:cs="Calibri"/>
          <w:lang w:eastAsia="en-GB"/>
        </w:rPr>
      </w:pPr>
      <w:r w:rsidRPr="00A13D91">
        <w:rPr>
          <w:rFonts w:eastAsia="Times New Roman" w:cs="Calibri"/>
          <w:lang w:eastAsia="en-GB"/>
        </w:rPr>
        <w:lastRenderedPageBreak/>
        <w:t>C</w:t>
      </w:r>
      <w:r w:rsidR="00E95473" w:rsidRPr="00A13D91">
        <w:rPr>
          <w:rFonts w:eastAsia="Times New Roman" w:cs="Calibri"/>
          <w:lang w:eastAsia="en-GB"/>
        </w:rPr>
        <w:t>omparison of ARR (for MMR vs NMR)</w:t>
      </w:r>
      <w:r w:rsidR="00696F56" w:rsidRPr="00A13D91">
        <w:rPr>
          <w:rFonts w:eastAsia="Times New Roman" w:cs="Calibri"/>
          <w:lang w:eastAsia="en-GB"/>
        </w:rPr>
        <w:t xml:space="preserve"> for 2000-2015</w:t>
      </w:r>
      <w:r w:rsidR="009668C5" w:rsidRPr="00A13D91">
        <w:rPr>
          <w:rFonts w:eastAsia="Times New Roman" w:cs="Calibri"/>
          <w:lang w:eastAsia="en-GB"/>
        </w:rPr>
        <w:t>*</w:t>
      </w:r>
    </w:p>
    <w:p w14:paraId="4E6BB725" w14:textId="3CB89E1E" w:rsidR="00947E06" w:rsidRPr="00A13D91" w:rsidRDefault="00BA78C2" w:rsidP="00F34942">
      <w:pPr>
        <w:spacing w:line="240" w:lineRule="auto"/>
        <w:rPr>
          <w:rFonts w:eastAsia="Times New Roman" w:cs="Calibri"/>
          <w:lang w:eastAsia="en-GB"/>
        </w:rPr>
      </w:pPr>
      <w:r w:rsidRPr="002A2863">
        <w:rPr>
          <w:rFonts w:eastAsia="Times New Roman" w:cs="Calibri"/>
          <w:noProof/>
          <w:lang w:eastAsia="en-GB"/>
        </w:rPr>
        <mc:AlternateContent>
          <mc:Choice Requires="wps">
            <w:drawing>
              <wp:anchor distT="45720" distB="45720" distL="114300" distR="114300" simplePos="0" relativeHeight="251674624" behindDoc="0" locked="0" layoutInCell="1" allowOverlap="1" wp14:anchorId="18B7947F" wp14:editId="024C56C8">
                <wp:simplePos x="0" y="0"/>
                <wp:positionH relativeFrom="column">
                  <wp:posOffset>5346700</wp:posOffset>
                </wp:positionH>
                <wp:positionV relativeFrom="paragraph">
                  <wp:posOffset>224155</wp:posOffset>
                </wp:positionV>
                <wp:extent cx="1173480" cy="1404620"/>
                <wp:effectExtent l="0" t="0" r="26670" b="171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noFill/>
                        <a:ln w="9525">
                          <a:solidFill>
                            <a:srgbClr val="000000"/>
                          </a:solidFill>
                          <a:miter lim="800000"/>
                          <a:headEnd/>
                          <a:tailEnd/>
                        </a:ln>
                      </wps:spPr>
                      <wps:txbx>
                        <w:txbxContent>
                          <w:p w14:paraId="3B32FFD9" w14:textId="77777777" w:rsidR="005437D7" w:rsidRPr="002A2863" w:rsidRDefault="005437D7" w:rsidP="00BA78C2">
                            <w:pPr>
                              <w:rPr>
                                <w:sz w:val="18"/>
                                <w:szCs w:val="18"/>
                              </w:rPr>
                            </w:pPr>
                            <w:r w:rsidRPr="002A2863">
                              <w:rPr>
                                <w:sz w:val="18"/>
                                <w:szCs w:val="18"/>
                              </w:rPr>
                              <w:t>y= 0.3033x + 2.3215</w:t>
                            </w:r>
                          </w:p>
                          <w:p w14:paraId="2E8DEA38" w14:textId="77777777" w:rsidR="005437D7" w:rsidRPr="002A2863" w:rsidRDefault="005437D7" w:rsidP="00BA78C2">
                            <w:pPr>
                              <w:rPr>
                                <w:sz w:val="18"/>
                                <w:szCs w:val="18"/>
                              </w:rPr>
                            </w:pPr>
                            <w:r w:rsidRPr="002A2863">
                              <w:rPr>
                                <w:sz w:val="18"/>
                                <w:szCs w:val="18"/>
                              </w:rPr>
                              <w:t>R</w:t>
                            </w:r>
                            <w:r w:rsidRPr="002A2863">
                              <w:rPr>
                                <w:sz w:val="18"/>
                                <w:szCs w:val="18"/>
                                <w:vertAlign w:val="superscript"/>
                              </w:rPr>
                              <w:t>2</w:t>
                            </w:r>
                            <w:r w:rsidRPr="002A2863">
                              <w:rPr>
                                <w:sz w:val="18"/>
                                <w:szCs w:val="18"/>
                              </w:rPr>
                              <w:t>=0.1649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B7947F" id="_x0000_s1042" type="#_x0000_t202" style="position:absolute;margin-left:421pt;margin-top:17.65pt;width:92.4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ocIwIAACUEAAAOAAAAZHJzL2Uyb0RvYy54bWysU11v2yAUfZ+0/4B4Xxy7TptacaouXaZJ&#10;3YfU7gdgjGM04DIgsbtf3wtOsmh7m+YHBL6Xc88957K6G7UiB+G8BFPTfDanRBgOrTS7mn5/3r5b&#10;UuIDMy1TYERNX4Snd+u3b1aDrUQBPahWOIIgxleDrWkfgq2yzPNeaOZnYIXBYAdOs4BHt8taxwZE&#10;1yor5vPrbADXWgdceI9/H6YgXSf8rhM8fO06LwJRNUVuIa0urU1cs/WKVTvHbC/5kQb7BxaaSYNF&#10;z1APLDCyd/IvKC25Aw9dmHHQGXSd5CL1gN3k8z+6eeqZFakXFMfbs0z+/8HyL4dvjsgWvSsoMUyj&#10;R89iDOQ9jKSI8gzWV5j1ZDEvjPgbU1Or3j4C/+GJgU3PzE7cOwdDL1iL9PJ4M7u4OuH4CNIMn6HF&#10;MmwfIAGNndNRO1SDIDra9HK2JlLhsWR+c1UuMcQxlpfz8rpI5mWsOl23zoePAjSJm5o69D7Bs8Oj&#10;D5EOq04psZqBrVQq+a8MGWp6uygWU2OgZBuDMc27XbNRjhxYnKD0pd4wcpmmZcA5VlLXdHlOYlWU&#10;44NpU5XApJr2yESZoz5RkkmcMDbj5MTVSfcG2hdUzME0t/jOcNOD+0XJgDNbU/9zz5ygRH0yqPpt&#10;XpZxyNOhXNygRMRdRprLCDMcoWoaKJm2m5AeRura3qM7W5l0izZOTI6ccRaTnMd3E4f98pyyfr/u&#10;9SsAAAD//wMAUEsDBBQABgAIAAAAIQBvkNNZ3wAAAAsBAAAPAAAAZHJzL2Rvd25yZXYueG1sTI9B&#10;T4NAEIXvJv6HzZh4s4vUJQRZGtPa1CvFxOsWpkBkZwm7bdFf7/Rkj5N5+d778tVsB3HGyfeONDwv&#10;IhBItWt6ajV8VtunFIQPhhozOEINP+hhVdzf5SZr3IVKPO9DKxhCPjMauhDGTEpfd2iNX7gRiX9H&#10;N1kT+Jxa2UzmwnA7yDiKEmlNT9zQmRHXHdbf+5PVsKzev9JZfVRqsyvLY+l+d2pbaf34ML+9ggg4&#10;h/8wXOfzdCh408GdqPFi0JC+xOwSGKaWIK6BKE5Y5qAhVokCWeTy1qH4AwAA//8DAFBLAQItABQA&#10;BgAIAAAAIQC2gziS/gAAAOEBAAATAAAAAAAAAAAAAAAAAAAAAABbQ29udGVudF9UeXBlc10ueG1s&#10;UEsBAi0AFAAGAAgAAAAhADj9If/WAAAAlAEAAAsAAAAAAAAAAAAAAAAALwEAAF9yZWxzLy5yZWxz&#10;UEsBAi0AFAAGAAgAAAAhAGkAahwjAgAAJQQAAA4AAAAAAAAAAAAAAAAALgIAAGRycy9lMm9Eb2Mu&#10;eG1sUEsBAi0AFAAGAAgAAAAhAG+Q01nfAAAACwEAAA8AAAAAAAAAAAAAAAAAfQQAAGRycy9kb3du&#10;cmV2LnhtbFBLBQYAAAAABAAEAPMAAACJBQAAAAA=&#10;" filled="f">
                <v:textbox style="mso-fit-shape-to-text:t">
                  <w:txbxContent>
                    <w:p w14:paraId="3B32FFD9" w14:textId="77777777" w:rsidR="005437D7" w:rsidRPr="002A2863" w:rsidRDefault="005437D7" w:rsidP="00BA78C2">
                      <w:pPr>
                        <w:rPr>
                          <w:sz w:val="18"/>
                          <w:szCs w:val="18"/>
                        </w:rPr>
                      </w:pPr>
                      <w:r w:rsidRPr="002A2863">
                        <w:rPr>
                          <w:sz w:val="18"/>
                          <w:szCs w:val="18"/>
                        </w:rPr>
                        <w:t>y= 0.3033x + 2.3215</w:t>
                      </w:r>
                    </w:p>
                    <w:p w14:paraId="2E8DEA38" w14:textId="77777777" w:rsidR="005437D7" w:rsidRPr="002A2863" w:rsidRDefault="005437D7" w:rsidP="00BA78C2">
                      <w:pPr>
                        <w:rPr>
                          <w:sz w:val="18"/>
                          <w:szCs w:val="18"/>
                        </w:rPr>
                      </w:pPr>
                      <w:r w:rsidRPr="002A2863">
                        <w:rPr>
                          <w:sz w:val="18"/>
                          <w:szCs w:val="18"/>
                        </w:rPr>
                        <w:t>R</w:t>
                      </w:r>
                      <w:r w:rsidRPr="002A2863">
                        <w:rPr>
                          <w:sz w:val="18"/>
                          <w:szCs w:val="18"/>
                          <w:vertAlign w:val="superscript"/>
                        </w:rPr>
                        <w:t>2</w:t>
                      </w:r>
                      <w:r w:rsidRPr="002A2863">
                        <w:rPr>
                          <w:sz w:val="18"/>
                          <w:szCs w:val="18"/>
                        </w:rPr>
                        <w:t>=0.1649</w:t>
                      </w:r>
                    </w:p>
                  </w:txbxContent>
                </v:textbox>
              </v:shape>
            </w:pict>
          </mc:Fallback>
        </mc:AlternateContent>
      </w:r>
      <w:r w:rsidR="000D0044" w:rsidRPr="00A13D91">
        <w:rPr>
          <w:noProof/>
          <w:lang w:eastAsia="en-GB"/>
        </w:rPr>
        <w:drawing>
          <wp:inline distT="0" distB="0" distL="0" distR="0" wp14:anchorId="5B0E5820" wp14:editId="07002A3E">
            <wp:extent cx="6906837" cy="4464915"/>
            <wp:effectExtent l="0" t="0" r="27940" b="311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5DED65" w14:textId="77777777" w:rsidR="009668C5" w:rsidRPr="00A13D91" w:rsidRDefault="009668C5" w:rsidP="00F34942">
      <w:pPr>
        <w:spacing w:line="240" w:lineRule="auto"/>
        <w:rPr>
          <w:rFonts w:eastAsia="Times New Roman" w:cs="Calibri"/>
          <w:sz w:val="20"/>
          <w:lang w:eastAsia="en-GB"/>
        </w:rPr>
      </w:pPr>
      <w:r w:rsidRPr="00A13D91">
        <w:rPr>
          <w:rFonts w:eastAsia="Times New Roman" w:cs="Calibri"/>
          <w:sz w:val="20"/>
          <w:lang w:eastAsia="en-GB"/>
        </w:rPr>
        <w:t xml:space="preserve">*All countries with less than 10,000 live births per year were excluded from analysis. </w:t>
      </w:r>
    </w:p>
    <w:p w14:paraId="4F690532" w14:textId="5FD264C3" w:rsidR="00696F56" w:rsidRPr="00A13D91" w:rsidRDefault="00696F56" w:rsidP="00F34942">
      <w:pPr>
        <w:spacing w:line="240" w:lineRule="auto"/>
        <w:rPr>
          <w:rFonts w:eastAsia="Times New Roman" w:cs="Calibri"/>
          <w:sz w:val="20"/>
          <w:lang w:eastAsia="en-GB"/>
        </w:rPr>
      </w:pPr>
      <w:r w:rsidRPr="00A13D91">
        <w:rPr>
          <w:rFonts w:eastAsia="Times New Roman" w:cs="Calibri"/>
          <w:sz w:val="20"/>
          <w:lang w:eastAsia="en-GB"/>
        </w:rPr>
        <w:t xml:space="preserve">Sources: </w:t>
      </w:r>
      <w:r w:rsidR="00591B64" w:rsidRPr="00A13D91">
        <w:rPr>
          <w:rFonts w:eastAsia="Times New Roman" w:cs="Calibri"/>
          <w:sz w:val="20"/>
          <w:lang w:eastAsia="en-GB"/>
        </w:rPr>
        <w:t>WHO, UNICEF, UNFPA, World Bank Group, UN Population Division</w:t>
      </w:r>
      <w:r w:rsidR="00591B64">
        <w:rPr>
          <w:rFonts w:eastAsia="Times New Roman" w:cs="Calibri"/>
          <w:sz w:val="20"/>
          <w:lang w:eastAsia="en-GB"/>
        </w:rPr>
        <w:t xml:space="preserve"> </w:t>
      </w:r>
      <w:r w:rsidR="00591B64">
        <w:rPr>
          <w:rFonts w:eastAsia="Times New Roman" w:cs="Calibri"/>
          <w:sz w:val="20"/>
          <w:lang w:eastAsia="en-GB"/>
        </w:rPr>
        <w:fldChar w:fldCharType="begin"/>
      </w:r>
      <w:r w:rsidR="003D3032">
        <w:rPr>
          <w:rFonts w:eastAsia="Times New Roman" w:cs="Calibri"/>
          <w:sz w:val="20"/>
          <w:lang w:eastAsia="en-GB"/>
        </w:rPr>
        <w:instrText xml:space="preserve"> ADDIN EN.CITE &lt;EndNote&gt;&lt;Cite&gt;&lt;Author&gt;WHO&lt;/Author&gt;&lt;Year&gt;2015&lt;/Year&gt;&lt;RecNum&gt;350&lt;/RecNum&gt;&lt;DisplayText&gt;(5)&lt;/DisplayText&gt;&lt;record&gt;&lt;rec-number&gt;350&lt;/rec-number&gt;&lt;foreign-keys&gt;&lt;key app="EN" db-id="fwxdwse0cvt00zez5zrpap0kzpspp02fsdzs" timestamp="1437140858"&gt;350&lt;/key&gt;&lt;/foreign-keys&gt;&lt;ref-type name="Web Page"&gt;12&lt;/ref-type&gt;&lt;contributors&gt;&lt;authors&gt;&lt;author&gt;WHO, UNICEF, UNFPA, The World Bank and the United Nations Population Division,&lt;/author&gt;&lt;/authors&gt;&lt;/contributors&gt;&lt;titles&gt;&lt;title&gt;Trends in Maternal Mortality: 1990 to 2015 &lt;/title&gt;&lt;/titles&gt;&lt;dates&gt;&lt;year&gt;2015&lt;/year&gt;&lt;/dates&gt;&lt;urls&gt;&lt;related-urls&gt;&lt;url&gt;http://www.who.int/reproductivehealth/publications/monitoring/maternal-mortality-2015/en/&lt;/url&gt;&lt;/related-urls&gt;&lt;/urls&gt;&lt;/record&gt;&lt;/Cite&gt;&lt;/EndNote&gt;</w:instrText>
      </w:r>
      <w:r w:rsidR="00591B64">
        <w:rPr>
          <w:rFonts w:eastAsia="Times New Roman" w:cs="Calibri"/>
          <w:sz w:val="20"/>
          <w:lang w:eastAsia="en-GB"/>
        </w:rPr>
        <w:fldChar w:fldCharType="separate"/>
      </w:r>
      <w:r w:rsidR="00A349B4">
        <w:rPr>
          <w:rFonts w:eastAsia="Times New Roman" w:cs="Calibri"/>
          <w:noProof/>
          <w:sz w:val="20"/>
          <w:lang w:eastAsia="en-GB"/>
        </w:rPr>
        <w:t>(5)</w:t>
      </w:r>
      <w:r w:rsidR="00591B64">
        <w:rPr>
          <w:rFonts w:eastAsia="Times New Roman" w:cs="Calibri"/>
          <w:sz w:val="20"/>
          <w:lang w:eastAsia="en-GB"/>
        </w:rPr>
        <w:fldChar w:fldCharType="end"/>
      </w:r>
      <w:r w:rsidR="00591B64">
        <w:rPr>
          <w:rFonts w:eastAsia="Times New Roman" w:cs="Calibri"/>
          <w:sz w:val="20"/>
          <w:lang w:eastAsia="en-GB"/>
        </w:rPr>
        <w:t>.</w:t>
      </w:r>
    </w:p>
    <w:p w14:paraId="0AF93046" w14:textId="77777777" w:rsidR="00696F56" w:rsidRPr="00A13D91" w:rsidRDefault="00696F56" w:rsidP="00F34942">
      <w:pPr>
        <w:spacing w:line="240" w:lineRule="auto"/>
        <w:rPr>
          <w:rFonts w:eastAsia="Times New Roman" w:cs="Calibri"/>
          <w:sz w:val="20"/>
          <w:lang w:eastAsia="en-GB"/>
        </w:rPr>
      </w:pPr>
    </w:p>
    <w:p w14:paraId="14BDB07E" w14:textId="77777777" w:rsidR="00EF1873" w:rsidRPr="00A13D91" w:rsidRDefault="00EF1873" w:rsidP="00EF1873">
      <w:pPr>
        <w:spacing w:line="240" w:lineRule="auto"/>
        <w:outlineLvl w:val="0"/>
        <w:rPr>
          <w:rFonts w:eastAsia="Times New Roman" w:cs="Calibri"/>
          <w:b/>
          <w:lang w:eastAsia="en-GB"/>
        </w:rPr>
        <w:sectPr w:rsidR="00EF1873" w:rsidRPr="00A13D91" w:rsidSect="008560A1">
          <w:pgSz w:w="16838" w:h="11906" w:orient="landscape"/>
          <w:pgMar w:top="1440" w:right="1440" w:bottom="1440" w:left="1440" w:header="708" w:footer="708" w:gutter="0"/>
          <w:cols w:space="708"/>
          <w:docGrid w:linePitch="360"/>
        </w:sectPr>
      </w:pPr>
    </w:p>
    <w:p w14:paraId="4C289B0E" w14:textId="32DB7F5D" w:rsidR="00EF1873" w:rsidRPr="00A13D91" w:rsidRDefault="003D3032" w:rsidP="00EF1873">
      <w:pPr>
        <w:spacing w:line="240" w:lineRule="auto"/>
        <w:outlineLvl w:val="0"/>
        <w:rPr>
          <w:rFonts w:eastAsia="Times New Roman" w:cs="Calibri"/>
          <w:lang w:eastAsia="en-GB"/>
        </w:rPr>
      </w:pPr>
      <w:r>
        <w:rPr>
          <w:rFonts w:eastAsia="Times New Roman" w:cs="Calibri"/>
          <w:b/>
          <w:lang w:eastAsia="en-GB"/>
        </w:rPr>
        <w:lastRenderedPageBreak/>
        <w:t>Figure 3</w:t>
      </w:r>
      <w:r w:rsidR="00425390">
        <w:rPr>
          <w:rFonts w:eastAsia="Times New Roman" w:cs="Calibri"/>
          <w:lang w:eastAsia="en-GB"/>
        </w:rPr>
        <w:t>. T</w:t>
      </w:r>
      <w:r w:rsidR="00EF1873" w:rsidRPr="00A13D91">
        <w:rPr>
          <w:rFonts w:eastAsia="Times New Roman" w:cs="Calibri"/>
          <w:lang w:eastAsia="en-GB"/>
        </w:rPr>
        <w:t xml:space="preserve">iming of death </w:t>
      </w:r>
      <w:r w:rsidR="00425390">
        <w:rPr>
          <w:rFonts w:eastAsia="Times New Roman" w:cs="Calibri"/>
          <w:lang w:eastAsia="en-GB"/>
        </w:rPr>
        <w:t xml:space="preserve">for stillbirths, maternal and newborn deaths in the year 2015 </w:t>
      </w:r>
    </w:p>
    <w:p w14:paraId="4CD1344A" w14:textId="77777777" w:rsidR="00EF1873" w:rsidRPr="00A13D91" w:rsidRDefault="00EF1873" w:rsidP="00EF1873">
      <w:pPr>
        <w:spacing w:line="240" w:lineRule="auto"/>
        <w:rPr>
          <w:rFonts w:eastAsia="Times New Roman" w:cs="Calibri"/>
          <w:lang w:eastAsia="en-GB"/>
        </w:rPr>
      </w:pPr>
    </w:p>
    <w:p w14:paraId="10CFCA4F" w14:textId="77777777" w:rsidR="00EF1873" w:rsidRPr="00A13D91" w:rsidRDefault="00EF1873" w:rsidP="00EF1873">
      <w:pPr>
        <w:spacing w:line="240" w:lineRule="auto"/>
        <w:rPr>
          <w:rFonts w:eastAsia="Times New Roman" w:cs="Calibri"/>
          <w:lang w:eastAsia="en-GB"/>
        </w:rPr>
      </w:pPr>
      <w:r w:rsidRPr="00A13D91">
        <w:rPr>
          <w:noProof/>
          <w:lang w:eastAsia="en-GB"/>
        </w:rPr>
        <w:drawing>
          <wp:inline distT="0" distB="0" distL="0" distR="0" wp14:anchorId="4C12B1F9" wp14:editId="04426C10">
            <wp:extent cx="5731510" cy="6864483"/>
            <wp:effectExtent l="19050" t="19050" r="21590" b="1270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6864483"/>
                    </a:xfrm>
                    <a:prstGeom prst="rect">
                      <a:avLst/>
                    </a:prstGeom>
                    <a:noFill/>
                    <a:ln>
                      <a:solidFill>
                        <a:schemeClr val="bg1">
                          <a:lumMod val="85000"/>
                        </a:schemeClr>
                      </a:solidFill>
                    </a:ln>
                  </pic:spPr>
                </pic:pic>
              </a:graphicData>
            </a:graphic>
          </wp:inline>
        </w:drawing>
      </w:r>
    </w:p>
    <w:p w14:paraId="0E9100DC" w14:textId="77777777" w:rsidR="00EF1873" w:rsidRPr="00A13D91" w:rsidRDefault="00EF1873" w:rsidP="00EF1873">
      <w:pPr>
        <w:spacing w:line="240" w:lineRule="auto"/>
        <w:rPr>
          <w:rFonts w:eastAsia="Times New Roman" w:cs="Calibri"/>
          <w:lang w:eastAsia="en-GB"/>
        </w:rPr>
      </w:pPr>
    </w:p>
    <w:p w14:paraId="6BDAA853" w14:textId="15D064A4" w:rsidR="00EF1873" w:rsidRPr="00425390" w:rsidRDefault="00AD05C2" w:rsidP="00EF1873">
      <w:pPr>
        <w:spacing w:line="240" w:lineRule="auto"/>
        <w:rPr>
          <w:rFonts w:eastAsia="Times New Roman" w:cs="Calibri"/>
          <w:sz w:val="20"/>
          <w:lang w:eastAsia="en-GB"/>
        </w:rPr>
      </w:pPr>
      <w:r w:rsidRPr="00425390">
        <w:rPr>
          <w:rFonts w:eastAsia="Times New Roman" w:cs="Calibri"/>
          <w:sz w:val="20"/>
          <w:lang w:eastAsia="en-GB"/>
        </w:rPr>
        <w:t>Sources</w:t>
      </w:r>
      <w:r w:rsidR="00F2380E">
        <w:rPr>
          <w:rFonts w:eastAsia="Times New Roman" w:cs="Calibri"/>
          <w:sz w:val="20"/>
          <w:lang w:eastAsia="en-GB"/>
        </w:rPr>
        <w:t xml:space="preserve">: updated from Lawn et al </w:t>
      </w:r>
      <w:r w:rsidR="00F2380E">
        <w:rPr>
          <w:rFonts w:eastAsia="Times New Roman" w:cs="Calibri"/>
          <w:sz w:val="20"/>
          <w:lang w:eastAsia="en-GB"/>
        </w:rPr>
        <w:fldChar w:fldCharType="begin">
          <w:fldData xml:space="preserve">PEVuZE5vdGU+PENpdGU+PEF1dGhvcj5MYXduPC9BdXRob3I+PFllYXI+MjAxNDwvWWVhcj48UmVj
TnVtPjI5PC9SZWNOdW0+PERpc3BsYXlUZXh0Pig4KTwvRGlzcGxheVRleHQ+PHJlY29yZD48cmVj
LW51bWJlcj4yOTwvcmVjLW51bWJlcj48Zm9yZWlnbi1rZXlzPjxrZXkgYXBwPSJFTiIgZGItaWQ9
ImZ3eGR3c2UwY3Z0MDB6ZXo1enJwYXAwa3pwc3BwMDJmc2R6cyIgdGltZXN0YW1wPSIxNDM0NDQy
ODU5Ij4yOTwva2V5PjwvZm9yZWlnbi1rZXlzPjxyZWYtdHlwZSBuYW1lPSJKb3VybmFsIEFydGlj
bGUiPjE3PC9yZWYtdHlwZT48Y29udHJpYnV0b3JzPjxhdXRob3JzPjxhdXRob3I+TGF3biwgSi4g
RS48L2F1dGhvcj48YXV0aG9yPkJsZW5jb3dlLCBILjwvYXV0aG9yPjxhdXRob3I+T3phLCBTLjwv
YXV0aG9yPjxhdXRob3I+WW91LCBELjwvYXV0aG9yPjxhdXRob3I+TGVlLCBBLiBDLjwvYXV0aG9y
PjxhdXRob3I+V2Fpc3dhLCBQLjwvYXV0aG9yPjxhdXRob3I+TGFsbGksIE0uPC9hdXRob3I+PGF1
dGhvcj5CaHV0dGEsIFouPC9hdXRob3I+PGF1dGhvcj5CYXJyb3MsIEEuIEouPC9hdXRob3I+PGF1
dGhvcj5DaHJpc3RpYW4sIFAuPC9hdXRob3I+PGF1dGhvcj5NYXRoZXJzLCBDLjwvYXV0aG9yPjxh
dXRob3I+Q291c2VucywgUy4gTi48L2F1dGhvcj48L2F1dGhvcnM+PC9jb250cmlidXRvcnM+PGF1
dGgtYWRkcmVzcz5DZW50cmUgZm9yIE1hdGVybmFsIFJlcHJvZHVjdGl2ZSAmYW1wOyBDaGlsZCBI
ZWFsdGgsIGFuZCBEZXBhcnRtZW50IG9mIEluZmVjdGlvdXMgRGlzZWFzZSBFcGlkZW1pb2xvZ3ks
IExvbmRvbiBTY2hvb2wgb2YgSHlnaWVuZSAmYW1wOyBUcm9waWNhbCBNZWRpY2luZSwgTG9uZG9u
LCBVSzsgU2F2aW5nIE5ld2Jvcm4gTGl2ZXMvU2F2ZSB0aGUgQ2hpbGRyZW4gVVNBLCBXYXNoaW5n
dG9uLCBEQywgVVNBOyBSZXNlYXJjaCBhbmQgRXZpZGVuY2UgRGl2aXNpb24sIERlcGFydG1lbnQg
Zm9yIEludGVybmF0aW9uYWwgRGV2ZWxvcG1lbnQsIExvbmRvbiwgVUsuIEVsZWN0cm9uaWMgYWRk
cmVzczogam95Lmxhd25AbHNodG0uYWMudWsuJiN4RDtDZW50cmUgZm9yIE1hdGVybmFsIFJlcHJv
ZHVjdGl2ZSAmYW1wOyBDaGlsZCBIZWFsdGgsIGFuZCBEZXBhcnRtZW50IG9mIEluZmVjdGlvdXMg
RGlzZWFzZSBFcGlkZW1pb2xvZ3ksIExvbmRvbiBTY2hvb2wgb2YgSHlnaWVuZSAmYW1wOyBUcm9w
aWNhbCBNZWRpY2luZSwgTG9uZG9uLCBVSy4mI3hEO0RpdmlzaW9uIG9mIFBvbGljeSBhbmQgU3Ry
YXRlZ3ksIFVOSUNFRiwgTmV3IFlvcmssIE5ZLCBVU0EuJiN4RDtCcmlnaGFtIGFuZCBXb21lbiZh
cG9zO3MgSG9zcGl0YWwsIEhhcnZhcmQgTWVkaWNhbCBTY2hvb2wsIEJvc3RvbiwgTUEsIFVTQTsg
RGVwYXJ0bWVudCBvZiBJbnRlcm5hdGlvbmFsIEhlYWx0aCwgSm9obnMgSG9wa2lucyBCbG9vbWJl
cmcgU2Nob29sIG9mIFB1YmxpYyBIZWFsdGgsIEJhbHRpbW9yZSwgTUQsIFVTQS4mI3hEO01ha2Vy
ZXJlIFVuaXZlcnNpdHksIFNjaG9vbCBvZiBQdWJsaWMgSGVhbHRoLCBLYW1wYWxhLCBVZ2FuZGE7
IERpdmlzaW9uIG9mIEdsb2JhbCBIZWFsdGgsIEthcm9saW5za2EgSW5zdGl0dXRldCwgU3RvY2to
b2xtLCBTd2VkZW4uJiN4RDtDZW50ZXIgZm9yIEdsb2JhbCBDaGlsZCBIZWFsdGgsIEhvc3BpdGFs
IGZvciBTaWNrIENoaWxkcmVuLCBUb3JvbnRvLCBPTiwgQ2FuYWRhOyBDZW50ZXIgb2YgRXhjZWxs
ZW5jZSBpbiBXb21lbiBhbmQgQ2hpbGQgSGVhbHRoLCBBZ2EgS2hhbiBVbml2ZXJzaXR5LCBLYXJh
Y2hpLCBQYWtpc3Rhbi4mI3hEO1VuaXZlcnNpZGFkZSBGZWRlcmFsIGRlIFBlbG90YXMsIFBlbG90
YXMsIEJyYXNpbDsgQ291bnRkb3duIHRvIDIwMTUgRXF1aXR5IFRlY2huaWNhbCBXb3JraW5nIEdy
b3VwLCBQZWxvdGFzLCBCcmFzaWwuJiN4RDtEZXBhcnRtZW50IG9mIEludGVybmF0aW9uYWwgSGVh
bHRoLCBKb2hucyBIb3BraW5zIEJsb29tYmVyZyBTY2hvb2wgb2YgUHVibGljIEhlYWx0aCwgQmFs
dGltb3JlLCBNRCwgVVNBLiYjeEQ7TW9ydGFsaXR5IGFuZCBCdXJkZW4gb2YgRGlzZWFzZSBVbml0
LCBXSE8sIEdlbmV2YSwgU3dpdHplcmxhbmQuPC9hdXRoLWFkZHJlc3M+PHRpdGxlcz48dGl0bGU+
RXZlcnkgTmV3Ym9ybjogcHJvZ3Jlc3MsIHByaW9yaXRpZXMsIGFuZCBwb3RlbnRpYWwgYmV5b25k
IHN1cnZpdmFsPC90aXRsZT48c2Vjb25kYXJ5LXRpdGxlPkxhbmNldDwvc2Vjb25kYXJ5LXRpdGxl
PjwvdGl0bGVzPjxwZXJpb2RpY2FsPjxmdWxsLXRpdGxlPkxhbmNldDwvZnVsbC10aXRsZT48L3Bl
cmlvZGljYWw+PHBhZ2VzPjE4OS0yMDU8L3BhZ2VzPjx2b2x1bWU+Mzg0PC92b2x1bWU+PG51bWJl
cj45OTM4PC9udW1iZXI+PGVkaXRpb24+MjAxNC8wNS8yNDwvZWRpdGlvbj48a2V5d29yZHM+PGtl
eXdvcmQ+R2xvYmFsIEhlYWx0aDwva2V5d29yZD48a2V5d29yZD5IZWFsdGggUHJpb3JpdGllczwv
a2V5d29yZD48a2V5d29yZD5IZWFsdGh5IFBlb3BsZSBQcm9ncmFtcy9vcmdhbml6YXRpb24gJmFt
cDsgYWRtaW5pc3RyYXRpb24vdHJlbmRzPC9rZXl3b3JkPjxrZXl3b3JkPkh1bWFuczwva2V5d29y
ZD48a2V5d29yZD5JbmZhbnQgQ2FyZS8gb3JnYW5pemF0aW9uICZhbXA7IGFkbWluaXN0cmF0aW9u
L3N0YW5kYXJkcy90cmVuZHM8L2tleXdvcmQ+PGtleXdvcmQ+SW5mYW50IE1vcnRhbGl0eS90cmVu
ZHM8L2tleXdvcmQ+PGtleXdvcmQ+SW5mYW50LCBOZXdib3JuPC9rZXl3b3JkPjxrZXl3b3JkPklu
ZmFudCwgUHJlbWF0dXJlLCBEaXNlYXNlcy9tb3J0YWxpdHkvIHByZXZlbnRpb24gJmFtcDsgY29u
dHJvbDwva2V5d29yZD48a2V5d29yZD5TdGlsbGJpcnRoL2VwaWRlbWlvbG9neTwva2V5d29yZD48
L2tleXdvcmRzPjxkYXRlcz48eWVhcj4yMDE0PC95ZWFyPjxwdWItZGF0ZXM+PGRhdGU+SnVsIDEy
PC9kYXRlPjwvcHViLWRhdGVzPjwvZGF0ZXM+PGlzYm4+MTQ3NC01NDdYIChFbGVjdHJvbmljKSYj
eEQ7MDE0MC02NzM2IChMaW5raW5nKTwvaXNibj48YWNjZXNzaW9uLW51bT4yNDg1MzU5MzwvYWNj
ZXNzaW9uLW51bT48dXJscz48cmVsYXRlZC11cmxzPjx1cmw+aHR0cDovL3d3dy50aGVsYW5jZXQu
Y29tL2pvdXJuYWxzL2xhbmNldC9hcnRpY2xlL1BJSVMwMTQwLTY3MzYoMTQpNjA0OTYtNy9hYnN0
cmFjdDwvdXJsPjwvcmVsYXRlZC11cmxzPjwvdXJscz48ZWxlY3Ryb25pYy1yZXNvdXJjZS1udW0+
MTAuMTAxNi9zMDE0MC02NzM2KDE0KTYwNDk2LTc8L2VsZWN0cm9uaWMtcmVzb3VyY2UtbnVtPjxy
ZW1vdGUtZGF0YWJhc2UtcHJvdmlkZXI+TkxNPC9yZW1vdGUtZGF0YWJhc2UtcHJvdmlkZXI+PGxh
bmd1YWdlPmVuZzwvbGFuZ3VhZ2U+PC9yZWNvcmQ+PC9DaXRlPjwvRW5kTm90ZT4A
</w:fldData>
        </w:fldChar>
      </w:r>
      <w:r w:rsidR="00F2380E">
        <w:rPr>
          <w:rFonts w:eastAsia="Times New Roman" w:cs="Calibri"/>
          <w:sz w:val="20"/>
          <w:lang w:eastAsia="en-GB"/>
        </w:rPr>
        <w:instrText xml:space="preserve"> ADDIN EN.CITE </w:instrText>
      </w:r>
      <w:r w:rsidR="00F2380E">
        <w:rPr>
          <w:rFonts w:eastAsia="Times New Roman" w:cs="Calibri"/>
          <w:sz w:val="20"/>
          <w:lang w:eastAsia="en-GB"/>
        </w:rPr>
        <w:fldChar w:fldCharType="begin">
          <w:fldData xml:space="preserve">PEVuZE5vdGU+PENpdGU+PEF1dGhvcj5MYXduPC9BdXRob3I+PFllYXI+MjAxNDwvWWVhcj48UmVj
TnVtPjI5PC9SZWNOdW0+PERpc3BsYXlUZXh0Pig4KTwvRGlzcGxheVRleHQ+PHJlY29yZD48cmVj
LW51bWJlcj4yOTwvcmVjLW51bWJlcj48Zm9yZWlnbi1rZXlzPjxrZXkgYXBwPSJFTiIgZGItaWQ9
ImZ3eGR3c2UwY3Z0MDB6ZXo1enJwYXAwa3pwc3BwMDJmc2R6cyIgdGltZXN0YW1wPSIxNDM0NDQy
ODU5Ij4yOTwva2V5PjwvZm9yZWlnbi1rZXlzPjxyZWYtdHlwZSBuYW1lPSJKb3VybmFsIEFydGlj
bGUiPjE3PC9yZWYtdHlwZT48Y29udHJpYnV0b3JzPjxhdXRob3JzPjxhdXRob3I+TGF3biwgSi4g
RS48L2F1dGhvcj48YXV0aG9yPkJsZW5jb3dlLCBILjwvYXV0aG9yPjxhdXRob3I+T3phLCBTLjwv
YXV0aG9yPjxhdXRob3I+WW91LCBELjwvYXV0aG9yPjxhdXRob3I+TGVlLCBBLiBDLjwvYXV0aG9y
PjxhdXRob3I+V2Fpc3dhLCBQLjwvYXV0aG9yPjxhdXRob3I+TGFsbGksIE0uPC9hdXRob3I+PGF1
dGhvcj5CaHV0dGEsIFouPC9hdXRob3I+PGF1dGhvcj5CYXJyb3MsIEEuIEouPC9hdXRob3I+PGF1
dGhvcj5DaHJpc3RpYW4sIFAuPC9hdXRob3I+PGF1dGhvcj5NYXRoZXJzLCBDLjwvYXV0aG9yPjxh
dXRob3I+Q291c2VucywgUy4gTi48L2F1dGhvcj48L2F1dGhvcnM+PC9jb250cmlidXRvcnM+PGF1
dGgtYWRkcmVzcz5DZW50cmUgZm9yIE1hdGVybmFsIFJlcHJvZHVjdGl2ZSAmYW1wOyBDaGlsZCBI
ZWFsdGgsIGFuZCBEZXBhcnRtZW50IG9mIEluZmVjdGlvdXMgRGlzZWFzZSBFcGlkZW1pb2xvZ3ks
IExvbmRvbiBTY2hvb2wgb2YgSHlnaWVuZSAmYW1wOyBUcm9waWNhbCBNZWRpY2luZSwgTG9uZG9u
LCBVSzsgU2F2aW5nIE5ld2Jvcm4gTGl2ZXMvU2F2ZSB0aGUgQ2hpbGRyZW4gVVNBLCBXYXNoaW5n
dG9uLCBEQywgVVNBOyBSZXNlYXJjaCBhbmQgRXZpZGVuY2UgRGl2aXNpb24sIERlcGFydG1lbnQg
Zm9yIEludGVybmF0aW9uYWwgRGV2ZWxvcG1lbnQsIExvbmRvbiwgVUsuIEVsZWN0cm9uaWMgYWRk
cmVzczogam95Lmxhd25AbHNodG0uYWMudWsuJiN4RDtDZW50cmUgZm9yIE1hdGVybmFsIFJlcHJv
ZHVjdGl2ZSAmYW1wOyBDaGlsZCBIZWFsdGgsIGFuZCBEZXBhcnRtZW50IG9mIEluZmVjdGlvdXMg
RGlzZWFzZSBFcGlkZW1pb2xvZ3ksIExvbmRvbiBTY2hvb2wgb2YgSHlnaWVuZSAmYW1wOyBUcm9w
aWNhbCBNZWRpY2luZSwgTG9uZG9uLCBVSy4mI3hEO0RpdmlzaW9uIG9mIFBvbGljeSBhbmQgU3Ry
YXRlZ3ksIFVOSUNFRiwgTmV3IFlvcmssIE5ZLCBVU0EuJiN4RDtCcmlnaGFtIGFuZCBXb21lbiZh
cG9zO3MgSG9zcGl0YWwsIEhhcnZhcmQgTWVkaWNhbCBTY2hvb2wsIEJvc3RvbiwgTUEsIFVTQTsg
RGVwYXJ0bWVudCBvZiBJbnRlcm5hdGlvbmFsIEhlYWx0aCwgSm9obnMgSG9wa2lucyBCbG9vbWJl
cmcgU2Nob29sIG9mIFB1YmxpYyBIZWFsdGgsIEJhbHRpbW9yZSwgTUQsIFVTQS4mI3hEO01ha2Vy
ZXJlIFVuaXZlcnNpdHksIFNjaG9vbCBvZiBQdWJsaWMgSGVhbHRoLCBLYW1wYWxhLCBVZ2FuZGE7
IERpdmlzaW9uIG9mIEdsb2JhbCBIZWFsdGgsIEthcm9saW5za2EgSW5zdGl0dXRldCwgU3RvY2to
b2xtLCBTd2VkZW4uJiN4RDtDZW50ZXIgZm9yIEdsb2JhbCBDaGlsZCBIZWFsdGgsIEhvc3BpdGFs
IGZvciBTaWNrIENoaWxkcmVuLCBUb3JvbnRvLCBPTiwgQ2FuYWRhOyBDZW50ZXIgb2YgRXhjZWxs
ZW5jZSBpbiBXb21lbiBhbmQgQ2hpbGQgSGVhbHRoLCBBZ2EgS2hhbiBVbml2ZXJzaXR5LCBLYXJh
Y2hpLCBQYWtpc3Rhbi4mI3hEO1VuaXZlcnNpZGFkZSBGZWRlcmFsIGRlIFBlbG90YXMsIFBlbG90
YXMsIEJyYXNpbDsgQ291bnRkb3duIHRvIDIwMTUgRXF1aXR5IFRlY2huaWNhbCBXb3JraW5nIEdy
b3VwLCBQZWxvdGFzLCBCcmFzaWwuJiN4RDtEZXBhcnRtZW50IG9mIEludGVybmF0aW9uYWwgSGVh
bHRoLCBKb2hucyBIb3BraW5zIEJsb29tYmVyZyBTY2hvb2wgb2YgUHVibGljIEhlYWx0aCwgQmFs
dGltb3JlLCBNRCwgVVNBLiYjeEQ7TW9ydGFsaXR5IGFuZCBCdXJkZW4gb2YgRGlzZWFzZSBVbml0
LCBXSE8sIEdlbmV2YSwgU3dpdHplcmxhbmQuPC9hdXRoLWFkZHJlc3M+PHRpdGxlcz48dGl0bGU+
RXZlcnkgTmV3Ym9ybjogcHJvZ3Jlc3MsIHByaW9yaXRpZXMsIGFuZCBwb3RlbnRpYWwgYmV5b25k
IHN1cnZpdmFsPC90aXRsZT48c2Vjb25kYXJ5LXRpdGxlPkxhbmNldDwvc2Vjb25kYXJ5LXRpdGxl
PjwvdGl0bGVzPjxwZXJpb2RpY2FsPjxmdWxsLXRpdGxlPkxhbmNldDwvZnVsbC10aXRsZT48L3Bl
cmlvZGljYWw+PHBhZ2VzPjE4OS0yMDU8L3BhZ2VzPjx2b2x1bWU+Mzg0PC92b2x1bWU+PG51bWJl
cj45OTM4PC9udW1iZXI+PGVkaXRpb24+MjAxNC8wNS8yNDwvZWRpdGlvbj48a2V5d29yZHM+PGtl
eXdvcmQ+R2xvYmFsIEhlYWx0aDwva2V5d29yZD48a2V5d29yZD5IZWFsdGggUHJpb3JpdGllczwv
a2V5d29yZD48a2V5d29yZD5IZWFsdGh5IFBlb3BsZSBQcm9ncmFtcy9vcmdhbml6YXRpb24gJmFt
cDsgYWRtaW5pc3RyYXRpb24vdHJlbmRzPC9rZXl3b3JkPjxrZXl3b3JkPkh1bWFuczwva2V5d29y
ZD48a2V5d29yZD5JbmZhbnQgQ2FyZS8gb3JnYW5pemF0aW9uICZhbXA7IGFkbWluaXN0cmF0aW9u
L3N0YW5kYXJkcy90cmVuZHM8L2tleXdvcmQ+PGtleXdvcmQ+SW5mYW50IE1vcnRhbGl0eS90cmVu
ZHM8L2tleXdvcmQ+PGtleXdvcmQ+SW5mYW50LCBOZXdib3JuPC9rZXl3b3JkPjxrZXl3b3JkPklu
ZmFudCwgUHJlbWF0dXJlLCBEaXNlYXNlcy9tb3J0YWxpdHkvIHByZXZlbnRpb24gJmFtcDsgY29u
dHJvbDwva2V5d29yZD48a2V5d29yZD5TdGlsbGJpcnRoL2VwaWRlbWlvbG9neTwva2V5d29yZD48
L2tleXdvcmRzPjxkYXRlcz48eWVhcj4yMDE0PC95ZWFyPjxwdWItZGF0ZXM+PGRhdGU+SnVsIDEy
PC9kYXRlPjwvcHViLWRhdGVzPjwvZGF0ZXM+PGlzYm4+MTQ3NC01NDdYIChFbGVjdHJvbmljKSYj
eEQ7MDE0MC02NzM2IChMaW5raW5nKTwvaXNibj48YWNjZXNzaW9uLW51bT4yNDg1MzU5MzwvYWNj
ZXNzaW9uLW51bT48dXJscz48cmVsYXRlZC11cmxzPjx1cmw+aHR0cDovL3d3dy50aGVsYW5jZXQu
Y29tL2pvdXJuYWxzL2xhbmNldC9hcnRpY2xlL1BJSVMwMTQwLTY3MzYoMTQpNjA0OTYtNy9hYnN0
cmFjdDwvdXJsPjwvcmVsYXRlZC11cmxzPjwvdXJscz48ZWxlY3Ryb25pYy1yZXNvdXJjZS1udW0+
MTAuMTAxNi9zMDE0MC02NzM2KDE0KTYwNDk2LTc8L2VsZWN0cm9uaWMtcmVzb3VyY2UtbnVtPjxy
ZW1vdGUtZGF0YWJhc2UtcHJvdmlkZXI+TkxNPC9yZW1vdGUtZGF0YWJhc2UtcHJvdmlkZXI+PGxh
bmd1YWdlPmVuZzwvbGFuZ3VhZ2U+PC9yZWNvcmQ+PC9DaXRlPjwvRW5kTm90ZT4A
</w:fldData>
        </w:fldChar>
      </w:r>
      <w:r w:rsidR="00F2380E">
        <w:rPr>
          <w:rFonts w:eastAsia="Times New Roman" w:cs="Calibri"/>
          <w:sz w:val="20"/>
          <w:lang w:eastAsia="en-GB"/>
        </w:rPr>
        <w:instrText xml:space="preserve"> ADDIN EN.CITE.DATA </w:instrText>
      </w:r>
      <w:r w:rsidR="00F2380E">
        <w:rPr>
          <w:rFonts w:eastAsia="Times New Roman" w:cs="Calibri"/>
          <w:sz w:val="20"/>
          <w:lang w:eastAsia="en-GB"/>
        </w:rPr>
      </w:r>
      <w:r w:rsidR="00F2380E">
        <w:rPr>
          <w:rFonts w:eastAsia="Times New Roman" w:cs="Calibri"/>
          <w:sz w:val="20"/>
          <w:lang w:eastAsia="en-GB"/>
        </w:rPr>
        <w:fldChar w:fldCharType="end"/>
      </w:r>
      <w:r w:rsidR="00F2380E">
        <w:rPr>
          <w:rFonts w:eastAsia="Times New Roman" w:cs="Calibri"/>
          <w:sz w:val="20"/>
          <w:lang w:eastAsia="en-GB"/>
        </w:rPr>
      </w:r>
      <w:r w:rsidR="00F2380E">
        <w:rPr>
          <w:rFonts w:eastAsia="Times New Roman" w:cs="Calibri"/>
          <w:sz w:val="20"/>
          <w:lang w:eastAsia="en-GB"/>
        </w:rPr>
        <w:fldChar w:fldCharType="separate"/>
      </w:r>
      <w:r w:rsidR="00F2380E">
        <w:rPr>
          <w:rFonts w:eastAsia="Times New Roman" w:cs="Calibri"/>
          <w:noProof/>
          <w:sz w:val="20"/>
          <w:lang w:eastAsia="en-GB"/>
        </w:rPr>
        <w:t>(8)</w:t>
      </w:r>
      <w:r w:rsidR="00F2380E">
        <w:rPr>
          <w:rFonts w:eastAsia="Times New Roman" w:cs="Calibri"/>
          <w:sz w:val="20"/>
          <w:lang w:eastAsia="en-GB"/>
        </w:rPr>
        <w:fldChar w:fldCharType="end"/>
      </w:r>
      <w:r w:rsidR="00F2380E">
        <w:rPr>
          <w:rFonts w:eastAsia="Times New Roman" w:cs="Calibri"/>
          <w:sz w:val="20"/>
          <w:lang w:eastAsia="en-GB"/>
        </w:rPr>
        <w:t xml:space="preserve"> </w:t>
      </w:r>
      <w:r w:rsidRPr="00425390">
        <w:rPr>
          <w:rFonts w:eastAsia="Times New Roman" w:cs="Calibri"/>
          <w:sz w:val="20"/>
          <w:lang w:eastAsia="en-GB"/>
        </w:rPr>
        <w:t>using UN estimates for 2015</w:t>
      </w:r>
      <w:r w:rsidR="00F2380E">
        <w:rPr>
          <w:rFonts w:eastAsia="Times New Roman" w:cs="Calibri"/>
          <w:sz w:val="20"/>
          <w:lang w:eastAsia="en-GB"/>
        </w:rPr>
        <w:t xml:space="preserve"> </w:t>
      </w:r>
      <w:r w:rsidR="00F2380E">
        <w:rPr>
          <w:rFonts w:eastAsia="Times New Roman" w:cs="Calibri"/>
          <w:sz w:val="20"/>
          <w:lang w:eastAsia="en-GB"/>
        </w:rPr>
        <w:fldChar w:fldCharType="begin">
          <w:fldData xml:space="preserve">PEVuZE5vdGU+PENpdGU+PEF1dGhvcj5CbGVuY293ZTwvQXV0aG9yPjxZZWFyPjIwMTY8L1llYXI+
PFJlY051bT42MTM8L1JlY051bT48RGlzcGxheVRleHQ+KDMtNSk8L0Rpc3BsYXlUZXh0PjxyZWNv
cmQ+PHJlYy1udW1iZXI+NjEzPC9yZWMtbnVtYmVyPjxmb3JlaWduLWtleXM+PGtleSBhcHA9IkVO
IiBkYi1pZD0iZnd4ZHdzZTBjdnQwMHplejV6cnBhcDBrenBzcHAwMmZzZHpzIiB0aW1lc3RhbXA9
IjE0Njg3ODkxMDEiPjYxMzwva2V5PjwvZm9yZWlnbi1rZXlzPjxyZWYtdHlwZSBuYW1lPSJKb3Vy
bmFsIEFydGljbGUiPjE3PC9yZWYtdHlwZT48Y29udHJpYnV0b3JzPjxhdXRob3JzPjxhdXRob3I+
TGF3biwgSi4gRS48L2F1dGhvcj48YXV0aG9yPkJsZW5jb3dlLCBILjwvYXV0aG9yPjxhdXRob3I+
V2Fpc3dhLCBQLjwvYXV0aG9yPjxhdXRob3I+QW1vdXpvdSwgQS48L2F1dGhvcj48YXV0aG9yPk1h
dGhlcnMsIEMuPC9hdXRob3I+PGF1dGhvcj5Ib2dhbiwgRC48L2F1dGhvcj48YXV0aG9yPkZsZW5h
ZHksIFYuPC9hdXRob3I+PGF1dGhvcj5Gcm9lbiwgSi4gRi48L2F1dGhvcj48YXV0aG9yPlF1cmVz
aGksIFouIFUuPC9hdXRob3I+PGF1dGhvcj5DYWxkZXJ3b29kLCBDLjwvYXV0aG9yPjxhdXRob3I+
U2hpZWtoLCBTLjwvYXV0aG9yPjxhdXRob3I+SmFzc2lyLCBGLiBCLjwvYXV0aG9yPjxhdXRob3I+
WW91LCBELjwvYXV0aG9yPjxhdXRob3I+TWNDbHVyZSwgRS4gTS48L2F1dGhvcj48YXV0aG9yPk1h
dGhhaSwgTS48L2F1dGhvcj48YXV0aG9yPkNvdXNlbnMsIFMuPC9hdXRob3I+PC9hdXRob3JzPjwv
Y29udHJpYnV0b3JzPjxhdXRoLWFkZHJlc3M+Q2VudHJlIGZvciBNYXRlcm5hbCwgQWRvbGVzY2Vu
dCwgUmVwcm9kdWN0aXZlIGFuZCBDaGlsZCBIZWFsdGgsIExvbmRvbiBTY2hvb2wgb2YgSHlnaWVu
ZSAmYW1wOyBUcm9waWNhbCBNZWRpY2luZSwgTG9uZG9uLCBVSzsgU2F2aW5nIE5ld2Jvcm4gTGl2
ZXMsIFNhdmUgdGhlIENoaWxkcmVuLCBXYXNoaW5ndG9uLCBEQywgVVNBLiBFbGVjdHJvbmljIGFk
ZHJlc3M6IGpveS5sYXduQGxzaHRtLmFjLnVrLiYjeEQ7Q2VudHJlIGZvciBNYXRlcm5hbCwgQWRv
bGVzY2VudCwgUmVwcm9kdWN0aXZlIGFuZCBDaGlsZCBIZWFsdGgsIExvbmRvbiBTY2hvb2wgb2Yg
SHlnaWVuZSAmYW1wOyBUcm9waWNhbCBNZWRpY2luZSwgTG9uZG9uLCBVSzsgU2F2aW5nIE5ld2Jv
cm4gTGl2ZXMsIFNhdmUgdGhlIENoaWxkcmVuLCBXYXNoaW5ndG9uLCBEQywgVVNBLiYjeEQ7TWF0
ZXJuYWwgYW5kIE5ld2Jvcm4gQ2VudHJlIG9mIEV4Y2VsbGVuY2UsIE1ha2VyZXJlIFVuaXZlcnNp
dHkgYW5kIElOREVQVEggTWF0ZXJuYWwgTmV3Ym9ybiBXb3JraW5nIEdyb3VwLCBTY2hvb2wgb2Yg
UHVibGljIEhlYWx0aCwgS2FtcGFsYSwgVWdhbmRhLiYjeEQ7RGl2aXNpb24gb2YgRGF0YSwgUmVz
ZWFyY2gsIGFuZCBQb2xpY3ksIFVuaXRlZCBOYXRpb25zIENoaWxkcmVuJmFwb3M7cyBGdW5kLCBO
ZXcgWW9yaywgTlksIFVTQS4mI3hEO0RlcGFydG1lbnQgb2YgSW5mb3JtYXRpb24sIEV2aWRlbmNl
IGFuZCBSZXNlYXJjaCwgV29ybGQgSGVhbHRoIE9yZ2FuaXphdGlvbiwgR2VuZXZhLCBTd2l0emVy
bGFuZC4mI3hEO01hdGVyIEhvc3BpdGFsLCBCcmlzYmFuZSwgQXVzdHJhbGlhLiYjeEQ7RGVwYXJ0
bWVudCBvZiBJbnRlcm5hdGlvbmFsIFB1YmxpYyBIZWFsdGgsIE5vcndlZ2lhbiBJbnN0aXR1dGUg
b2YgUHVibGljIEhlYWx0aCwgT3NsbywgTm9yd2F5OyBDZW50ZXIgZm9yIEludGVydmVudGlvbiBT
Y2llbmNlIGZvciBNYXRlcm5hbCBhbmQgQ2hpbGQgSGVhbHRoLCBVbml2ZXJzaXR5IG9mIEJlcmdl
biwgQmVyZ2VuLCBOb3J3YXkuJiN4RDtJbnN0aXR1dGUgb2YgR2xvYmFsIEhlYWx0aCwgVW5pdmVy
c2l0eSBDb2xsZWdlIExvbmRvbiwgTG9uZG9uLCBVSy4mI3hEO1dpbGxpYW0gSGFydmV5IFJlc2Vh
cmNoIEluc3RpdHV0ZSwgUXVlZW4gTWFyeSBVbml2ZXJzaXR5IG9mIExvbmRvbiwgTG9uZG9uLCBV
Sy4mI3hEO0NlbnRyZSBmb3IgTWF0ZXJuYWwsIEFkb2xlc2NlbnQsIFJlcHJvZHVjdGl2ZSBhbmQg
Q2hpbGQgSGVhbHRoLCBMb25kb24gU2Nob29sIG9mIEh5Z2llbmUgJmFtcDsgVHJvcGljYWwgTWVk
aWNpbmUsIExvbmRvbiwgVUsuJiN4RDtSZXNlYXJjaCBUcmlhbmdsZSBJbnN0aXR1dGUsIER1cmhh
bSwgTkMsIFVTQS4mI3hEO01hdGVybmFsLCBOZXdib3JuLCBDaGlsZCBhbmQgQWRvbGVzY2VudCBI
ZWFsdGgsIFdvcmxkIEhlYWx0aCBPcmdhbml6YXRpb24sIEdlbmV2YSwgU3dpdHplcmxhbmQuPC9h
dXRoLWFkZHJlc3M+PHRpdGxlcz48dGl0bGU+U3RpbGxiaXJ0aHM6IHJhdGVzLCByaXNrIGZhY3Rv
cnMsIGFuZCBhY2NlbGVyYXRpb24gdG93YXJkcyAyMDMwPC90aXRsZT48c2Vjb25kYXJ5LXRpdGxl
PkxhbmNldDwvc2Vjb25kYXJ5LXRpdGxlPjxhbHQtdGl0bGU+TGFuY2V0IChMb25kb24sIEVuZ2xh
bmQpPC9hbHQtdGl0bGU+PC90aXRsZXM+PHBlcmlvZGljYWw+PGZ1bGwtdGl0bGU+TGFuY2V0PC9m
dWxsLXRpdGxlPjwvcGVyaW9kaWNhbD48cGFnZXM+NTg3LTYwMzwvcGFnZXM+PHZvbHVtZT4zODc8
L3ZvbHVtZT48bnVtYmVyPjEwMDE4PC9udW1iZXI+PGVkaXRpb24+MjAxNi8wMS8yMzwvZWRpdGlv
bj48a2V5d29yZHM+PGtleXdvcmQ+Q29uZ2VuaXRhbCBBYm5vcm1hbGl0aWVzL2VwaWRlbWlvbG9n
eTwva2V5d29yZD48a2V5d29yZD5EZXZlbG9wZWQgQ291bnRyaWVzL3N0YXRpc3RpY3MgJmFtcDsg
bnVtZXJpY2FsIGRhdGE8L2tleXdvcmQ+PGtleXdvcmQ+RGV2ZWxvcGluZyBDb3VudHJpZXMvc3Rh
dGlzdGljcyAmYW1wOyBudW1lcmljYWwgZGF0YTwva2V5d29yZD48a2V5d29yZD5GZW1hbGU8L2tl
eXdvcmQ+PGtleXdvcmQ+R2xvYmFsIEhlYWx0aC9zdGF0aXN0aWNzICZhbXA7IG51bWVyaWNhbCBk
YXRhPC9rZXl3b3JkPjxrZXl3b3JkPkhlYWx0aCBQcmlvcml0aWVzPC9rZXl3b3JkPjxrZXl3b3Jk
Pkh1bWFuczwva2V5d29yZD48a2V5d29yZD5PYnN0ZXRyaWMgTGFib3IgQ29tcGxpY2F0aW9ucy9l
cGlkZW1pb2xvZ3kvcHJldmVudGlvbiAmYW1wOyBjb250cm9sPC9rZXl3b3JkPjxrZXl3b3JkPlBy
ZWduYW5jeTwva2V5d29yZD48a2V5d29yZD5QcmVuYXRhbCBDYXJlL29yZ2FuaXphdGlvbiAmYW1w
OyBhZG1pbmlzdHJhdGlvbi9zdGFuZGFyZHM8L2tleXdvcmQ+PGtleXdvcmQ+UHJldmVudGl2ZSBI
ZWFsdGggU2VydmljZXMvb3JnYW5pemF0aW9uICZhbXA7IGFkbWluaXN0cmF0aW9uPC9rZXl3b3Jk
PjxrZXl3b3JkPlJpc2sgRmFjdG9yczwva2V5d29yZD48a2V5d29yZD5TdGlsbGJpcnRoLyplcGlk
ZW1pb2xvZ3k8L2tleXdvcmQ+PC9rZXl3b3Jkcz48ZGF0ZXM+PHllYXI+MjAxNjwveWVhcj48cHVi
LWRhdGVzPjxkYXRlPkZlYiA2PC9kYXRlPjwvcHViLWRhdGVzPjwvZGF0ZXM+PGlzYm4+MDE0MC02
NzM2PC9pc2JuPjxhY2Nlc3Npb24tbnVtPjI2Nzk0MDc4PC9hY2Nlc3Npb24tbnVtPjx1cmxzPjwv
dXJscz48ZWxlY3Ryb25pYy1yZXNvdXJjZS1udW0+MTAuMTAxNi9zMDE0MC02NzM2KDE1KTAwODM3
LTU8L2VsZWN0cm9uaWMtcmVzb3VyY2UtbnVtPjxyZW1vdGUtZGF0YWJhc2UtcHJvdmlkZXI+TkxN
PC9yZW1vdGUtZGF0YWJhc2UtcHJvdmlkZXI+PGxhbmd1YWdlPmVuZzwvbGFuZ3VhZ2U+PC9yZWNv
cmQ+PC9DaXRlPjxDaXRlPjxBdXRob3I+VU4gSW50ZXItYWdlbmN5IEdyb3VwIGZvciBDaGlsZCBN
b3J0YWxpdHkgRXN0aW1hdGlvbiAoVU4tSUdNRSk8L0F1dGhvcj48WWVhcj4yMDE1PC9ZZWFyPjxS
ZWNOdW0+NDA2PC9SZWNOdW0+PHJlY29yZD48cmVjLW51bWJlcj40MDY8L3JlYy1udW1iZXI+PGZv
cmVpZ24ta2V5cz48a2V5IGFwcD0iRU4iIGRiLWlkPSJmd3hkd3NlMGN2dDAwemV6NXpycGFwMGt6
cHNwcDAyZnNkenMiIHRpbWVzdGFtcD0iMTQ0OTY3MTQwMSI+NDA2PC9rZXk+PC9mb3JlaWduLWtl
eXM+PHJlZi10eXBlIG5hbWU9IldlYiBQYWdlIj4xMjwvcmVmLXR5cGU+PGNvbnRyaWJ1dG9ycz48
YXV0aG9ycz48YXV0aG9yPlVOIEludGVyLWFnZW5jeSBHcm91cCBmb3IgQ2hpbGQgTW9ydGFsaXR5
IEVzdGltYXRpb24gKFVOLUlHTUUpLDwvYXV0aG9yPjwvYXV0aG9ycz48L2NvbnRyaWJ1dG9ycz48
dGl0bGVzPjx0aXRsZT5MZXZlbHMgYW5kIFRyZW5kcyBpbiBDaGlsZCBNb3J0YWxpdHk8L3RpdGxl
PjwvdGl0bGVzPjxkYXRlcz48eWVhcj4yMDE1PC95ZWFyPjwvZGF0ZXM+PHVybHM+PHJlbGF0ZWQt
dXJscz48dXJsPmh0dHA6Ly93d3cud2hvLmludC9tYXRlcm5hbF9jaGlsZF9hZG9sZXNjZW50L2Rv
Y3VtZW50cy9sZXZlbHNfdHJlbmRzX2NoaWxkX21vcnRhbGl0eV8yMDE1L2VuLzwvdXJsPjwvcmVs
YXRlZC11cmxzPjwvdXJscz48L3JlY29yZD48L0NpdGU+PENpdGU+PEF1dGhvcj5XSE88L0F1dGhv
cj48WWVhcj4yMDE1PC9ZZWFyPjxSZWNOdW0+MzUwPC9SZWNOdW0+PHJlY29yZD48cmVjLW51bWJl
cj4zNTA8L3JlYy1udW1iZXI+PGZvcmVpZ24ta2V5cz48a2V5IGFwcD0iRU4iIGRiLWlkPSJmd3hk
d3NlMGN2dDAwemV6NXpycGFwMGt6cHNwcDAyZnNkenMiIHRpbWVzdGFtcD0iMTQzNzE0MDg1OCI+
MzUwPC9rZXk+PC9mb3JlaWduLWtleXM+PHJlZi10eXBlIG5hbWU9IldlYiBQYWdlIj4xMjwvcmVm
LXR5cGU+PGNvbnRyaWJ1dG9ycz48YXV0aG9ycz48YXV0aG9yPldITywgVU5JQ0VGLCBVTkZQQSwg
VGhlIFdvcmxkIEJhbmsgYW5kIHRoZSBVbml0ZWQgTmF0aW9ucyBQb3B1bGF0aW9uIERpdmlzaW9u
LDwvYXV0aG9yPjwvYXV0aG9ycz48L2NvbnRyaWJ1dG9ycz48dGl0bGVzPjx0aXRsZT5UcmVuZHMg
aW4gTWF0ZXJuYWwgTW9ydGFsaXR5OiAxOTkwIHRvIDIwMTUgPC90aXRsZT48L3RpdGxlcz48ZGF0
ZXM+PHllYXI+MjAxNTwveWVhcj48L2RhdGVzPjx1cmxzPjxyZWxhdGVkLXVybHM+PHVybD5odHRw
Oi8vd3d3Lndoby5pbnQvcmVwcm9kdWN0aXZlaGVhbHRoL3B1YmxpY2F0aW9ucy9tb25pdG9yaW5n
L21hdGVybmFsLW1vcnRhbGl0eS0yMDE1L2VuLzwvdXJsPjwvcmVsYXRlZC11cmxzPjwvdXJscz48
L3JlY29yZD48L0NpdGU+PC9FbmROb3RlPgB=
</w:fldData>
        </w:fldChar>
      </w:r>
      <w:r w:rsidR="003D3032">
        <w:rPr>
          <w:rFonts w:eastAsia="Times New Roman" w:cs="Calibri"/>
          <w:sz w:val="20"/>
          <w:lang w:eastAsia="en-GB"/>
        </w:rPr>
        <w:instrText xml:space="preserve"> ADDIN EN.CITE </w:instrText>
      </w:r>
      <w:r w:rsidR="003D3032">
        <w:rPr>
          <w:rFonts w:eastAsia="Times New Roman" w:cs="Calibri"/>
          <w:sz w:val="20"/>
          <w:lang w:eastAsia="en-GB"/>
        </w:rPr>
        <w:fldChar w:fldCharType="begin">
          <w:fldData xml:space="preserve">PEVuZE5vdGU+PENpdGU+PEF1dGhvcj5CbGVuY293ZTwvQXV0aG9yPjxZZWFyPjIwMTY8L1llYXI+
PFJlY051bT42MTM8L1JlY051bT48RGlzcGxheVRleHQ+KDMtNSk8L0Rpc3BsYXlUZXh0PjxyZWNv
cmQ+PHJlYy1udW1iZXI+NjEzPC9yZWMtbnVtYmVyPjxmb3JlaWduLWtleXM+PGtleSBhcHA9IkVO
IiBkYi1pZD0iZnd4ZHdzZTBjdnQwMHplejV6cnBhcDBrenBzcHAwMmZzZHpzIiB0aW1lc3RhbXA9
IjE0Njg3ODkxMDEiPjYxMzwva2V5PjwvZm9yZWlnbi1rZXlzPjxyZWYtdHlwZSBuYW1lPSJKb3Vy
bmFsIEFydGljbGUiPjE3PC9yZWYtdHlwZT48Y29udHJpYnV0b3JzPjxhdXRob3JzPjxhdXRob3I+
TGF3biwgSi4gRS48L2F1dGhvcj48YXV0aG9yPkJsZW5jb3dlLCBILjwvYXV0aG9yPjxhdXRob3I+
V2Fpc3dhLCBQLjwvYXV0aG9yPjxhdXRob3I+QW1vdXpvdSwgQS48L2F1dGhvcj48YXV0aG9yPk1h
dGhlcnMsIEMuPC9hdXRob3I+PGF1dGhvcj5Ib2dhbiwgRC48L2F1dGhvcj48YXV0aG9yPkZsZW5h
ZHksIFYuPC9hdXRob3I+PGF1dGhvcj5Gcm9lbiwgSi4gRi48L2F1dGhvcj48YXV0aG9yPlF1cmVz
aGksIFouIFUuPC9hdXRob3I+PGF1dGhvcj5DYWxkZXJ3b29kLCBDLjwvYXV0aG9yPjxhdXRob3I+
U2hpZWtoLCBTLjwvYXV0aG9yPjxhdXRob3I+SmFzc2lyLCBGLiBCLjwvYXV0aG9yPjxhdXRob3I+
WW91LCBELjwvYXV0aG9yPjxhdXRob3I+TWNDbHVyZSwgRS4gTS48L2F1dGhvcj48YXV0aG9yPk1h
dGhhaSwgTS48L2F1dGhvcj48YXV0aG9yPkNvdXNlbnMsIFMuPC9hdXRob3I+PC9hdXRob3JzPjwv
Y29udHJpYnV0b3JzPjxhdXRoLWFkZHJlc3M+Q2VudHJlIGZvciBNYXRlcm5hbCwgQWRvbGVzY2Vu
dCwgUmVwcm9kdWN0aXZlIGFuZCBDaGlsZCBIZWFsdGgsIExvbmRvbiBTY2hvb2wgb2YgSHlnaWVu
ZSAmYW1wOyBUcm9waWNhbCBNZWRpY2luZSwgTG9uZG9uLCBVSzsgU2F2aW5nIE5ld2Jvcm4gTGl2
ZXMsIFNhdmUgdGhlIENoaWxkcmVuLCBXYXNoaW5ndG9uLCBEQywgVVNBLiBFbGVjdHJvbmljIGFk
ZHJlc3M6IGpveS5sYXduQGxzaHRtLmFjLnVrLiYjeEQ7Q2VudHJlIGZvciBNYXRlcm5hbCwgQWRv
bGVzY2VudCwgUmVwcm9kdWN0aXZlIGFuZCBDaGlsZCBIZWFsdGgsIExvbmRvbiBTY2hvb2wgb2Yg
SHlnaWVuZSAmYW1wOyBUcm9waWNhbCBNZWRpY2luZSwgTG9uZG9uLCBVSzsgU2F2aW5nIE5ld2Jv
cm4gTGl2ZXMsIFNhdmUgdGhlIENoaWxkcmVuLCBXYXNoaW5ndG9uLCBEQywgVVNBLiYjeEQ7TWF0
ZXJuYWwgYW5kIE5ld2Jvcm4gQ2VudHJlIG9mIEV4Y2VsbGVuY2UsIE1ha2VyZXJlIFVuaXZlcnNp
dHkgYW5kIElOREVQVEggTWF0ZXJuYWwgTmV3Ym9ybiBXb3JraW5nIEdyb3VwLCBTY2hvb2wgb2Yg
UHVibGljIEhlYWx0aCwgS2FtcGFsYSwgVWdhbmRhLiYjeEQ7RGl2aXNpb24gb2YgRGF0YSwgUmVz
ZWFyY2gsIGFuZCBQb2xpY3ksIFVuaXRlZCBOYXRpb25zIENoaWxkcmVuJmFwb3M7cyBGdW5kLCBO
ZXcgWW9yaywgTlksIFVTQS4mI3hEO0RlcGFydG1lbnQgb2YgSW5mb3JtYXRpb24sIEV2aWRlbmNl
IGFuZCBSZXNlYXJjaCwgV29ybGQgSGVhbHRoIE9yZ2FuaXphdGlvbiwgR2VuZXZhLCBTd2l0emVy
bGFuZC4mI3hEO01hdGVyIEhvc3BpdGFsLCBCcmlzYmFuZSwgQXVzdHJhbGlhLiYjeEQ7RGVwYXJ0
bWVudCBvZiBJbnRlcm5hdGlvbmFsIFB1YmxpYyBIZWFsdGgsIE5vcndlZ2lhbiBJbnN0aXR1dGUg
b2YgUHVibGljIEhlYWx0aCwgT3NsbywgTm9yd2F5OyBDZW50ZXIgZm9yIEludGVydmVudGlvbiBT
Y2llbmNlIGZvciBNYXRlcm5hbCBhbmQgQ2hpbGQgSGVhbHRoLCBVbml2ZXJzaXR5IG9mIEJlcmdl
biwgQmVyZ2VuLCBOb3J3YXkuJiN4RDtJbnN0aXR1dGUgb2YgR2xvYmFsIEhlYWx0aCwgVW5pdmVy
c2l0eSBDb2xsZWdlIExvbmRvbiwgTG9uZG9uLCBVSy4mI3hEO1dpbGxpYW0gSGFydmV5IFJlc2Vh
cmNoIEluc3RpdHV0ZSwgUXVlZW4gTWFyeSBVbml2ZXJzaXR5IG9mIExvbmRvbiwgTG9uZG9uLCBV
Sy4mI3hEO0NlbnRyZSBmb3IgTWF0ZXJuYWwsIEFkb2xlc2NlbnQsIFJlcHJvZHVjdGl2ZSBhbmQg
Q2hpbGQgSGVhbHRoLCBMb25kb24gU2Nob29sIG9mIEh5Z2llbmUgJmFtcDsgVHJvcGljYWwgTWVk
aWNpbmUsIExvbmRvbiwgVUsuJiN4RDtSZXNlYXJjaCBUcmlhbmdsZSBJbnN0aXR1dGUsIER1cmhh
bSwgTkMsIFVTQS4mI3hEO01hdGVybmFsLCBOZXdib3JuLCBDaGlsZCBhbmQgQWRvbGVzY2VudCBI
ZWFsdGgsIFdvcmxkIEhlYWx0aCBPcmdhbml6YXRpb24sIEdlbmV2YSwgU3dpdHplcmxhbmQuPC9h
dXRoLWFkZHJlc3M+PHRpdGxlcz48dGl0bGU+U3RpbGxiaXJ0aHM6IHJhdGVzLCByaXNrIGZhY3Rv
cnMsIGFuZCBhY2NlbGVyYXRpb24gdG93YXJkcyAyMDMwPC90aXRsZT48c2Vjb25kYXJ5LXRpdGxl
PkxhbmNldDwvc2Vjb25kYXJ5LXRpdGxlPjxhbHQtdGl0bGU+TGFuY2V0IChMb25kb24sIEVuZ2xh
bmQpPC9hbHQtdGl0bGU+PC90aXRsZXM+PHBlcmlvZGljYWw+PGZ1bGwtdGl0bGU+TGFuY2V0PC9m
dWxsLXRpdGxlPjwvcGVyaW9kaWNhbD48cGFnZXM+NTg3LTYwMzwvcGFnZXM+PHZvbHVtZT4zODc8
L3ZvbHVtZT48bnVtYmVyPjEwMDE4PC9udW1iZXI+PGVkaXRpb24+MjAxNi8wMS8yMzwvZWRpdGlv
bj48a2V5d29yZHM+PGtleXdvcmQ+Q29uZ2VuaXRhbCBBYm5vcm1hbGl0aWVzL2VwaWRlbWlvbG9n
eTwva2V5d29yZD48a2V5d29yZD5EZXZlbG9wZWQgQ291bnRyaWVzL3N0YXRpc3RpY3MgJmFtcDsg
bnVtZXJpY2FsIGRhdGE8L2tleXdvcmQ+PGtleXdvcmQ+RGV2ZWxvcGluZyBDb3VudHJpZXMvc3Rh
dGlzdGljcyAmYW1wOyBudW1lcmljYWwgZGF0YTwva2V5d29yZD48a2V5d29yZD5GZW1hbGU8L2tl
eXdvcmQ+PGtleXdvcmQ+R2xvYmFsIEhlYWx0aC9zdGF0aXN0aWNzICZhbXA7IG51bWVyaWNhbCBk
YXRhPC9rZXl3b3JkPjxrZXl3b3JkPkhlYWx0aCBQcmlvcml0aWVzPC9rZXl3b3JkPjxrZXl3b3Jk
Pkh1bWFuczwva2V5d29yZD48a2V5d29yZD5PYnN0ZXRyaWMgTGFib3IgQ29tcGxpY2F0aW9ucy9l
cGlkZW1pb2xvZ3kvcHJldmVudGlvbiAmYW1wOyBjb250cm9sPC9rZXl3b3JkPjxrZXl3b3JkPlBy
ZWduYW5jeTwva2V5d29yZD48a2V5d29yZD5QcmVuYXRhbCBDYXJlL29yZ2FuaXphdGlvbiAmYW1w
OyBhZG1pbmlzdHJhdGlvbi9zdGFuZGFyZHM8L2tleXdvcmQ+PGtleXdvcmQ+UHJldmVudGl2ZSBI
ZWFsdGggU2VydmljZXMvb3JnYW5pemF0aW9uICZhbXA7IGFkbWluaXN0cmF0aW9uPC9rZXl3b3Jk
PjxrZXl3b3JkPlJpc2sgRmFjdG9yczwva2V5d29yZD48a2V5d29yZD5TdGlsbGJpcnRoLyplcGlk
ZW1pb2xvZ3k8L2tleXdvcmQ+PC9rZXl3b3Jkcz48ZGF0ZXM+PHllYXI+MjAxNjwveWVhcj48cHVi
LWRhdGVzPjxkYXRlPkZlYiA2PC9kYXRlPjwvcHViLWRhdGVzPjwvZGF0ZXM+PGlzYm4+MDE0MC02
NzM2PC9pc2JuPjxhY2Nlc3Npb24tbnVtPjI2Nzk0MDc4PC9hY2Nlc3Npb24tbnVtPjx1cmxzPjwv
dXJscz48ZWxlY3Ryb25pYy1yZXNvdXJjZS1udW0+MTAuMTAxNi9zMDE0MC02NzM2KDE1KTAwODM3
LTU8L2VsZWN0cm9uaWMtcmVzb3VyY2UtbnVtPjxyZW1vdGUtZGF0YWJhc2UtcHJvdmlkZXI+TkxN
PC9yZW1vdGUtZGF0YWJhc2UtcHJvdmlkZXI+PGxhbmd1YWdlPmVuZzwvbGFuZ3VhZ2U+PC9yZWNv
cmQ+PC9DaXRlPjxDaXRlPjxBdXRob3I+VU4gSW50ZXItYWdlbmN5IEdyb3VwIGZvciBDaGlsZCBN
b3J0YWxpdHkgRXN0aW1hdGlvbiAoVU4tSUdNRSk8L0F1dGhvcj48WWVhcj4yMDE1PC9ZZWFyPjxS
ZWNOdW0+NDA2PC9SZWNOdW0+PHJlY29yZD48cmVjLW51bWJlcj40MDY8L3JlYy1udW1iZXI+PGZv
cmVpZ24ta2V5cz48a2V5IGFwcD0iRU4iIGRiLWlkPSJmd3hkd3NlMGN2dDAwemV6NXpycGFwMGt6
cHNwcDAyZnNkenMiIHRpbWVzdGFtcD0iMTQ0OTY3MTQwMSI+NDA2PC9rZXk+PC9mb3JlaWduLWtl
eXM+PHJlZi10eXBlIG5hbWU9IldlYiBQYWdlIj4xMjwvcmVmLXR5cGU+PGNvbnRyaWJ1dG9ycz48
YXV0aG9ycz48YXV0aG9yPlVOIEludGVyLWFnZW5jeSBHcm91cCBmb3IgQ2hpbGQgTW9ydGFsaXR5
IEVzdGltYXRpb24gKFVOLUlHTUUpLDwvYXV0aG9yPjwvYXV0aG9ycz48L2NvbnRyaWJ1dG9ycz48
dGl0bGVzPjx0aXRsZT5MZXZlbHMgYW5kIFRyZW5kcyBpbiBDaGlsZCBNb3J0YWxpdHk8L3RpdGxl
PjwvdGl0bGVzPjxkYXRlcz48eWVhcj4yMDE1PC95ZWFyPjwvZGF0ZXM+PHVybHM+PHJlbGF0ZWQt
dXJscz48dXJsPmh0dHA6Ly93d3cud2hvLmludC9tYXRlcm5hbF9jaGlsZF9hZG9sZXNjZW50L2Rv
Y3VtZW50cy9sZXZlbHNfdHJlbmRzX2NoaWxkX21vcnRhbGl0eV8yMDE1L2VuLzwvdXJsPjwvcmVs
YXRlZC11cmxzPjwvdXJscz48L3JlY29yZD48L0NpdGU+PENpdGU+PEF1dGhvcj5XSE88L0F1dGhv
cj48WWVhcj4yMDE1PC9ZZWFyPjxSZWNOdW0+MzUwPC9SZWNOdW0+PHJlY29yZD48cmVjLW51bWJl
cj4zNTA8L3JlYy1udW1iZXI+PGZvcmVpZ24ta2V5cz48a2V5IGFwcD0iRU4iIGRiLWlkPSJmd3hk
d3NlMGN2dDAwemV6NXpycGFwMGt6cHNwcDAyZnNkenMiIHRpbWVzdGFtcD0iMTQzNzE0MDg1OCI+
MzUwPC9rZXk+PC9mb3JlaWduLWtleXM+PHJlZi10eXBlIG5hbWU9IldlYiBQYWdlIj4xMjwvcmVm
LXR5cGU+PGNvbnRyaWJ1dG9ycz48YXV0aG9ycz48YXV0aG9yPldITywgVU5JQ0VGLCBVTkZQQSwg
VGhlIFdvcmxkIEJhbmsgYW5kIHRoZSBVbml0ZWQgTmF0aW9ucyBQb3B1bGF0aW9uIERpdmlzaW9u
LDwvYXV0aG9yPjwvYXV0aG9ycz48L2NvbnRyaWJ1dG9ycz48dGl0bGVzPjx0aXRsZT5UcmVuZHMg
aW4gTWF0ZXJuYWwgTW9ydGFsaXR5OiAxOTkwIHRvIDIwMTUgPC90aXRsZT48L3RpdGxlcz48ZGF0
ZXM+PHllYXI+MjAxNTwveWVhcj48L2RhdGVzPjx1cmxzPjxyZWxhdGVkLXVybHM+PHVybD5odHRw
Oi8vd3d3Lndoby5pbnQvcmVwcm9kdWN0aXZlaGVhbHRoL3B1YmxpY2F0aW9ucy9tb25pdG9yaW5n
L21hdGVybmFsLW1vcnRhbGl0eS0yMDE1L2VuLzwvdXJsPjwvcmVsYXRlZC11cmxzPjwvdXJscz48
L3JlY29yZD48L0NpdGU+PC9FbmROb3RlPgB=
</w:fldData>
        </w:fldChar>
      </w:r>
      <w:r w:rsidR="003D3032">
        <w:rPr>
          <w:rFonts w:eastAsia="Times New Roman" w:cs="Calibri"/>
          <w:sz w:val="20"/>
          <w:lang w:eastAsia="en-GB"/>
        </w:rPr>
        <w:instrText xml:space="preserve"> ADDIN EN.CITE.DATA </w:instrText>
      </w:r>
      <w:r w:rsidR="003D3032">
        <w:rPr>
          <w:rFonts w:eastAsia="Times New Roman" w:cs="Calibri"/>
          <w:sz w:val="20"/>
          <w:lang w:eastAsia="en-GB"/>
        </w:rPr>
      </w:r>
      <w:r w:rsidR="003D3032">
        <w:rPr>
          <w:rFonts w:eastAsia="Times New Roman" w:cs="Calibri"/>
          <w:sz w:val="20"/>
          <w:lang w:eastAsia="en-GB"/>
        </w:rPr>
        <w:fldChar w:fldCharType="end"/>
      </w:r>
      <w:r w:rsidR="00F2380E">
        <w:rPr>
          <w:rFonts w:eastAsia="Times New Roman" w:cs="Calibri"/>
          <w:sz w:val="20"/>
          <w:lang w:eastAsia="en-GB"/>
        </w:rPr>
      </w:r>
      <w:r w:rsidR="00F2380E">
        <w:rPr>
          <w:rFonts w:eastAsia="Times New Roman" w:cs="Calibri"/>
          <w:sz w:val="20"/>
          <w:lang w:eastAsia="en-GB"/>
        </w:rPr>
        <w:fldChar w:fldCharType="separate"/>
      </w:r>
      <w:r w:rsidR="00F2380E">
        <w:rPr>
          <w:rFonts w:eastAsia="Times New Roman" w:cs="Calibri"/>
          <w:noProof/>
          <w:sz w:val="20"/>
          <w:lang w:eastAsia="en-GB"/>
        </w:rPr>
        <w:t>(3-5)</w:t>
      </w:r>
      <w:r w:rsidR="00F2380E">
        <w:rPr>
          <w:rFonts w:eastAsia="Times New Roman" w:cs="Calibri"/>
          <w:sz w:val="20"/>
          <w:lang w:eastAsia="en-GB"/>
        </w:rPr>
        <w:fldChar w:fldCharType="end"/>
      </w:r>
    </w:p>
    <w:p w14:paraId="3E785F08" w14:textId="77777777" w:rsidR="00EF1873" w:rsidRPr="00A13D91" w:rsidRDefault="00EF1873" w:rsidP="00EF1873">
      <w:pPr>
        <w:spacing w:line="240" w:lineRule="auto"/>
        <w:rPr>
          <w:rFonts w:eastAsia="Times New Roman" w:cs="Calibri"/>
          <w:b/>
          <w:lang w:eastAsia="en-GB"/>
        </w:rPr>
      </w:pPr>
    </w:p>
    <w:p w14:paraId="2AE27885" w14:textId="77777777" w:rsidR="00EF1873" w:rsidRPr="00A13D91" w:rsidRDefault="00EF1873" w:rsidP="00EF1873">
      <w:pPr>
        <w:spacing w:line="240" w:lineRule="auto"/>
        <w:rPr>
          <w:rFonts w:eastAsia="Times New Roman" w:cs="Calibri"/>
          <w:b/>
          <w:lang w:eastAsia="en-GB"/>
        </w:rPr>
      </w:pPr>
    </w:p>
    <w:p w14:paraId="4D364C26" w14:textId="77777777" w:rsidR="00EF1873" w:rsidRPr="00A13D91" w:rsidRDefault="00EF1873" w:rsidP="00EF1873">
      <w:pPr>
        <w:spacing w:line="240" w:lineRule="auto"/>
        <w:rPr>
          <w:rFonts w:eastAsia="Times New Roman" w:cs="Calibri"/>
          <w:lang w:eastAsia="en-GB"/>
        </w:rPr>
      </w:pPr>
    </w:p>
    <w:p w14:paraId="371432BC" w14:textId="77777777" w:rsidR="00EF1873" w:rsidRPr="00A13D91" w:rsidRDefault="00EF1873" w:rsidP="00EF1873">
      <w:pPr>
        <w:spacing w:line="240" w:lineRule="auto"/>
        <w:rPr>
          <w:rFonts w:eastAsia="Times New Roman" w:cs="Calibri"/>
          <w:lang w:eastAsia="en-GB"/>
        </w:rPr>
      </w:pPr>
    </w:p>
    <w:p w14:paraId="1CEB237A" w14:textId="77777777" w:rsidR="0041447A" w:rsidRPr="00A13D91" w:rsidRDefault="0041447A">
      <w:pPr>
        <w:rPr>
          <w:rFonts w:eastAsia="Times New Roman" w:cs="Calibri"/>
          <w:b/>
          <w:lang w:eastAsia="en-GB"/>
        </w:rPr>
      </w:pPr>
    </w:p>
    <w:p w14:paraId="03BCB63F" w14:textId="77777777" w:rsidR="00EF1873" w:rsidRPr="00A13D91" w:rsidRDefault="00EF1873" w:rsidP="0041447A">
      <w:pPr>
        <w:rPr>
          <w:rFonts w:eastAsia="Times New Roman" w:cs="Calibri"/>
          <w:b/>
          <w:lang w:eastAsia="en-GB"/>
        </w:rPr>
        <w:sectPr w:rsidR="00EF1873" w:rsidRPr="00A13D91" w:rsidSect="00EF1873">
          <w:pgSz w:w="11906" w:h="16838"/>
          <w:pgMar w:top="1440" w:right="1440" w:bottom="1440" w:left="1440" w:header="708" w:footer="708" w:gutter="0"/>
          <w:cols w:space="708"/>
          <w:docGrid w:linePitch="360"/>
        </w:sectPr>
      </w:pPr>
    </w:p>
    <w:p w14:paraId="79A847D4" w14:textId="77777777" w:rsidR="0041447A" w:rsidRPr="00A13D91" w:rsidRDefault="0041447A" w:rsidP="0041447A">
      <w:pPr>
        <w:rPr>
          <w:rFonts w:eastAsia="Times New Roman" w:cs="Calibri"/>
          <w:b/>
          <w:lang w:eastAsia="en-GB"/>
        </w:rPr>
      </w:pPr>
      <w:r w:rsidRPr="00A13D91">
        <w:rPr>
          <w:rFonts w:eastAsia="Times New Roman" w:cs="Calibri"/>
          <w:b/>
          <w:lang w:eastAsia="en-GB"/>
        </w:rPr>
        <w:lastRenderedPageBreak/>
        <w:t>Table 1</w:t>
      </w:r>
      <w:r w:rsidR="00232FF1">
        <w:rPr>
          <w:rFonts w:eastAsia="Times New Roman" w:cs="Calibri"/>
          <w:lang w:eastAsia="en-GB"/>
        </w:rPr>
        <w:t>.</w:t>
      </w:r>
      <w:r w:rsidRPr="00A13D91">
        <w:rPr>
          <w:rFonts w:eastAsia="Times New Roman" w:cs="Calibri"/>
          <w:lang w:eastAsia="en-GB"/>
        </w:rPr>
        <w:t xml:space="preserve"> The ten countries with highest burden of stillbirths, maternal and neonatal deaths in 2015</w:t>
      </w:r>
    </w:p>
    <w:tbl>
      <w:tblPr>
        <w:tblW w:w="13575" w:type="dxa"/>
        <w:tblLook w:val="04A0" w:firstRow="1" w:lastRow="0" w:firstColumn="1" w:lastColumn="0" w:noHBand="0" w:noVBand="1"/>
      </w:tblPr>
      <w:tblGrid>
        <w:gridCol w:w="1701"/>
        <w:gridCol w:w="2235"/>
        <w:gridCol w:w="2693"/>
        <w:gridCol w:w="2835"/>
        <w:gridCol w:w="1559"/>
        <w:gridCol w:w="2552"/>
      </w:tblGrid>
      <w:tr w:rsidR="0041447A" w:rsidRPr="00A13D91" w14:paraId="29A9BB74" w14:textId="77777777" w:rsidTr="00807547">
        <w:trPr>
          <w:trHeight w:val="255"/>
        </w:trPr>
        <w:tc>
          <w:tcPr>
            <w:tcW w:w="3936" w:type="dxa"/>
            <w:gridSpan w:val="2"/>
            <w:vMerge w:val="restart"/>
            <w:tcBorders>
              <w:top w:val="single" w:sz="4" w:space="0" w:color="auto"/>
              <w:left w:val="nil"/>
              <w:bottom w:val="single" w:sz="8" w:space="0" w:color="70AD47"/>
              <w:right w:val="single" w:sz="4" w:space="0" w:color="auto"/>
            </w:tcBorders>
            <w:vAlign w:val="bottom"/>
          </w:tcPr>
          <w:p w14:paraId="47D89204" w14:textId="77777777" w:rsidR="0041447A" w:rsidRPr="00A13D91" w:rsidRDefault="0041447A" w:rsidP="00807547">
            <w:pPr>
              <w:spacing w:line="240" w:lineRule="auto"/>
              <w:contextualSpacing/>
              <w:jc w:val="center"/>
              <w:rPr>
                <w:rFonts w:eastAsia="Times New Roman" w:cs="Arial"/>
                <w:sz w:val="20"/>
                <w:szCs w:val="20"/>
                <w:lang w:eastAsia="en-GB"/>
              </w:rPr>
            </w:pPr>
            <w:r w:rsidRPr="00A13D91">
              <w:rPr>
                <w:rFonts w:eastAsia="Times New Roman" w:cs="Arial"/>
                <w:sz w:val="20"/>
                <w:szCs w:val="20"/>
                <w:lang w:eastAsia="en-GB"/>
              </w:rPr>
              <w:t>Maternal deaths</w:t>
            </w:r>
          </w:p>
        </w:tc>
        <w:tc>
          <w:tcPr>
            <w:tcW w:w="5528" w:type="dxa"/>
            <w:gridSpan w:val="2"/>
            <w:tcBorders>
              <w:top w:val="single" w:sz="4" w:space="0" w:color="auto"/>
              <w:left w:val="single" w:sz="4" w:space="0" w:color="auto"/>
              <w:right w:val="single" w:sz="4" w:space="0" w:color="auto"/>
            </w:tcBorders>
          </w:tcPr>
          <w:p w14:paraId="5A6682FC" w14:textId="77777777" w:rsidR="0041447A" w:rsidRPr="00A13D91" w:rsidRDefault="0041447A" w:rsidP="00807547">
            <w:pPr>
              <w:spacing w:line="240" w:lineRule="auto"/>
              <w:contextualSpacing/>
              <w:jc w:val="center"/>
              <w:rPr>
                <w:rFonts w:eastAsia="Times New Roman" w:cs="Arial"/>
                <w:sz w:val="20"/>
                <w:szCs w:val="20"/>
                <w:lang w:eastAsia="en-GB"/>
              </w:rPr>
            </w:pPr>
          </w:p>
        </w:tc>
        <w:tc>
          <w:tcPr>
            <w:tcW w:w="4111" w:type="dxa"/>
            <w:gridSpan w:val="2"/>
            <w:vMerge w:val="restart"/>
            <w:tcBorders>
              <w:top w:val="single" w:sz="4" w:space="0" w:color="auto"/>
              <w:left w:val="single" w:sz="4" w:space="0" w:color="auto"/>
              <w:bottom w:val="single" w:sz="8" w:space="0" w:color="70AD47"/>
              <w:right w:val="nil"/>
            </w:tcBorders>
            <w:shd w:val="clear" w:color="auto" w:fill="auto"/>
            <w:noWrap/>
            <w:vAlign w:val="bottom"/>
            <w:hideMark/>
          </w:tcPr>
          <w:p w14:paraId="29BBEE17" w14:textId="77777777" w:rsidR="0041447A" w:rsidRPr="00A13D91" w:rsidRDefault="0041447A" w:rsidP="00807547">
            <w:pPr>
              <w:spacing w:line="240" w:lineRule="auto"/>
              <w:contextualSpacing/>
              <w:jc w:val="center"/>
              <w:rPr>
                <w:rFonts w:eastAsia="Times New Roman" w:cs="Arial"/>
                <w:sz w:val="20"/>
                <w:szCs w:val="20"/>
                <w:lang w:eastAsia="en-GB"/>
              </w:rPr>
            </w:pPr>
            <w:r w:rsidRPr="00A13D91">
              <w:rPr>
                <w:rFonts w:eastAsia="Times New Roman" w:cs="Arial"/>
                <w:sz w:val="20"/>
                <w:szCs w:val="20"/>
                <w:lang w:eastAsia="en-GB"/>
              </w:rPr>
              <w:t>Neonatal deaths</w:t>
            </w:r>
          </w:p>
        </w:tc>
      </w:tr>
      <w:tr w:rsidR="0041447A" w:rsidRPr="00A13D91" w14:paraId="2BC52041" w14:textId="77777777" w:rsidTr="00807547">
        <w:trPr>
          <w:trHeight w:val="270"/>
        </w:trPr>
        <w:tc>
          <w:tcPr>
            <w:tcW w:w="3936" w:type="dxa"/>
            <w:gridSpan w:val="2"/>
            <w:vMerge/>
            <w:tcBorders>
              <w:left w:val="nil"/>
              <w:right w:val="single" w:sz="4" w:space="0" w:color="auto"/>
            </w:tcBorders>
            <w:vAlign w:val="center"/>
          </w:tcPr>
          <w:p w14:paraId="6F891579" w14:textId="77777777" w:rsidR="0041447A" w:rsidRPr="00A13D91" w:rsidRDefault="0041447A" w:rsidP="00807547">
            <w:pPr>
              <w:spacing w:line="240" w:lineRule="auto"/>
              <w:contextualSpacing/>
              <w:rPr>
                <w:rFonts w:eastAsia="Times New Roman" w:cs="Arial"/>
                <w:sz w:val="20"/>
                <w:szCs w:val="20"/>
                <w:lang w:eastAsia="en-GB"/>
              </w:rPr>
            </w:pPr>
          </w:p>
        </w:tc>
        <w:tc>
          <w:tcPr>
            <w:tcW w:w="5528" w:type="dxa"/>
            <w:gridSpan w:val="2"/>
            <w:tcBorders>
              <w:left w:val="single" w:sz="4" w:space="0" w:color="auto"/>
              <w:right w:val="single" w:sz="4" w:space="0" w:color="auto"/>
            </w:tcBorders>
            <w:vAlign w:val="bottom"/>
          </w:tcPr>
          <w:p w14:paraId="7909B5F8" w14:textId="77777777" w:rsidR="0041447A" w:rsidRPr="00A13D91" w:rsidRDefault="0041447A" w:rsidP="00807547">
            <w:pPr>
              <w:spacing w:line="240" w:lineRule="auto"/>
              <w:contextualSpacing/>
              <w:jc w:val="center"/>
              <w:rPr>
                <w:rFonts w:eastAsia="Times New Roman" w:cs="Arial"/>
                <w:sz w:val="20"/>
                <w:szCs w:val="20"/>
                <w:lang w:eastAsia="en-GB"/>
              </w:rPr>
            </w:pPr>
            <w:r w:rsidRPr="00A13D91">
              <w:rPr>
                <w:rFonts w:eastAsia="Times New Roman" w:cs="Arial"/>
                <w:sz w:val="20"/>
                <w:szCs w:val="20"/>
                <w:lang w:eastAsia="en-GB"/>
              </w:rPr>
              <w:t xml:space="preserve">Stillbirths </w:t>
            </w:r>
          </w:p>
        </w:tc>
        <w:tc>
          <w:tcPr>
            <w:tcW w:w="4111" w:type="dxa"/>
            <w:gridSpan w:val="2"/>
            <w:vMerge/>
            <w:tcBorders>
              <w:top w:val="single" w:sz="4" w:space="0" w:color="auto"/>
              <w:left w:val="single" w:sz="4" w:space="0" w:color="auto"/>
              <w:right w:val="nil"/>
            </w:tcBorders>
            <w:vAlign w:val="center"/>
            <w:hideMark/>
          </w:tcPr>
          <w:p w14:paraId="0496E468" w14:textId="77777777" w:rsidR="0041447A" w:rsidRPr="00A13D91" w:rsidRDefault="0041447A" w:rsidP="00807547">
            <w:pPr>
              <w:spacing w:line="240" w:lineRule="auto"/>
              <w:contextualSpacing/>
              <w:rPr>
                <w:rFonts w:eastAsia="Times New Roman" w:cs="Arial"/>
                <w:sz w:val="20"/>
                <w:szCs w:val="20"/>
                <w:lang w:eastAsia="en-GB"/>
              </w:rPr>
            </w:pPr>
          </w:p>
        </w:tc>
      </w:tr>
      <w:tr w:rsidR="0041447A" w:rsidRPr="00A13D91" w14:paraId="1877D928" w14:textId="77777777" w:rsidTr="00807547">
        <w:trPr>
          <w:trHeight w:val="987"/>
        </w:trPr>
        <w:tc>
          <w:tcPr>
            <w:tcW w:w="1701" w:type="dxa"/>
            <w:tcBorders>
              <w:top w:val="nil"/>
              <w:left w:val="nil"/>
              <w:bottom w:val="single" w:sz="4" w:space="0" w:color="auto"/>
              <w:right w:val="nil"/>
            </w:tcBorders>
            <w:vAlign w:val="center"/>
          </w:tcPr>
          <w:p w14:paraId="4473397A" w14:textId="77777777" w:rsidR="0041447A" w:rsidRPr="00A13D91" w:rsidRDefault="0041447A" w:rsidP="00807547">
            <w:pPr>
              <w:spacing w:line="240" w:lineRule="auto"/>
              <w:contextualSpacing/>
              <w:rPr>
                <w:rFonts w:eastAsia="Times New Roman" w:cs="Calibri"/>
                <w:b/>
                <w:bCs/>
                <w:color w:val="000000"/>
                <w:sz w:val="20"/>
                <w:szCs w:val="20"/>
                <w:lang w:eastAsia="en-GB"/>
              </w:rPr>
            </w:pPr>
            <w:r w:rsidRPr="00A13D91">
              <w:rPr>
                <w:rFonts w:eastAsia="Times New Roman" w:cs="Calibri"/>
                <w:b/>
                <w:bCs/>
                <w:color w:val="000000"/>
                <w:sz w:val="20"/>
                <w:szCs w:val="20"/>
                <w:lang w:eastAsia="en-GB"/>
              </w:rPr>
              <w:t>Country</w:t>
            </w:r>
          </w:p>
        </w:tc>
        <w:tc>
          <w:tcPr>
            <w:tcW w:w="2235" w:type="dxa"/>
            <w:tcBorders>
              <w:top w:val="nil"/>
              <w:left w:val="nil"/>
              <w:bottom w:val="single" w:sz="4" w:space="0" w:color="auto"/>
              <w:right w:val="single" w:sz="4" w:space="0" w:color="auto"/>
            </w:tcBorders>
            <w:vAlign w:val="center"/>
          </w:tcPr>
          <w:p w14:paraId="1370CB53" w14:textId="77777777" w:rsidR="0041447A" w:rsidRPr="00A13D91" w:rsidRDefault="0041447A" w:rsidP="00807547">
            <w:pPr>
              <w:spacing w:line="240" w:lineRule="auto"/>
              <w:contextualSpacing/>
              <w:rPr>
                <w:rFonts w:eastAsia="Times New Roman" w:cs="Calibri"/>
                <w:b/>
                <w:bCs/>
                <w:color w:val="000000"/>
                <w:sz w:val="20"/>
                <w:szCs w:val="20"/>
                <w:lang w:eastAsia="en-GB"/>
              </w:rPr>
            </w:pPr>
            <w:r w:rsidRPr="00A13D91">
              <w:rPr>
                <w:rFonts w:eastAsia="Times New Roman" w:cs="Calibri"/>
                <w:b/>
                <w:bCs/>
                <w:color w:val="000000"/>
                <w:sz w:val="20"/>
                <w:szCs w:val="20"/>
                <w:lang w:eastAsia="en-GB"/>
              </w:rPr>
              <w:t xml:space="preserve"> No of maternal deaths </w:t>
            </w:r>
          </w:p>
          <w:p w14:paraId="6934E5FF" w14:textId="77777777" w:rsidR="0041447A" w:rsidRPr="00A13D91" w:rsidRDefault="0041447A" w:rsidP="00807547">
            <w:pPr>
              <w:spacing w:line="240" w:lineRule="auto"/>
              <w:contextualSpacing/>
              <w:rPr>
                <w:rFonts w:eastAsia="Times New Roman" w:cs="Calibri"/>
                <w:b/>
                <w:bCs/>
                <w:color w:val="000000"/>
                <w:sz w:val="20"/>
                <w:szCs w:val="20"/>
                <w:lang w:eastAsia="en-GB"/>
              </w:rPr>
            </w:pPr>
            <w:r w:rsidRPr="00A13D91">
              <w:rPr>
                <w:rFonts w:eastAsia="Times New Roman" w:cs="Calibri"/>
                <w:i/>
                <w:iCs/>
                <w:color w:val="000000"/>
                <w:sz w:val="20"/>
                <w:szCs w:val="20"/>
                <w:lang w:eastAsia="en-GB"/>
              </w:rPr>
              <w:t>(ARR:2000-15)</w:t>
            </w:r>
          </w:p>
        </w:tc>
        <w:tc>
          <w:tcPr>
            <w:tcW w:w="2693" w:type="dxa"/>
            <w:tcBorders>
              <w:top w:val="nil"/>
              <w:left w:val="single" w:sz="4" w:space="0" w:color="auto"/>
              <w:bottom w:val="single" w:sz="4" w:space="0" w:color="auto"/>
              <w:right w:val="nil"/>
            </w:tcBorders>
            <w:shd w:val="clear" w:color="auto" w:fill="auto"/>
            <w:vAlign w:val="center"/>
            <w:hideMark/>
          </w:tcPr>
          <w:p w14:paraId="2D686658" w14:textId="77777777" w:rsidR="0041447A" w:rsidRPr="00A13D91" w:rsidRDefault="0041447A" w:rsidP="00807547">
            <w:pPr>
              <w:spacing w:line="240" w:lineRule="auto"/>
              <w:contextualSpacing/>
              <w:rPr>
                <w:rFonts w:eastAsia="Times New Roman" w:cs="Calibri"/>
                <w:b/>
                <w:bCs/>
                <w:color w:val="000000"/>
                <w:sz w:val="20"/>
                <w:szCs w:val="20"/>
                <w:lang w:eastAsia="en-GB"/>
              </w:rPr>
            </w:pPr>
            <w:r w:rsidRPr="00A13D91">
              <w:rPr>
                <w:rFonts w:eastAsia="Times New Roman" w:cs="Calibri"/>
                <w:b/>
                <w:bCs/>
                <w:color w:val="000000"/>
                <w:sz w:val="20"/>
                <w:szCs w:val="20"/>
                <w:lang w:eastAsia="en-GB"/>
              </w:rPr>
              <w:t>Country</w:t>
            </w:r>
          </w:p>
        </w:tc>
        <w:tc>
          <w:tcPr>
            <w:tcW w:w="2835" w:type="dxa"/>
            <w:tcBorders>
              <w:top w:val="nil"/>
              <w:left w:val="nil"/>
              <w:bottom w:val="single" w:sz="4" w:space="0" w:color="auto"/>
              <w:right w:val="nil"/>
            </w:tcBorders>
            <w:shd w:val="clear" w:color="auto" w:fill="auto"/>
            <w:vAlign w:val="center"/>
            <w:hideMark/>
          </w:tcPr>
          <w:p w14:paraId="192AF75E" w14:textId="77777777" w:rsidR="0041447A" w:rsidRPr="00A13D91" w:rsidRDefault="0041447A" w:rsidP="00807547">
            <w:pPr>
              <w:spacing w:line="240" w:lineRule="auto"/>
              <w:contextualSpacing/>
              <w:jc w:val="center"/>
              <w:rPr>
                <w:rFonts w:eastAsia="Times New Roman" w:cs="Calibri"/>
                <w:b/>
                <w:bCs/>
                <w:color w:val="000000"/>
                <w:sz w:val="20"/>
                <w:szCs w:val="20"/>
                <w:lang w:eastAsia="en-GB"/>
              </w:rPr>
            </w:pPr>
            <w:r w:rsidRPr="00A13D91">
              <w:rPr>
                <w:rFonts w:eastAsia="Times New Roman" w:cs="Calibri"/>
                <w:b/>
                <w:bCs/>
                <w:color w:val="000000"/>
                <w:sz w:val="20"/>
                <w:szCs w:val="20"/>
                <w:lang w:eastAsia="en-GB"/>
              </w:rPr>
              <w:t xml:space="preserve"> No of stillbirths </w:t>
            </w:r>
          </w:p>
          <w:p w14:paraId="206089DF" w14:textId="77777777" w:rsidR="0041447A" w:rsidRPr="00A13D91" w:rsidRDefault="0041447A" w:rsidP="00807547">
            <w:pPr>
              <w:spacing w:line="240" w:lineRule="auto"/>
              <w:contextualSpacing/>
              <w:jc w:val="center"/>
              <w:rPr>
                <w:rFonts w:eastAsia="Times New Roman" w:cs="Calibri"/>
                <w:b/>
                <w:bCs/>
                <w:color w:val="000000"/>
                <w:sz w:val="20"/>
                <w:szCs w:val="20"/>
                <w:lang w:eastAsia="en-GB"/>
              </w:rPr>
            </w:pPr>
            <w:r w:rsidRPr="00A13D91">
              <w:rPr>
                <w:rFonts w:eastAsia="Times New Roman" w:cs="Calibri"/>
                <w:i/>
                <w:iCs/>
                <w:color w:val="000000"/>
                <w:sz w:val="20"/>
                <w:szCs w:val="20"/>
                <w:lang w:eastAsia="en-GB"/>
              </w:rPr>
              <w:t>(ARR:2000-15)</w:t>
            </w:r>
          </w:p>
        </w:tc>
        <w:tc>
          <w:tcPr>
            <w:tcW w:w="1559" w:type="dxa"/>
            <w:tcBorders>
              <w:top w:val="nil"/>
              <w:left w:val="single" w:sz="4" w:space="0" w:color="auto"/>
              <w:bottom w:val="single" w:sz="4" w:space="0" w:color="auto"/>
              <w:right w:val="nil"/>
            </w:tcBorders>
            <w:shd w:val="clear" w:color="auto" w:fill="auto"/>
            <w:vAlign w:val="center"/>
            <w:hideMark/>
          </w:tcPr>
          <w:p w14:paraId="3295F6BF" w14:textId="77777777" w:rsidR="0041447A" w:rsidRPr="00A13D91" w:rsidRDefault="0041447A" w:rsidP="00807547">
            <w:pPr>
              <w:spacing w:line="240" w:lineRule="auto"/>
              <w:contextualSpacing/>
              <w:rPr>
                <w:rFonts w:eastAsia="Times New Roman" w:cs="Calibri"/>
                <w:b/>
                <w:bCs/>
                <w:color w:val="000000"/>
                <w:sz w:val="20"/>
                <w:szCs w:val="20"/>
                <w:lang w:eastAsia="en-GB"/>
              </w:rPr>
            </w:pPr>
            <w:r w:rsidRPr="00A13D91">
              <w:rPr>
                <w:rFonts w:eastAsia="Times New Roman" w:cs="Calibri"/>
                <w:b/>
                <w:bCs/>
                <w:color w:val="000000"/>
                <w:sz w:val="20"/>
                <w:szCs w:val="20"/>
                <w:lang w:eastAsia="en-GB"/>
              </w:rPr>
              <w:t>Country</w:t>
            </w:r>
          </w:p>
        </w:tc>
        <w:tc>
          <w:tcPr>
            <w:tcW w:w="2552" w:type="dxa"/>
            <w:tcBorders>
              <w:top w:val="nil"/>
              <w:left w:val="nil"/>
              <w:bottom w:val="single" w:sz="4" w:space="0" w:color="auto"/>
              <w:right w:val="nil"/>
            </w:tcBorders>
            <w:shd w:val="clear" w:color="auto" w:fill="auto"/>
            <w:vAlign w:val="center"/>
            <w:hideMark/>
          </w:tcPr>
          <w:p w14:paraId="3E27C2D8" w14:textId="77777777" w:rsidR="0041447A" w:rsidRPr="00A13D91" w:rsidRDefault="0041447A" w:rsidP="00807547">
            <w:pPr>
              <w:spacing w:line="240" w:lineRule="auto"/>
              <w:contextualSpacing/>
              <w:jc w:val="center"/>
              <w:rPr>
                <w:rFonts w:eastAsia="Times New Roman" w:cs="Calibri"/>
                <w:b/>
                <w:bCs/>
                <w:color w:val="000000"/>
                <w:sz w:val="20"/>
                <w:szCs w:val="20"/>
                <w:lang w:eastAsia="en-GB"/>
              </w:rPr>
            </w:pPr>
            <w:r w:rsidRPr="00A13D91">
              <w:rPr>
                <w:rFonts w:eastAsia="Times New Roman" w:cs="Calibri"/>
                <w:b/>
                <w:bCs/>
                <w:color w:val="000000"/>
                <w:sz w:val="20"/>
                <w:szCs w:val="20"/>
                <w:lang w:eastAsia="en-GB"/>
              </w:rPr>
              <w:t xml:space="preserve"> No of neonatal deaths </w:t>
            </w:r>
          </w:p>
          <w:p w14:paraId="166AC0EC" w14:textId="77777777" w:rsidR="0041447A" w:rsidRPr="00A13D91" w:rsidRDefault="0041447A" w:rsidP="00807547">
            <w:pPr>
              <w:spacing w:line="240" w:lineRule="auto"/>
              <w:contextualSpacing/>
              <w:jc w:val="center"/>
              <w:rPr>
                <w:rFonts w:eastAsia="Times New Roman" w:cs="Calibri"/>
                <w:b/>
                <w:bCs/>
                <w:color w:val="000000"/>
                <w:sz w:val="20"/>
                <w:szCs w:val="20"/>
                <w:lang w:eastAsia="en-GB"/>
              </w:rPr>
            </w:pPr>
            <w:r w:rsidRPr="00A13D91">
              <w:rPr>
                <w:rFonts w:eastAsia="Times New Roman" w:cs="Calibri"/>
                <w:i/>
                <w:iCs/>
                <w:color w:val="000000"/>
                <w:sz w:val="20"/>
                <w:szCs w:val="20"/>
                <w:lang w:eastAsia="en-GB"/>
              </w:rPr>
              <w:t>(ARR:2000-15)</w:t>
            </w:r>
          </w:p>
        </w:tc>
      </w:tr>
      <w:tr w:rsidR="0041447A" w:rsidRPr="00A13D91" w14:paraId="46280DF4" w14:textId="77777777" w:rsidTr="00807547">
        <w:trPr>
          <w:trHeight w:val="255"/>
        </w:trPr>
        <w:tc>
          <w:tcPr>
            <w:tcW w:w="1701" w:type="dxa"/>
            <w:vMerge w:val="restart"/>
            <w:tcBorders>
              <w:top w:val="single" w:sz="4" w:space="0" w:color="auto"/>
              <w:left w:val="nil"/>
              <w:right w:val="nil"/>
            </w:tcBorders>
            <w:shd w:val="clear" w:color="000000" w:fill="DBEBD0"/>
            <w:vAlign w:val="center"/>
          </w:tcPr>
          <w:p w14:paraId="48D28895"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Nigeria</w:t>
            </w:r>
          </w:p>
        </w:tc>
        <w:tc>
          <w:tcPr>
            <w:tcW w:w="2235" w:type="dxa"/>
            <w:vMerge w:val="restart"/>
            <w:tcBorders>
              <w:top w:val="single" w:sz="4" w:space="0" w:color="auto"/>
              <w:left w:val="nil"/>
              <w:right w:val="single" w:sz="4" w:space="0" w:color="auto"/>
            </w:tcBorders>
            <w:shd w:val="clear" w:color="000000" w:fill="DBEBD0"/>
            <w:vAlign w:val="center"/>
          </w:tcPr>
          <w:p w14:paraId="4FCE86AF"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58,100</w:t>
            </w:r>
          </w:p>
          <w:p w14:paraId="4111B726"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(-2.4)</w:t>
            </w:r>
          </w:p>
        </w:tc>
        <w:tc>
          <w:tcPr>
            <w:tcW w:w="2693" w:type="dxa"/>
            <w:vMerge w:val="restart"/>
            <w:tcBorders>
              <w:top w:val="single" w:sz="4" w:space="0" w:color="auto"/>
              <w:left w:val="single" w:sz="4" w:space="0" w:color="auto"/>
              <w:bottom w:val="nil"/>
              <w:right w:val="nil"/>
            </w:tcBorders>
            <w:shd w:val="clear" w:color="000000" w:fill="DBEBD0"/>
            <w:vAlign w:val="center"/>
            <w:hideMark/>
          </w:tcPr>
          <w:p w14:paraId="5FAC02E5"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India</w:t>
            </w:r>
          </w:p>
        </w:tc>
        <w:tc>
          <w:tcPr>
            <w:tcW w:w="2835" w:type="dxa"/>
            <w:tcBorders>
              <w:top w:val="single" w:sz="4" w:space="0" w:color="auto"/>
              <w:left w:val="nil"/>
              <w:bottom w:val="nil"/>
              <w:right w:val="nil"/>
            </w:tcBorders>
            <w:shd w:val="clear" w:color="000000" w:fill="DBEBD0"/>
            <w:vAlign w:val="center"/>
            <w:hideMark/>
          </w:tcPr>
          <w:p w14:paraId="64F80014"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592,100</w:t>
            </w:r>
          </w:p>
        </w:tc>
        <w:tc>
          <w:tcPr>
            <w:tcW w:w="1559" w:type="dxa"/>
            <w:vMerge w:val="restart"/>
            <w:tcBorders>
              <w:top w:val="single" w:sz="4" w:space="0" w:color="auto"/>
              <w:left w:val="single" w:sz="4" w:space="0" w:color="auto"/>
              <w:bottom w:val="nil"/>
              <w:right w:val="nil"/>
            </w:tcBorders>
            <w:shd w:val="clear" w:color="000000" w:fill="DBEBD0"/>
            <w:vAlign w:val="center"/>
            <w:hideMark/>
          </w:tcPr>
          <w:p w14:paraId="1927E6E5"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India</w:t>
            </w:r>
          </w:p>
        </w:tc>
        <w:tc>
          <w:tcPr>
            <w:tcW w:w="2552" w:type="dxa"/>
            <w:tcBorders>
              <w:top w:val="single" w:sz="4" w:space="0" w:color="auto"/>
              <w:left w:val="nil"/>
              <w:bottom w:val="nil"/>
              <w:right w:val="nil"/>
            </w:tcBorders>
            <w:shd w:val="clear" w:color="000000" w:fill="DBEBD0"/>
            <w:vAlign w:val="center"/>
            <w:hideMark/>
          </w:tcPr>
          <w:p w14:paraId="2AD19AB0"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695,900</w:t>
            </w:r>
          </w:p>
        </w:tc>
      </w:tr>
      <w:tr w:rsidR="0041447A" w:rsidRPr="00A13D91" w14:paraId="10DF5657" w14:textId="77777777" w:rsidTr="00807547">
        <w:trPr>
          <w:trHeight w:val="255"/>
        </w:trPr>
        <w:tc>
          <w:tcPr>
            <w:tcW w:w="1701" w:type="dxa"/>
            <w:vMerge/>
            <w:tcBorders>
              <w:left w:val="nil"/>
              <w:bottom w:val="nil"/>
              <w:right w:val="nil"/>
            </w:tcBorders>
            <w:vAlign w:val="center"/>
          </w:tcPr>
          <w:p w14:paraId="09AC3671"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235" w:type="dxa"/>
            <w:vMerge/>
            <w:tcBorders>
              <w:left w:val="nil"/>
              <w:bottom w:val="nil"/>
              <w:right w:val="single" w:sz="4" w:space="0" w:color="auto"/>
            </w:tcBorders>
            <w:vAlign w:val="center"/>
          </w:tcPr>
          <w:p w14:paraId="2EB136A3"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p>
        </w:tc>
        <w:tc>
          <w:tcPr>
            <w:tcW w:w="2693" w:type="dxa"/>
            <w:vMerge/>
            <w:tcBorders>
              <w:top w:val="nil"/>
              <w:left w:val="single" w:sz="4" w:space="0" w:color="auto"/>
              <w:bottom w:val="nil"/>
              <w:right w:val="nil"/>
            </w:tcBorders>
            <w:vAlign w:val="center"/>
            <w:hideMark/>
          </w:tcPr>
          <w:p w14:paraId="5F89DDC9"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835" w:type="dxa"/>
            <w:tcBorders>
              <w:top w:val="nil"/>
              <w:left w:val="nil"/>
              <w:bottom w:val="nil"/>
              <w:right w:val="nil"/>
            </w:tcBorders>
            <w:shd w:val="clear" w:color="000000" w:fill="DBEBD0"/>
            <w:vAlign w:val="center"/>
            <w:hideMark/>
          </w:tcPr>
          <w:p w14:paraId="470E484D"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(-2.4) </w:t>
            </w:r>
          </w:p>
        </w:tc>
        <w:tc>
          <w:tcPr>
            <w:tcW w:w="1559" w:type="dxa"/>
            <w:vMerge/>
            <w:tcBorders>
              <w:top w:val="nil"/>
              <w:left w:val="single" w:sz="4" w:space="0" w:color="auto"/>
              <w:bottom w:val="nil"/>
              <w:right w:val="nil"/>
            </w:tcBorders>
            <w:vAlign w:val="center"/>
            <w:hideMark/>
          </w:tcPr>
          <w:p w14:paraId="09F89B7A"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552" w:type="dxa"/>
            <w:tcBorders>
              <w:top w:val="nil"/>
              <w:left w:val="nil"/>
              <w:bottom w:val="nil"/>
              <w:right w:val="nil"/>
            </w:tcBorders>
            <w:shd w:val="clear" w:color="000000" w:fill="DBEBD0"/>
            <w:vAlign w:val="center"/>
            <w:hideMark/>
          </w:tcPr>
          <w:p w14:paraId="21714135"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(-2.4) </w:t>
            </w:r>
          </w:p>
        </w:tc>
      </w:tr>
      <w:tr w:rsidR="0041447A" w:rsidRPr="00A13D91" w14:paraId="13E2E879" w14:textId="77777777" w:rsidTr="00807547">
        <w:trPr>
          <w:trHeight w:val="255"/>
        </w:trPr>
        <w:tc>
          <w:tcPr>
            <w:tcW w:w="1701" w:type="dxa"/>
            <w:vMerge w:val="restart"/>
            <w:tcBorders>
              <w:top w:val="nil"/>
              <w:left w:val="nil"/>
              <w:right w:val="nil"/>
            </w:tcBorders>
            <w:vAlign w:val="center"/>
          </w:tcPr>
          <w:p w14:paraId="62FFF10A"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India</w:t>
            </w:r>
          </w:p>
        </w:tc>
        <w:tc>
          <w:tcPr>
            <w:tcW w:w="2235" w:type="dxa"/>
            <w:tcBorders>
              <w:top w:val="nil"/>
              <w:left w:val="nil"/>
              <w:bottom w:val="nil"/>
              <w:right w:val="single" w:sz="4" w:space="0" w:color="auto"/>
            </w:tcBorders>
            <w:vAlign w:val="center"/>
          </w:tcPr>
          <w:p w14:paraId="0FCEF7A2"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sz w:val="20"/>
                <w:szCs w:val="20"/>
                <w:lang w:eastAsia="en-GB"/>
              </w:rPr>
              <w:t>45,000</w:t>
            </w:r>
          </w:p>
        </w:tc>
        <w:tc>
          <w:tcPr>
            <w:tcW w:w="2693" w:type="dxa"/>
            <w:vMerge w:val="restart"/>
            <w:tcBorders>
              <w:top w:val="nil"/>
              <w:left w:val="single" w:sz="4" w:space="0" w:color="auto"/>
              <w:bottom w:val="nil"/>
              <w:right w:val="nil"/>
            </w:tcBorders>
            <w:shd w:val="clear" w:color="auto" w:fill="auto"/>
            <w:vAlign w:val="center"/>
            <w:hideMark/>
          </w:tcPr>
          <w:p w14:paraId="11FEC404"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Nigeria</w:t>
            </w:r>
          </w:p>
        </w:tc>
        <w:tc>
          <w:tcPr>
            <w:tcW w:w="2835" w:type="dxa"/>
            <w:tcBorders>
              <w:top w:val="nil"/>
              <w:left w:val="nil"/>
              <w:bottom w:val="nil"/>
              <w:right w:val="nil"/>
            </w:tcBorders>
            <w:shd w:val="clear" w:color="auto" w:fill="auto"/>
            <w:vAlign w:val="center"/>
            <w:hideMark/>
          </w:tcPr>
          <w:p w14:paraId="75B28FD6" w14:textId="77777777" w:rsidR="0041447A" w:rsidRPr="00A13D91" w:rsidRDefault="0041447A" w:rsidP="00807547">
            <w:pPr>
              <w:spacing w:line="240" w:lineRule="auto"/>
              <w:contextualSpacing/>
              <w:jc w:val="center"/>
              <w:rPr>
                <w:rFonts w:eastAsia="Times New Roman" w:cs="Calibri"/>
                <w:sz w:val="20"/>
                <w:szCs w:val="20"/>
                <w:lang w:eastAsia="en-GB"/>
              </w:rPr>
            </w:pPr>
            <w:r w:rsidRPr="00A13D91">
              <w:rPr>
                <w:rFonts w:eastAsia="Times New Roman" w:cs="Calibri"/>
                <w:sz w:val="20"/>
                <w:szCs w:val="20"/>
                <w:lang w:eastAsia="en-GB"/>
              </w:rPr>
              <w:t>313,700</w:t>
            </w:r>
          </w:p>
        </w:tc>
        <w:tc>
          <w:tcPr>
            <w:tcW w:w="1559" w:type="dxa"/>
            <w:vMerge w:val="restart"/>
            <w:tcBorders>
              <w:top w:val="nil"/>
              <w:left w:val="single" w:sz="4" w:space="0" w:color="auto"/>
              <w:bottom w:val="nil"/>
              <w:right w:val="nil"/>
            </w:tcBorders>
            <w:shd w:val="clear" w:color="auto" w:fill="auto"/>
            <w:vAlign w:val="center"/>
            <w:hideMark/>
          </w:tcPr>
          <w:p w14:paraId="5E450265"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Pakistan</w:t>
            </w:r>
          </w:p>
        </w:tc>
        <w:tc>
          <w:tcPr>
            <w:tcW w:w="2552" w:type="dxa"/>
            <w:tcBorders>
              <w:top w:val="nil"/>
              <w:left w:val="nil"/>
              <w:bottom w:val="nil"/>
              <w:right w:val="nil"/>
            </w:tcBorders>
            <w:shd w:val="clear" w:color="auto" w:fill="auto"/>
            <w:vAlign w:val="center"/>
            <w:hideMark/>
          </w:tcPr>
          <w:p w14:paraId="1879CE10" w14:textId="77777777" w:rsidR="0041447A" w:rsidRPr="00A13D91" w:rsidRDefault="0041447A" w:rsidP="00807547">
            <w:pPr>
              <w:spacing w:line="240" w:lineRule="auto"/>
              <w:contextualSpacing/>
              <w:jc w:val="center"/>
              <w:rPr>
                <w:rFonts w:eastAsia="Times New Roman" w:cs="Calibri"/>
                <w:sz w:val="20"/>
                <w:szCs w:val="20"/>
                <w:lang w:eastAsia="en-GB"/>
              </w:rPr>
            </w:pPr>
            <w:r w:rsidRPr="00A13D91">
              <w:rPr>
                <w:rFonts w:eastAsia="Times New Roman" w:cs="Calibri"/>
                <w:sz w:val="20"/>
                <w:szCs w:val="20"/>
                <w:lang w:eastAsia="en-GB"/>
              </w:rPr>
              <w:t>244,700</w:t>
            </w:r>
          </w:p>
        </w:tc>
      </w:tr>
      <w:tr w:rsidR="0041447A" w:rsidRPr="00A13D91" w14:paraId="48575AB9" w14:textId="77777777" w:rsidTr="00807547">
        <w:trPr>
          <w:trHeight w:val="255"/>
        </w:trPr>
        <w:tc>
          <w:tcPr>
            <w:tcW w:w="1701" w:type="dxa"/>
            <w:vMerge/>
            <w:tcBorders>
              <w:left w:val="nil"/>
              <w:bottom w:val="nil"/>
              <w:right w:val="nil"/>
            </w:tcBorders>
            <w:vAlign w:val="center"/>
          </w:tcPr>
          <w:p w14:paraId="02FD2754"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235" w:type="dxa"/>
            <w:tcBorders>
              <w:top w:val="nil"/>
              <w:left w:val="nil"/>
              <w:bottom w:val="nil"/>
              <w:right w:val="single" w:sz="4" w:space="0" w:color="auto"/>
            </w:tcBorders>
            <w:vAlign w:val="center"/>
          </w:tcPr>
          <w:p w14:paraId="44DA6BED"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sz w:val="20"/>
                <w:szCs w:val="20"/>
                <w:lang w:eastAsia="en-GB"/>
              </w:rPr>
              <w:t>(-5.0)</w:t>
            </w:r>
          </w:p>
        </w:tc>
        <w:tc>
          <w:tcPr>
            <w:tcW w:w="2693" w:type="dxa"/>
            <w:vMerge/>
            <w:tcBorders>
              <w:top w:val="nil"/>
              <w:left w:val="single" w:sz="4" w:space="0" w:color="auto"/>
              <w:bottom w:val="nil"/>
              <w:right w:val="nil"/>
            </w:tcBorders>
            <w:vAlign w:val="center"/>
            <w:hideMark/>
          </w:tcPr>
          <w:p w14:paraId="0A6B359A"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835" w:type="dxa"/>
            <w:tcBorders>
              <w:top w:val="nil"/>
              <w:left w:val="nil"/>
              <w:bottom w:val="nil"/>
              <w:right w:val="nil"/>
            </w:tcBorders>
            <w:shd w:val="clear" w:color="auto" w:fill="auto"/>
            <w:vAlign w:val="center"/>
            <w:hideMark/>
          </w:tcPr>
          <w:p w14:paraId="4DF3F889" w14:textId="77777777" w:rsidR="0041447A" w:rsidRPr="00A13D91" w:rsidRDefault="0041447A" w:rsidP="00807547">
            <w:pPr>
              <w:spacing w:line="240" w:lineRule="auto"/>
              <w:contextualSpacing/>
              <w:jc w:val="center"/>
              <w:rPr>
                <w:rFonts w:eastAsia="Times New Roman" w:cs="Calibri"/>
                <w:sz w:val="20"/>
                <w:szCs w:val="20"/>
                <w:lang w:eastAsia="en-GB"/>
              </w:rPr>
            </w:pPr>
            <w:r w:rsidRPr="00A13D91">
              <w:rPr>
                <w:rFonts w:eastAsia="Times New Roman" w:cs="Calibri"/>
                <w:sz w:val="20"/>
                <w:szCs w:val="20"/>
                <w:lang w:eastAsia="en-GB"/>
              </w:rPr>
              <w:t xml:space="preserve">(-1.3) </w:t>
            </w:r>
          </w:p>
        </w:tc>
        <w:tc>
          <w:tcPr>
            <w:tcW w:w="1559" w:type="dxa"/>
            <w:vMerge/>
            <w:tcBorders>
              <w:top w:val="nil"/>
              <w:left w:val="single" w:sz="4" w:space="0" w:color="auto"/>
              <w:bottom w:val="nil"/>
              <w:right w:val="nil"/>
            </w:tcBorders>
            <w:vAlign w:val="center"/>
            <w:hideMark/>
          </w:tcPr>
          <w:p w14:paraId="23928453"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552" w:type="dxa"/>
            <w:tcBorders>
              <w:top w:val="nil"/>
              <w:left w:val="nil"/>
              <w:bottom w:val="nil"/>
              <w:right w:val="nil"/>
            </w:tcBorders>
            <w:shd w:val="clear" w:color="auto" w:fill="auto"/>
            <w:vAlign w:val="center"/>
            <w:hideMark/>
          </w:tcPr>
          <w:p w14:paraId="46EB34DA" w14:textId="77777777" w:rsidR="0041447A" w:rsidRPr="00A13D91" w:rsidRDefault="0041447A" w:rsidP="00807547">
            <w:pPr>
              <w:spacing w:line="240" w:lineRule="auto"/>
              <w:contextualSpacing/>
              <w:jc w:val="center"/>
              <w:rPr>
                <w:rFonts w:eastAsia="Times New Roman" w:cs="Calibri"/>
                <w:sz w:val="20"/>
                <w:szCs w:val="20"/>
                <w:lang w:eastAsia="en-GB"/>
              </w:rPr>
            </w:pPr>
            <w:r w:rsidRPr="00A13D91">
              <w:rPr>
                <w:rFonts w:eastAsia="Times New Roman" w:cs="Calibri"/>
                <w:sz w:val="20"/>
                <w:szCs w:val="20"/>
                <w:lang w:eastAsia="en-GB"/>
              </w:rPr>
              <w:t>(-1.9)</w:t>
            </w:r>
          </w:p>
        </w:tc>
      </w:tr>
      <w:tr w:rsidR="0041447A" w:rsidRPr="00A13D91" w14:paraId="094E4283" w14:textId="77777777" w:rsidTr="00807547">
        <w:trPr>
          <w:trHeight w:val="732"/>
        </w:trPr>
        <w:tc>
          <w:tcPr>
            <w:tcW w:w="1701" w:type="dxa"/>
            <w:tcBorders>
              <w:top w:val="nil"/>
              <w:left w:val="nil"/>
              <w:right w:val="nil"/>
            </w:tcBorders>
            <w:shd w:val="clear" w:color="000000" w:fill="DBEBD0"/>
            <w:vAlign w:val="center"/>
          </w:tcPr>
          <w:p w14:paraId="5A4048A4"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Dem Rep Congo</w:t>
            </w:r>
          </w:p>
        </w:tc>
        <w:tc>
          <w:tcPr>
            <w:tcW w:w="2235" w:type="dxa"/>
            <w:tcBorders>
              <w:top w:val="nil"/>
              <w:left w:val="nil"/>
              <w:right w:val="single" w:sz="4" w:space="0" w:color="auto"/>
            </w:tcBorders>
            <w:shd w:val="clear" w:color="000000" w:fill="DBEBD0"/>
            <w:vAlign w:val="center"/>
          </w:tcPr>
          <w:p w14:paraId="6F2FA8D2"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22,300</w:t>
            </w:r>
          </w:p>
          <w:p w14:paraId="126C7A0D"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(-1.5)</w:t>
            </w:r>
          </w:p>
        </w:tc>
        <w:tc>
          <w:tcPr>
            <w:tcW w:w="2693" w:type="dxa"/>
            <w:tcBorders>
              <w:top w:val="nil"/>
              <w:left w:val="single" w:sz="4" w:space="0" w:color="auto"/>
              <w:bottom w:val="nil"/>
              <w:right w:val="nil"/>
            </w:tcBorders>
            <w:shd w:val="clear" w:color="000000" w:fill="DBEBD0"/>
            <w:vAlign w:val="center"/>
            <w:hideMark/>
          </w:tcPr>
          <w:p w14:paraId="6692FEA4"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Pakistan</w:t>
            </w:r>
          </w:p>
        </w:tc>
        <w:tc>
          <w:tcPr>
            <w:tcW w:w="2835" w:type="dxa"/>
            <w:tcBorders>
              <w:top w:val="nil"/>
              <w:left w:val="nil"/>
              <w:right w:val="nil"/>
            </w:tcBorders>
            <w:shd w:val="clear" w:color="000000" w:fill="DBEBD0"/>
            <w:vAlign w:val="center"/>
            <w:hideMark/>
          </w:tcPr>
          <w:p w14:paraId="303FC314"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242,600</w:t>
            </w:r>
          </w:p>
          <w:p w14:paraId="192BA684"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(-1.4) </w:t>
            </w:r>
          </w:p>
        </w:tc>
        <w:tc>
          <w:tcPr>
            <w:tcW w:w="1559" w:type="dxa"/>
            <w:tcBorders>
              <w:top w:val="nil"/>
              <w:left w:val="single" w:sz="4" w:space="0" w:color="auto"/>
              <w:bottom w:val="nil"/>
              <w:right w:val="nil"/>
            </w:tcBorders>
            <w:shd w:val="clear" w:color="000000" w:fill="DBEBD0"/>
            <w:vAlign w:val="center"/>
            <w:hideMark/>
          </w:tcPr>
          <w:p w14:paraId="3A9FDE09"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Nigeria</w:t>
            </w:r>
          </w:p>
        </w:tc>
        <w:tc>
          <w:tcPr>
            <w:tcW w:w="2552" w:type="dxa"/>
            <w:tcBorders>
              <w:top w:val="nil"/>
              <w:left w:val="nil"/>
              <w:right w:val="nil"/>
            </w:tcBorders>
            <w:shd w:val="clear" w:color="000000" w:fill="DBEBD0"/>
            <w:vAlign w:val="center"/>
            <w:hideMark/>
          </w:tcPr>
          <w:p w14:paraId="2215CF12"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240,100</w:t>
            </w:r>
          </w:p>
          <w:p w14:paraId="39B5AA2D"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(-2.3)</w:t>
            </w:r>
          </w:p>
        </w:tc>
      </w:tr>
      <w:tr w:rsidR="0041447A" w:rsidRPr="00A13D91" w14:paraId="70515CF8" w14:textId="77777777" w:rsidTr="00807547">
        <w:trPr>
          <w:trHeight w:val="732"/>
        </w:trPr>
        <w:tc>
          <w:tcPr>
            <w:tcW w:w="1701" w:type="dxa"/>
            <w:tcBorders>
              <w:top w:val="nil"/>
              <w:left w:val="nil"/>
              <w:right w:val="nil"/>
            </w:tcBorders>
            <w:vAlign w:val="center"/>
          </w:tcPr>
          <w:p w14:paraId="1A5A5DFB"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Ethiopia</w:t>
            </w:r>
          </w:p>
        </w:tc>
        <w:tc>
          <w:tcPr>
            <w:tcW w:w="2235" w:type="dxa"/>
            <w:tcBorders>
              <w:top w:val="nil"/>
              <w:left w:val="nil"/>
              <w:right w:val="single" w:sz="4" w:space="0" w:color="auto"/>
            </w:tcBorders>
            <w:vAlign w:val="center"/>
          </w:tcPr>
          <w:p w14:paraId="17D4171D"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11,200</w:t>
            </w:r>
          </w:p>
          <w:p w14:paraId="3E877E77"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(-6.0)</w:t>
            </w:r>
          </w:p>
        </w:tc>
        <w:tc>
          <w:tcPr>
            <w:tcW w:w="2693" w:type="dxa"/>
            <w:tcBorders>
              <w:top w:val="nil"/>
              <w:left w:val="single" w:sz="4" w:space="0" w:color="auto"/>
              <w:bottom w:val="nil"/>
              <w:right w:val="nil"/>
            </w:tcBorders>
            <w:shd w:val="clear" w:color="auto" w:fill="auto"/>
            <w:vAlign w:val="center"/>
            <w:hideMark/>
          </w:tcPr>
          <w:p w14:paraId="6F0B6748"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China</w:t>
            </w:r>
          </w:p>
        </w:tc>
        <w:tc>
          <w:tcPr>
            <w:tcW w:w="2835" w:type="dxa"/>
            <w:tcBorders>
              <w:top w:val="nil"/>
              <w:left w:val="nil"/>
              <w:right w:val="nil"/>
            </w:tcBorders>
            <w:shd w:val="clear" w:color="auto" w:fill="auto"/>
            <w:vAlign w:val="center"/>
            <w:hideMark/>
          </w:tcPr>
          <w:p w14:paraId="23861D02"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122,300</w:t>
            </w:r>
          </w:p>
          <w:p w14:paraId="6B13A646"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(-4.6) </w:t>
            </w:r>
          </w:p>
        </w:tc>
        <w:tc>
          <w:tcPr>
            <w:tcW w:w="1559" w:type="dxa"/>
            <w:tcBorders>
              <w:top w:val="nil"/>
              <w:left w:val="single" w:sz="4" w:space="0" w:color="auto"/>
              <w:bottom w:val="nil"/>
              <w:right w:val="nil"/>
            </w:tcBorders>
            <w:shd w:val="clear" w:color="auto" w:fill="auto"/>
            <w:vAlign w:val="center"/>
            <w:hideMark/>
          </w:tcPr>
          <w:p w14:paraId="6BDEAF62"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Dem Rep Congo</w:t>
            </w:r>
          </w:p>
        </w:tc>
        <w:tc>
          <w:tcPr>
            <w:tcW w:w="2552" w:type="dxa"/>
            <w:tcBorders>
              <w:top w:val="nil"/>
              <w:left w:val="nil"/>
              <w:right w:val="nil"/>
            </w:tcBorders>
            <w:shd w:val="clear" w:color="auto" w:fill="auto"/>
            <w:vAlign w:val="center"/>
            <w:hideMark/>
          </w:tcPr>
          <w:p w14:paraId="58FB286E"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94,300</w:t>
            </w:r>
          </w:p>
          <w:p w14:paraId="364AD81B"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(-1.7)</w:t>
            </w:r>
          </w:p>
        </w:tc>
      </w:tr>
      <w:tr w:rsidR="0041447A" w:rsidRPr="00A13D91" w14:paraId="4927A8B4" w14:textId="77777777" w:rsidTr="00807547">
        <w:trPr>
          <w:trHeight w:val="255"/>
        </w:trPr>
        <w:tc>
          <w:tcPr>
            <w:tcW w:w="1701" w:type="dxa"/>
            <w:vMerge w:val="restart"/>
            <w:tcBorders>
              <w:top w:val="nil"/>
              <w:left w:val="nil"/>
              <w:right w:val="nil"/>
            </w:tcBorders>
            <w:shd w:val="clear" w:color="000000" w:fill="DBEBD0"/>
            <w:vAlign w:val="center"/>
          </w:tcPr>
          <w:p w14:paraId="7C689C23"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Pakistan</w:t>
            </w:r>
          </w:p>
        </w:tc>
        <w:tc>
          <w:tcPr>
            <w:tcW w:w="2235" w:type="dxa"/>
            <w:vMerge w:val="restart"/>
            <w:tcBorders>
              <w:top w:val="nil"/>
              <w:left w:val="nil"/>
              <w:right w:val="single" w:sz="4" w:space="0" w:color="auto"/>
            </w:tcBorders>
            <w:shd w:val="clear" w:color="000000" w:fill="DBEBD0"/>
            <w:vAlign w:val="center"/>
          </w:tcPr>
          <w:p w14:paraId="543AE945"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9,700</w:t>
            </w:r>
          </w:p>
          <w:p w14:paraId="7313CDF6"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(-3.6)</w:t>
            </w:r>
          </w:p>
        </w:tc>
        <w:tc>
          <w:tcPr>
            <w:tcW w:w="2693" w:type="dxa"/>
            <w:vMerge w:val="restart"/>
            <w:tcBorders>
              <w:top w:val="nil"/>
              <w:left w:val="single" w:sz="4" w:space="0" w:color="auto"/>
              <w:bottom w:val="nil"/>
              <w:right w:val="nil"/>
            </w:tcBorders>
            <w:shd w:val="clear" w:color="000000" w:fill="DBEBD0"/>
            <w:vAlign w:val="center"/>
            <w:hideMark/>
          </w:tcPr>
          <w:p w14:paraId="59D144A9"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Ethiopia</w:t>
            </w:r>
          </w:p>
        </w:tc>
        <w:tc>
          <w:tcPr>
            <w:tcW w:w="2835" w:type="dxa"/>
            <w:tcBorders>
              <w:top w:val="nil"/>
              <w:left w:val="nil"/>
              <w:bottom w:val="nil"/>
              <w:right w:val="nil"/>
            </w:tcBorders>
            <w:shd w:val="clear" w:color="000000" w:fill="DBEBD0"/>
            <w:vAlign w:val="center"/>
            <w:hideMark/>
          </w:tcPr>
          <w:p w14:paraId="4C43EF9F"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96,500</w:t>
            </w:r>
          </w:p>
        </w:tc>
        <w:tc>
          <w:tcPr>
            <w:tcW w:w="1559" w:type="dxa"/>
            <w:vMerge w:val="restart"/>
            <w:tcBorders>
              <w:top w:val="nil"/>
              <w:left w:val="single" w:sz="4" w:space="0" w:color="auto"/>
              <w:bottom w:val="nil"/>
              <w:right w:val="nil"/>
            </w:tcBorders>
            <w:shd w:val="clear" w:color="000000" w:fill="DBEBD0"/>
            <w:vAlign w:val="center"/>
            <w:hideMark/>
          </w:tcPr>
          <w:p w14:paraId="654C73A3"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China</w:t>
            </w:r>
          </w:p>
        </w:tc>
        <w:tc>
          <w:tcPr>
            <w:tcW w:w="2552" w:type="dxa"/>
            <w:tcBorders>
              <w:top w:val="nil"/>
              <w:left w:val="nil"/>
              <w:bottom w:val="nil"/>
              <w:right w:val="nil"/>
            </w:tcBorders>
            <w:shd w:val="clear" w:color="000000" w:fill="DBEBD0"/>
            <w:vAlign w:val="center"/>
            <w:hideMark/>
          </w:tcPr>
          <w:p w14:paraId="40FD1BFE"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93,400</w:t>
            </w:r>
          </w:p>
        </w:tc>
      </w:tr>
      <w:tr w:rsidR="0041447A" w:rsidRPr="00A13D91" w14:paraId="1CB5B1D5" w14:textId="77777777" w:rsidTr="00807547">
        <w:trPr>
          <w:trHeight w:val="255"/>
        </w:trPr>
        <w:tc>
          <w:tcPr>
            <w:tcW w:w="1701" w:type="dxa"/>
            <w:vMerge/>
            <w:tcBorders>
              <w:left w:val="nil"/>
              <w:bottom w:val="nil"/>
              <w:right w:val="nil"/>
            </w:tcBorders>
            <w:vAlign w:val="center"/>
          </w:tcPr>
          <w:p w14:paraId="117FDB88"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235" w:type="dxa"/>
            <w:vMerge/>
            <w:tcBorders>
              <w:left w:val="nil"/>
              <w:bottom w:val="nil"/>
              <w:right w:val="single" w:sz="4" w:space="0" w:color="auto"/>
            </w:tcBorders>
            <w:vAlign w:val="center"/>
          </w:tcPr>
          <w:p w14:paraId="7115B796"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p>
        </w:tc>
        <w:tc>
          <w:tcPr>
            <w:tcW w:w="2693" w:type="dxa"/>
            <w:vMerge/>
            <w:tcBorders>
              <w:top w:val="nil"/>
              <w:left w:val="single" w:sz="4" w:space="0" w:color="auto"/>
              <w:bottom w:val="nil"/>
              <w:right w:val="nil"/>
            </w:tcBorders>
            <w:vAlign w:val="center"/>
            <w:hideMark/>
          </w:tcPr>
          <w:p w14:paraId="6930E4C2"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835" w:type="dxa"/>
            <w:tcBorders>
              <w:top w:val="nil"/>
              <w:left w:val="nil"/>
              <w:bottom w:val="nil"/>
              <w:right w:val="nil"/>
            </w:tcBorders>
            <w:shd w:val="clear" w:color="000000" w:fill="DBEBD0"/>
            <w:vAlign w:val="center"/>
            <w:hideMark/>
          </w:tcPr>
          <w:p w14:paraId="13C4DCA4"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(-1.8) </w:t>
            </w:r>
          </w:p>
        </w:tc>
        <w:tc>
          <w:tcPr>
            <w:tcW w:w="1559" w:type="dxa"/>
            <w:vMerge/>
            <w:tcBorders>
              <w:top w:val="nil"/>
              <w:left w:val="single" w:sz="4" w:space="0" w:color="auto"/>
              <w:bottom w:val="nil"/>
              <w:right w:val="nil"/>
            </w:tcBorders>
            <w:vAlign w:val="center"/>
            <w:hideMark/>
          </w:tcPr>
          <w:p w14:paraId="02514437"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552" w:type="dxa"/>
            <w:tcBorders>
              <w:top w:val="nil"/>
              <w:left w:val="nil"/>
              <w:bottom w:val="nil"/>
              <w:right w:val="nil"/>
            </w:tcBorders>
            <w:shd w:val="clear" w:color="000000" w:fill="DBEBD0"/>
            <w:vAlign w:val="center"/>
            <w:hideMark/>
          </w:tcPr>
          <w:p w14:paraId="02B2B425"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(-8.6)</w:t>
            </w:r>
          </w:p>
        </w:tc>
      </w:tr>
      <w:tr w:rsidR="0041447A" w:rsidRPr="00A13D91" w14:paraId="21066145" w14:textId="77777777" w:rsidTr="00807547">
        <w:trPr>
          <w:trHeight w:val="255"/>
        </w:trPr>
        <w:tc>
          <w:tcPr>
            <w:tcW w:w="1701" w:type="dxa"/>
            <w:vMerge w:val="restart"/>
            <w:tcBorders>
              <w:top w:val="nil"/>
              <w:left w:val="nil"/>
              <w:right w:val="nil"/>
            </w:tcBorders>
            <w:vAlign w:val="center"/>
          </w:tcPr>
          <w:p w14:paraId="0174004F"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United Rep Tanzania</w:t>
            </w:r>
          </w:p>
        </w:tc>
        <w:tc>
          <w:tcPr>
            <w:tcW w:w="2235" w:type="dxa"/>
            <w:tcBorders>
              <w:top w:val="nil"/>
              <w:left w:val="nil"/>
              <w:bottom w:val="nil"/>
              <w:right w:val="single" w:sz="4" w:space="0" w:color="auto"/>
            </w:tcBorders>
            <w:vAlign w:val="center"/>
          </w:tcPr>
          <w:p w14:paraId="5A3C90EB"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8,200</w:t>
            </w:r>
          </w:p>
        </w:tc>
        <w:tc>
          <w:tcPr>
            <w:tcW w:w="2693" w:type="dxa"/>
            <w:vMerge w:val="restart"/>
            <w:tcBorders>
              <w:top w:val="nil"/>
              <w:left w:val="single" w:sz="4" w:space="0" w:color="auto"/>
              <w:bottom w:val="nil"/>
              <w:right w:val="nil"/>
            </w:tcBorders>
            <w:shd w:val="clear" w:color="auto" w:fill="auto"/>
            <w:vAlign w:val="center"/>
            <w:hideMark/>
          </w:tcPr>
          <w:p w14:paraId="60906661"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Dem  Rep  Congo</w:t>
            </w:r>
          </w:p>
        </w:tc>
        <w:tc>
          <w:tcPr>
            <w:tcW w:w="2835" w:type="dxa"/>
            <w:tcBorders>
              <w:top w:val="nil"/>
              <w:left w:val="nil"/>
              <w:bottom w:val="nil"/>
              <w:right w:val="nil"/>
            </w:tcBorders>
            <w:shd w:val="clear" w:color="auto" w:fill="auto"/>
            <w:vAlign w:val="center"/>
            <w:hideMark/>
          </w:tcPr>
          <w:p w14:paraId="1EB488D5"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87,800</w:t>
            </w:r>
          </w:p>
        </w:tc>
        <w:tc>
          <w:tcPr>
            <w:tcW w:w="1559" w:type="dxa"/>
            <w:vMerge w:val="restart"/>
            <w:tcBorders>
              <w:top w:val="nil"/>
              <w:left w:val="single" w:sz="4" w:space="0" w:color="auto"/>
              <w:bottom w:val="nil"/>
              <w:right w:val="nil"/>
            </w:tcBorders>
            <w:shd w:val="clear" w:color="auto" w:fill="auto"/>
            <w:vAlign w:val="center"/>
            <w:hideMark/>
          </w:tcPr>
          <w:p w14:paraId="0EF214F2"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Ethiopia</w:t>
            </w:r>
          </w:p>
        </w:tc>
        <w:tc>
          <w:tcPr>
            <w:tcW w:w="2552" w:type="dxa"/>
            <w:tcBorders>
              <w:top w:val="nil"/>
              <w:left w:val="nil"/>
              <w:bottom w:val="nil"/>
              <w:right w:val="nil"/>
            </w:tcBorders>
            <w:shd w:val="clear" w:color="auto" w:fill="auto"/>
            <w:vAlign w:val="center"/>
            <w:hideMark/>
          </w:tcPr>
          <w:p w14:paraId="781A38EA"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87,400</w:t>
            </w:r>
          </w:p>
        </w:tc>
      </w:tr>
      <w:tr w:rsidR="0041447A" w:rsidRPr="00A13D91" w14:paraId="31859F24" w14:textId="77777777" w:rsidTr="00807547">
        <w:trPr>
          <w:trHeight w:val="255"/>
        </w:trPr>
        <w:tc>
          <w:tcPr>
            <w:tcW w:w="1701" w:type="dxa"/>
            <w:vMerge/>
            <w:tcBorders>
              <w:left w:val="nil"/>
              <w:bottom w:val="nil"/>
              <w:right w:val="nil"/>
            </w:tcBorders>
            <w:vAlign w:val="center"/>
          </w:tcPr>
          <w:p w14:paraId="0CCE5C13"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235" w:type="dxa"/>
            <w:tcBorders>
              <w:top w:val="nil"/>
              <w:left w:val="nil"/>
              <w:bottom w:val="nil"/>
              <w:right w:val="single" w:sz="4" w:space="0" w:color="auto"/>
            </w:tcBorders>
            <w:vAlign w:val="center"/>
          </w:tcPr>
          <w:p w14:paraId="63AF0DBB"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(-4.9)</w:t>
            </w:r>
          </w:p>
        </w:tc>
        <w:tc>
          <w:tcPr>
            <w:tcW w:w="2693" w:type="dxa"/>
            <w:vMerge/>
            <w:tcBorders>
              <w:top w:val="nil"/>
              <w:left w:val="single" w:sz="4" w:space="0" w:color="auto"/>
              <w:bottom w:val="nil"/>
              <w:right w:val="nil"/>
            </w:tcBorders>
            <w:vAlign w:val="center"/>
            <w:hideMark/>
          </w:tcPr>
          <w:p w14:paraId="4DAEAE0D"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835" w:type="dxa"/>
            <w:tcBorders>
              <w:top w:val="nil"/>
              <w:left w:val="nil"/>
              <w:bottom w:val="nil"/>
              <w:right w:val="nil"/>
            </w:tcBorders>
            <w:shd w:val="clear" w:color="auto" w:fill="auto"/>
            <w:vAlign w:val="center"/>
            <w:hideMark/>
          </w:tcPr>
          <w:p w14:paraId="415810E0"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(-1.5) </w:t>
            </w:r>
          </w:p>
        </w:tc>
        <w:tc>
          <w:tcPr>
            <w:tcW w:w="1559" w:type="dxa"/>
            <w:vMerge/>
            <w:tcBorders>
              <w:top w:val="nil"/>
              <w:left w:val="single" w:sz="4" w:space="0" w:color="auto"/>
              <w:bottom w:val="nil"/>
              <w:right w:val="nil"/>
            </w:tcBorders>
            <w:vAlign w:val="center"/>
            <w:hideMark/>
          </w:tcPr>
          <w:p w14:paraId="6A8C2748"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552" w:type="dxa"/>
            <w:tcBorders>
              <w:top w:val="nil"/>
              <w:left w:val="nil"/>
              <w:bottom w:val="nil"/>
              <w:right w:val="nil"/>
            </w:tcBorders>
            <w:shd w:val="clear" w:color="auto" w:fill="auto"/>
            <w:vAlign w:val="center"/>
            <w:hideMark/>
          </w:tcPr>
          <w:p w14:paraId="1DCBE10E"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(-3.7)</w:t>
            </w:r>
          </w:p>
        </w:tc>
      </w:tr>
      <w:tr w:rsidR="0041447A" w:rsidRPr="00A13D91" w14:paraId="331090AB" w14:textId="77777777" w:rsidTr="00807547">
        <w:trPr>
          <w:trHeight w:val="255"/>
        </w:trPr>
        <w:tc>
          <w:tcPr>
            <w:tcW w:w="1701" w:type="dxa"/>
            <w:vMerge w:val="restart"/>
            <w:tcBorders>
              <w:top w:val="nil"/>
              <w:left w:val="nil"/>
              <w:right w:val="nil"/>
            </w:tcBorders>
            <w:shd w:val="clear" w:color="000000" w:fill="DBEBD0"/>
            <w:vAlign w:val="center"/>
          </w:tcPr>
          <w:p w14:paraId="6E3705BC"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Kenya</w:t>
            </w:r>
          </w:p>
        </w:tc>
        <w:tc>
          <w:tcPr>
            <w:tcW w:w="2235" w:type="dxa"/>
            <w:vMerge w:val="restart"/>
            <w:tcBorders>
              <w:top w:val="nil"/>
              <w:left w:val="nil"/>
              <w:right w:val="single" w:sz="4" w:space="0" w:color="auto"/>
            </w:tcBorders>
            <w:shd w:val="clear" w:color="000000" w:fill="DBEBD0"/>
            <w:vAlign w:val="center"/>
          </w:tcPr>
          <w:p w14:paraId="4FE3FF72"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8,000</w:t>
            </w:r>
          </w:p>
          <w:p w14:paraId="78CBA5E2"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(-2.6)</w:t>
            </w:r>
          </w:p>
        </w:tc>
        <w:tc>
          <w:tcPr>
            <w:tcW w:w="2693" w:type="dxa"/>
            <w:vMerge w:val="restart"/>
            <w:tcBorders>
              <w:top w:val="nil"/>
              <w:left w:val="single" w:sz="4" w:space="0" w:color="auto"/>
              <w:bottom w:val="nil"/>
              <w:right w:val="nil"/>
            </w:tcBorders>
            <w:shd w:val="clear" w:color="000000" w:fill="DBEBD0"/>
            <w:vAlign w:val="center"/>
            <w:hideMark/>
          </w:tcPr>
          <w:p w14:paraId="37A7B767"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Bangladesh</w:t>
            </w:r>
          </w:p>
        </w:tc>
        <w:tc>
          <w:tcPr>
            <w:tcW w:w="2835" w:type="dxa"/>
            <w:tcBorders>
              <w:top w:val="nil"/>
              <w:left w:val="nil"/>
              <w:bottom w:val="nil"/>
              <w:right w:val="nil"/>
            </w:tcBorders>
            <w:shd w:val="clear" w:color="000000" w:fill="DBEBD0"/>
            <w:vAlign w:val="center"/>
            <w:hideMark/>
          </w:tcPr>
          <w:p w14:paraId="3833BE43"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83,100</w:t>
            </w:r>
          </w:p>
        </w:tc>
        <w:tc>
          <w:tcPr>
            <w:tcW w:w="1559" w:type="dxa"/>
            <w:vMerge w:val="restart"/>
            <w:tcBorders>
              <w:top w:val="nil"/>
              <w:left w:val="single" w:sz="4" w:space="0" w:color="auto"/>
              <w:bottom w:val="nil"/>
              <w:right w:val="nil"/>
            </w:tcBorders>
            <w:shd w:val="clear" w:color="000000" w:fill="DBEBD0"/>
            <w:vAlign w:val="center"/>
            <w:hideMark/>
          </w:tcPr>
          <w:p w14:paraId="3416F3FF"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Bangladesh</w:t>
            </w:r>
          </w:p>
        </w:tc>
        <w:tc>
          <w:tcPr>
            <w:tcW w:w="2552" w:type="dxa"/>
            <w:tcBorders>
              <w:top w:val="nil"/>
              <w:left w:val="nil"/>
              <w:bottom w:val="nil"/>
              <w:right w:val="nil"/>
            </w:tcBorders>
            <w:shd w:val="clear" w:color="000000" w:fill="DBEBD0"/>
            <w:vAlign w:val="center"/>
            <w:hideMark/>
          </w:tcPr>
          <w:p w14:paraId="6F9B4770"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74,400</w:t>
            </w:r>
          </w:p>
        </w:tc>
      </w:tr>
      <w:tr w:rsidR="0041447A" w:rsidRPr="00A13D91" w14:paraId="0599EF9F" w14:textId="77777777" w:rsidTr="00807547">
        <w:trPr>
          <w:trHeight w:val="255"/>
        </w:trPr>
        <w:tc>
          <w:tcPr>
            <w:tcW w:w="1701" w:type="dxa"/>
            <w:vMerge/>
            <w:tcBorders>
              <w:left w:val="nil"/>
              <w:bottom w:val="nil"/>
              <w:right w:val="nil"/>
            </w:tcBorders>
            <w:vAlign w:val="center"/>
          </w:tcPr>
          <w:p w14:paraId="1D8AC910"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235" w:type="dxa"/>
            <w:vMerge/>
            <w:tcBorders>
              <w:left w:val="nil"/>
              <w:bottom w:val="nil"/>
              <w:right w:val="single" w:sz="4" w:space="0" w:color="auto"/>
            </w:tcBorders>
            <w:vAlign w:val="center"/>
          </w:tcPr>
          <w:p w14:paraId="70503597"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p>
        </w:tc>
        <w:tc>
          <w:tcPr>
            <w:tcW w:w="2693" w:type="dxa"/>
            <w:vMerge/>
            <w:tcBorders>
              <w:top w:val="nil"/>
              <w:left w:val="single" w:sz="4" w:space="0" w:color="auto"/>
              <w:bottom w:val="nil"/>
              <w:right w:val="nil"/>
            </w:tcBorders>
            <w:vAlign w:val="center"/>
            <w:hideMark/>
          </w:tcPr>
          <w:p w14:paraId="5024C655"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835" w:type="dxa"/>
            <w:tcBorders>
              <w:top w:val="nil"/>
              <w:left w:val="nil"/>
              <w:bottom w:val="nil"/>
              <w:right w:val="nil"/>
            </w:tcBorders>
            <w:shd w:val="clear" w:color="000000" w:fill="DBEBD0"/>
            <w:vAlign w:val="center"/>
            <w:hideMark/>
          </w:tcPr>
          <w:p w14:paraId="2DD99B0C"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(-3.4) </w:t>
            </w:r>
          </w:p>
        </w:tc>
        <w:tc>
          <w:tcPr>
            <w:tcW w:w="1559" w:type="dxa"/>
            <w:vMerge/>
            <w:tcBorders>
              <w:top w:val="nil"/>
              <w:left w:val="single" w:sz="4" w:space="0" w:color="auto"/>
              <w:bottom w:val="nil"/>
              <w:right w:val="nil"/>
            </w:tcBorders>
            <w:vAlign w:val="center"/>
            <w:hideMark/>
          </w:tcPr>
          <w:p w14:paraId="101DF1FB"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552" w:type="dxa"/>
            <w:tcBorders>
              <w:top w:val="nil"/>
              <w:left w:val="nil"/>
              <w:bottom w:val="nil"/>
              <w:right w:val="nil"/>
            </w:tcBorders>
            <w:shd w:val="clear" w:color="000000" w:fill="DBEBD0"/>
            <w:vAlign w:val="center"/>
            <w:hideMark/>
          </w:tcPr>
          <w:p w14:paraId="67D8DCC2"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(-3.9)</w:t>
            </w:r>
          </w:p>
        </w:tc>
      </w:tr>
      <w:tr w:rsidR="0041447A" w:rsidRPr="00A13D91" w14:paraId="1ADDDE02" w14:textId="77777777" w:rsidTr="00807547">
        <w:trPr>
          <w:trHeight w:val="255"/>
        </w:trPr>
        <w:tc>
          <w:tcPr>
            <w:tcW w:w="1701" w:type="dxa"/>
            <w:vMerge w:val="restart"/>
            <w:tcBorders>
              <w:top w:val="nil"/>
              <w:left w:val="nil"/>
              <w:right w:val="nil"/>
            </w:tcBorders>
            <w:vAlign w:val="center"/>
          </w:tcPr>
          <w:p w14:paraId="7D8A64E0"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Indonesia</w:t>
            </w:r>
          </w:p>
        </w:tc>
        <w:tc>
          <w:tcPr>
            <w:tcW w:w="2235" w:type="dxa"/>
            <w:tcBorders>
              <w:top w:val="nil"/>
              <w:left w:val="nil"/>
              <w:bottom w:val="nil"/>
              <w:right w:val="single" w:sz="4" w:space="0" w:color="auto"/>
            </w:tcBorders>
            <w:vAlign w:val="center"/>
          </w:tcPr>
          <w:p w14:paraId="414CD578"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6,400</w:t>
            </w:r>
          </w:p>
        </w:tc>
        <w:tc>
          <w:tcPr>
            <w:tcW w:w="2693" w:type="dxa"/>
            <w:vMerge w:val="restart"/>
            <w:tcBorders>
              <w:top w:val="nil"/>
              <w:left w:val="single" w:sz="4" w:space="0" w:color="auto"/>
              <w:bottom w:val="nil"/>
              <w:right w:val="nil"/>
            </w:tcBorders>
            <w:shd w:val="clear" w:color="auto" w:fill="auto"/>
            <w:vAlign w:val="center"/>
            <w:hideMark/>
          </w:tcPr>
          <w:p w14:paraId="3BA62C3E"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Indonesia</w:t>
            </w:r>
          </w:p>
        </w:tc>
        <w:tc>
          <w:tcPr>
            <w:tcW w:w="2835" w:type="dxa"/>
            <w:tcBorders>
              <w:top w:val="nil"/>
              <w:left w:val="nil"/>
              <w:bottom w:val="nil"/>
              <w:right w:val="nil"/>
            </w:tcBorders>
            <w:shd w:val="clear" w:color="auto" w:fill="auto"/>
            <w:vAlign w:val="center"/>
            <w:hideMark/>
          </w:tcPr>
          <w:p w14:paraId="70FC2395"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73,400</w:t>
            </w:r>
          </w:p>
        </w:tc>
        <w:tc>
          <w:tcPr>
            <w:tcW w:w="1559" w:type="dxa"/>
            <w:vMerge w:val="restart"/>
            <w:tcBorders>
              <w:top w:val="nil"/>
              <w:left w:val="single" w:sz="4" w:space="0" w:color="auto"/>
              <w:bottom w:val="nil"/>
              <w:right w:val="nil"/>
            </w:tcBorders>
            <w:shd w:val="clear" w:color="auto" w:fill="auto"/>
            <w:vAlign w:val="center"/>
            <w:hideMark/>
          </w:tcPr>
          <w:p w14:paraId="13EDFBE6"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Indonesia</w:t>
            </w:r>
          </w:p>
        </w:tc>
        <w:tc>
          <w:tcPr>
            <w:tcW w:w="2552" w:type="dxa"/>
            <w:tcBorders>
              <w:top w:val="nil"/>
              <w:left w:val="nil"/>
              <w:bottom w:val="nil"/>
              <w:right w:val="nil"/>
            </w:tcBorders>
            <w:shd w:val="clear" w:color="auto" w:fill="auto"/>
            <w:vAlign w:val="center"/>
            <w:hideMark/>
          </w:tcPr>
          <w:p w14:paraId="2BE56845"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73,900</w:t>
            </w:r>
          </w:p>
        </w:tc>
      </w:tr>
      <w:tr w:rsidR="0041447A" w:rsidRPr="00A13D91" w14:paraId="66F9B10A" w14:textId="77777777" w:rsidTr="00807547">
        <w:trPr>
          <w:trHeight w:val="255"/>
        </w:trPr>
        <w:tc>
          <w:tcPr>
            <w:tcW w:w="1701" w:type="dxa"/>
            <w:vMerge/>
            <w:tcBorders>
              <w:left w:val="nil"/>
              <w:bottom w:val="nil"/>
              <w:right w:val="nil"/>
            </w:tcBorders>
            <w:vAlign w:val="center"/>
          </w:tcPr>
          <w:p w14:paraId="4C9ABC61"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235" w:type="dxa"/>
            <w:tcBorders>
              <w:top w:val="nil"/>
              <w:left w:val="nil"/>
              <w:bottom w:val="nil"/>
              <w:right w:val="single" w:sz="4" w:space="0" w:color="auto"/>
            </w:tcBorders>
            <w:vAlign w:val="center"/>
          </w:tcPr>
          <w:p w14:paraId="6739C448"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(-4.8)</w:t>
            </w:r>
          </w:p>
        </w:tc>
        <w:tc>
          <w:tcPr>
            <w:tcW w:w="2693" w:type="dxa"/>
            <w:vMerge/>
            <w:tcBorders>
              <w:top w:val="nil"/>
              <w:left w:val="single" w:sz="4" w:space="0" w:color="auto"/>
              <w:bottom w:val="nil"/>
              <w:right w:val="nil"/>
            </w:tcBorders>
            <w:vAlign w:val="center"/>
            <w:hideMark/>
          </w:tcPr>
          <w:p w14:paraId="2E2BDF57"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835" w:type="dxa"/>
            <w:tcBorders>
              <w:top w:val="nil"/>
              <w:left w:val="nil"/>
              <w:bottom w:val="nil"/>
              <w:right w:val="nil"/>
            </w:tcBorders>
            <w:shd w:val="clear" w:color="auto" w:fill="auto"/>
            <w:vAlign w:val="center"/>
            <w:hideMark/>
          </w:tcPr>
          <w:p w14:paraId="6423D6A2"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(-1.9) </w:t>
            </w:r>
          </w:p>
        </w:tc>
        <w:tc>
          <w:tcPr>
            <w:tcW w:w="1559" w:type="dxa"/>
            <w:vMerge/>
            <w:tcBorders>
              <w:top w:val="nil"/>
              <w:left w:val="single" w:sz="4" w:space="0" w:color="auto"/>
              <w:bottom w:val="nil"/>
              <w:right w:val="nil"/>
            </w:tcBorders>
            <w:vAlign w:val="center"/>
            <w:hideMark/>
          </w:tcPr>
          <w:p w14:paraId="4DEDF060"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552" w:type="dxa"/>
            <w:tcBorders>
              <w:top w:val="nil"/>
              <w:left w:val="nil"/>
              <w:bottom w:val="nil"/>
              <w:right w:val="nil"/>
            </w:tcBorders>
            <w:shd w:val="clear" w:color="auto" w:fill="auto"/>
            <w:vAlign w:val="center"/>
            <w:hideMark/>
          </w:tcPr>
          <w:p w14:paraId="3C2B5F74"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(-3.3)</w:t>
            </w:r>
          </w:p>
        </w:tc>
      </w:tr>
      <w:tr w:rsidR="0041447A" w:rsidRPr="00A13D91" w14:paraId="0103B20A" w14:textId="77777777" w:rsidTr="00807547">
        <w:trPr>
          <w:trHeight w:val="255"/>
        </w:trPr>
        <w:tc>
          <w:tcPr>
            <w:tcW w:w="1701" w:type="dxa"/>
            <w:vMerge w:val="restart"/>
            <w:tcBorders>
              <w:top w:val="nil"/>
              <w:left w:val="nil"/>
              <w:right w:val="nil"/>
            </w:tcBorders>
            <w:shd w:val="clear" w:color="000000" w:fill="DBEBD0"/>
            <w:vAlign w:val="center"/>
          </w:tcPr>
          <w:p w14:paraId="1409CCEA"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Uganda</w:t>
            </w:r>
          </w:p>
        </w:tc>
        <w:tc>
          <w:tcPr>
            <w:tcW w:w="2235" w:type="dxa"/>
            <w:vMerge w:val="restart"/>
            <w:tcBorders>
              <w:top w:val="nil"/>
              <w:left w:val="nil"/>
              <w:right w:val="single" w:sz="4" w:space="0" w:color="auto"/>
            </w:tcBorders>
            <w:shd w:val="clear" w:color="000000" w:fill="DBEBD0"/>
            <w:vAlign w:val="center"/>
          </w:tcPr>
          <w:p w14:paraId="5706DF49"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5,700</w:t>
            </w:r>
          </w:p>
          <w:p w14:paraId="3DB0C8CA"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(-3.9)</w:t>
            </w:r>
          </w:p>
        </w:tc>
        <w:tc>
          <w:tcPr>
            <w:tcW w:w="2693" w:type="dxa"/>
            <w:vMerge w:val="restart"/>
            <w:tcBorders>
              <w:top w:val="nil"/>
              <w:left w:val="single" w:sz="4" w:space="0" w:color="auto"/>
              <w:bottom w:val="nil"/>
              <w:right w:val="nil"/>
            </w:tcBorders>
            <w:shd w:val="clear" w:color="000000" w:fill="DBEBD0"/>
            <w:vAlign w:val="center"/>
            <w:hideMark/>
          </w:tcPr>
          <w:p w14:paraId="4213BBFC"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United Rep Tanzania</w:t>
            </w:r>
          </w:p>
        </w:tc>
        <w:tc>
          <w:tcPr>
            <w:tcW w:w="2835" w:type="dxa"/>
            <w:tcBorders>
              <w:top w:val="nil"/>
              <w:left w:val="nil"/>
              <w:bottom w:val="nil"/>
              <w:right w:val="nil"/>
            </w:tcBorders>
            <w:shd w:val="clear" w:color="000000" w:fill="DBEBD0"/>
            <w:vAlign w:val="center"/>
            <w:hideMark/>
          </w:tcPr>
          <w:p w14:paraId="0A1F7AC8"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47,100</w:t>
            </w:r>
          </w:p>
        </w:tc>
        <w:tc>
          <w:tcPr>
            <w:tcW w:w="1559" w:type="dxa"/>
            <w:vMerge w:val="restart"/>
            <w:tcBorders>
              <w:top w:val="nil"/>
              <w:left w:val="single" w:sz="4" w:space="0" w:color="auto"/>
              <w:bottom w:val="nil"/>
              <w:right w:val="nil"/>
            </w:tcBorders>
            <w:shd w:val="clear" w:color="000000" w:fill="DBEBD0"/>
            <w:vAlign w:val="center"/>
            <w:hideMark/>
          </w:tcPr>
          <w:p w14:paraId="74B60206"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Angola</w:t>
            </w:r>
          </w:p>
        </w:tc>
        <w:tc>
          <w:tcPr>
            <w:tcW w:w="2552" w:type="dxa"/>
            <w:tcBorders>
              <w:top w:val="nil"/>
              <w:left w:val="nil"/>
              <w:bottom w:val="nil"/>
              <w:right w:val="nil"/>
            </w:tcBorders>
            <w:shd w:val="clear" w:color="000000" w:fill="DBEBD0"/>
            <w:vAlign w:val="center"/>
            <w:hideMark/>
          </w:tcPr>
          <w:p w14:paraId="0578A94D"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53,200</w:t>
            </w:r>
          </w:p>
        </w:tc>
      </w:tr>
      <w:tr w:rsidR="0041447A" w:rsidRPr="00A13D91" w14:paraId="01A96C98" w14:textId="77777777" w:rsidTr="00807547">
        <w:trPr>
          <w:trHeight w:val="255"/>
        </w:trPr>
        <w:tc>
          <w:tcPr>
            <w:tcW w:w="1701" w:type="dxa"/>
            <w:vMerge/>
            <w:tcBorders>
              <w:left w:val="nil"/>
              <w:bottom w:val="nil"/>
              <w:right w:val="nil"/>
            </w:tcBorders>
            <w:vAlign w:val="center"/>
          </w:tcPr>
          <w:p w14:paraId="05D1CC8E"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235" w:type="dxa"/>
            <w:vMerge/>
            <w:tcBorders>
              <w:left w:val="nil"/>
              <w:bottom w:val="nil"/>
              <w:right w:val="single" w:sz="4" w:space="0" w:color="auto"/>
            </w:tcBorders>
            <w:vAlign w:val="center"/>
          </w:tcPr>
          <w:p w14:paraId="5CA1096D"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p>
        </w:tc>
        <w:tc>
          <w:tcPr>
            <w:tcW w:w="2693" w:type="dxa"/>
            <w:vMerge/>
            <w:tcBorders>
              <w:top w:val="nil"/>
              <w:left w:val="single" w:sz="4" w:space="0" w:color="auto"/>
              <w:bottom w:val="nil"/>
              <w:right w:val="nil"/>
            </w:tcBorders>
            <w:vAlign w:val="center"/>
            <w:hideMark/>
          </w:tcPr>
          <w:p w14:paraId="28F37585"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835" w:type="dxa"/>
            <w:tcBorders>
              <w:top w:val="nil"/>
              <w:left w:val="nil"/>
              <w:bottom w:val="nil"/>
              <w:right w:val="nil"/>
            </w:tcBorders>
            <w:shd w:val="clear" w:color="000000" w:fill="DBEBD0"/>
            <w:vAlign w:val="center"/>
            <w:hideMark/>
          </w:tcPr>
          <w:p w14:paraId="1EF03E85"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(-2.3) </w:t>
            </w:r>
          </w:p>
        </w:tc>
        <w:tc>
          <w:tcPr>
            <w:tcW w:w="1559" w:type="dxa"/>
            <w:vMerge/>
            <w:tcBorders>
              <w:top w:val="nil"/>
              <w:left w:val="single" w:sz="4" w:space="0" w:color="auto"/>
              <w:bottom w:val="nil"/>
              <w:right w:val="nil"/>
            </w:tcBorders>
            <w:vAlign w:val="center"/>
            <w:hideMark/>
          </w:tcPr>
          <w:p w14:paraId="019B2792"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552" w:type="dxa"/>
            <w:tcBorders>
              <w:top w:val="nil"/>
              <w:left w:val="nil"/>
              <w:bottom w:val="nil"/>
              <w:right w:val="nil"/>
            </w:tcBorders>
            <w:shd w:val="clear" w:color="000000" w:fill="DBEBD0"/>
            <w:vAlign w:val="center"/>
            <w:hideMark/>
          </w:tcPr>
          <w:p w14:paraId="3849C8CF"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(-1.2)</w:t>
            </w:r>
          </w:p>
        </w:tc>
      </w:tr>
      <w:tr w:rsidR="0041447A" w:rsidRPr="00A13D91" w14:paraId="35769900" w14:textId="77777777" w:rsidTr="00807547">
        <w:trPr>
          <w:trHeight w:val="255"/>
        </w:trPr>
        <w:tc>
          <w:tcPr>
            <w:tcW w:w="1701" w:type="dxa"/>
            <w:vMerge w:val="restart"/>
            <w:tcBorders>
              <w:top w:val="nil"/>
              <w:left w:val="nil"/>
              <w:right w:val="nil"/>
            </w:tcBorders>
            <w:vAlign w:val="center"/>
          </w:tcPr>
          <w:p w14:paraId="5BB7B56B"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Bangladesh</w:t>
            </w:r>
          </w:p>
        </w:tc>
        <w:tc>
          <w:tcPr>
            <w:tcW w:w="2235" w:type="dxa"/>
            <w:vMerge w:val="restart"/>
            <w:tcBorders>
              <w:top w:val="nil"/>
              <w:left w:val="nil"/>
              <w:right w:val="single" w:sz="4" w:space="0" w:color="auto"/>
            </w:tcBorders>
            <w:vAlign w:val="center"/>
          </w:tcPr>
          <w:p w14:paraId="31B7BE89"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5,500</w:t>
            </w:r>
          </w:p>
          <w:p w14:paraId="71156BF4"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(-5.3)</w:t>
            </w:r>
          </w:p>
        </w:tc>
        <w:tc>
          <w:tcPr>
            <w:tcW w:w="2693" w:type="dxa"/>
            <w:vMerge w:val="restart"/>
            <w:tcBorders>
              <w:top w:val="nil"/>
              <w:left w:val="single" w:sz="4" w:space="0" w:color="auto"/>
              <w:bottom w:val="single" w:sz="8" w:space="0" w:color="70AD47"/>
              <w:right w:val="nil"/>
            </w:tcBorders>
            <w:shd w:val="clear" w:color="auto" w:fill="auto"/>
            <w:vAlign w:val="center"/>
            <w:hideMark/>
          </w:tcPr>
          <w:p w14:paraId="5DDB55D7"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Niger</w:t>
            </w:r>
          </w:p>
        </w:tc>
        <w:tc>
          <w:tcPr>
            <w:tcW w:w="2835" w:type="dxa"/>
            <w:tcBorders>
              <w:top w:val="nil"/>
              <w:left w:val="nil"/>
              <w:bottom w:val="nil"/>
              <w:right w:val="nil"/>
            </w:tcBorders>
            <w:shd w:val="clear" w:color="auto" w:fill="auto"/>
            <w:vAlign w:val="center"/>
            <w:hideMark/>
          </w:tcPr>
          <w:p w14:paraId="42791004"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36,200</w:t>
            </w:r>
          </w:p>
        </w:tc>
        <w:tc>
          <w:tcPr>
            <w:tcW w:w="1559" w:type="dxa"/>
            <w:vMerge w:val="restart"/>
            <w:tcBorders>
              <w:top w:val="nil"/>
              <w:left w:val="single" w:sz="4" w:space="0" w:color="auto"/>
              <w:bottom w:val="single" w:sz="8" w:space="0" w:color="70AD47"/>
              <w:right w:val="nil"/>
            </w:tcBorders>
            <w:shd w:val="clear" w:color="auto" w:fill="auto"/>
            <w:vAlign w:val="center"/>
            <w:hideMark/>
          </w:tcPr>
          <w:p w14:paraId="39684D68"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United Rep Tanzania</w:t>
            </w:r>
          </w:p>
        </w:tc>
        <w:tc>
          <w:tcPr>
            <w:tcW w:w="2552" w:type="dxa"/>
            <w:tcBorders>
              <w:top w:val="nil"/>
              <w:left w:val="nil"/>
              <w:bottom w:val="nil"/>
              <w:right w:val="nil"/>
            </w:tcBorders>
            <w:shd w:val="clear" w:color="auto" w:fill="auto"/>
            <w:vAlign w:val="center"/>
            <w:hideMark/>
          </w:tcPr>
          <w:p w14:paraId="716E7475"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38,600</w:t>
            </w:r>
          </w:p>
        </w:tc>
      </w:tr>
      <w:tr w:rsidR="0041447A" w:rsidRPr="00A13D91" w14:paraId="165D8CA1" w14:textId="77777777" w:rsidTr="00807547">
        <w:trPr>
          <w:trHeight w:val="270"/>
        </w:trPr>
        <w:tc>
          <w:tcPr>
            <w:tcW w:w="1701" w:type="dxa"/>
            <w:vMerge/>
            <w:tcBorders>
              <w:left w:val="nil"/>
              <w:bottom w:val="single" w:sz="8" w:space="0" w:color="70AD47"/>
              <w:right w:val="nil"/>
            </w:tcBorders>
            <w:vAlign w:val="center"/>
          </w:tcPr>
          <w:p w14:paraId="21D86F71"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235" w:type="dxa"/>
            <w:vMerge/>
            <w:tcBorders>
              <w:left w:val="nil"/>
              <w:bottom w:val="single" w:sz="8" w:space="0" w:color="70AD47"/>
              <w:right w:val="single" w:sz="4" w:space="0" w:color="auto"/>
            </w:tcBorders>
            <w:vAlign w:val="center"/>
          </w:tcPr>
          <w:p w14:paraId="0737FEBF"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693" w:type="dxa"/>
            <w:vMerge/>
            <w:tcBorders>
              <w:top w:val="nil"/>
              <w:left w:val="single" w:sz="4" w:space="0" w:color="auto"/>
              <w:bottom w:val="single" w:sz="8" w:space="0" w:color="70AD47"/>
              <w:right w:val="nil"/>
            </w:tcBorders>
            <w:vAlign w:val="center"/>
            <w:hideMark/>
          </w:tcPr>
          <w:p w14:paraId="0A349DD0"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835" w:type="dxa"/>
            <w:tcBorders>
              <w:top w:val="nil"/>
              <w:left w:val="nil"/>
              <w:bottom w:val="single" w:sz="8" w:space="0" w:color="70AD47"/>
              <w:right w:val="nil"/>
            </w:tcBorders>
            <w:shd w:val="clear" w:color="auto" w:fill="auto"/>
            <w:vAlign w:val="center"/>
            <w:hideMark/>
          </w:tcPr>
          <w:p w14:paraId="1F96DF6C"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(-0.4) </w:t>
            </w:r>
          </w:p>
        </w:tc>
        <w:tc>
          <w:tcPr>
            <w:tcW w:w="1559" w:type="dxa"/>
            <w:vMerge/>
            <w:tcBorders>
              <w:top w:val="nil"/>
              <w:left w:val="single" w:sz="4" w:space="0" w:color="auto"/>
              <w:bottom w:val="single" w:sz="8" w:space="0" w:color="70AD47"/>
              <w:right w:val="nil"/>
            </w:tcBorders>
            <w:vAlign w:val="center"/>
            <w:hideMark/>
          </w:tcPr>
          <w:p w14:paraId="7A06082D"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552" w:type="dxa"/>
            <w:tcBorders>
              <w:top w:val="nil"/>
              <w:left w:val="nil"/>
              <w:bottom w:val="single" w:sz="8" w:space="0" w:color="70AD47"/>
              <w:right w:val="nil"/>
            </w:tcBorders>
            <w:shd w:val="clear" w:color="auto" w:fill="auto"/>
            <w:vAlign w:val="center"/>
            <w:hideMark/>
          </w:tcPr>
          <w:p w14:paraId="54748D4C"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(-3.5)</w:t>
            </w:r>
          </w:p>
        </w:tc>
      </w:tr>
      <w:tr w:rsidR="0041447A" w:rsidRPr="00A13D91" w14:paraId="1D038008" w14:textId="77777777" w:rsidTr="00807547">
        <w:trPr>
          <w:trHeight w:val="255"/>
        </w:trPr>
        <w:tc>
          <w:tcPr>
            <w:tcW w:w="1701" w:type="dxa"/>
            <w:vMerge w:val="restart"/>
            <w:tcBorders>
              <w:top w:val="single" w:sz="8" w:space="0" w:color="70AD47"/>
              <w:left w:val="nil"/>
              <w:right w:val="nil"/>
            </w:tcBorders>
            <w:shd w:val="clear" w:color="000000" w:fill="DBEBD0"/>
            <w:vAlign w:val="center"/>
          </w:tcPr>
          <w:p w14:paraId="1DE8C52C"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Total</w:t>
            </w:r>
          </w:p>
        </w:tc>
        <w:tc>
          <w:tcPr>
            <w:tcW w:w="2235" w:type="dxa"/>
            <w:vMerge w:val="restart"/>
            <w:tcBorders>
              <w:top w:val="single" w:sz="8" w:space="0" w:color="70AD47"/>
              <w:left w:val="nil"/>
              <w:right w:val="single" w:sz="4" w:space="0" w:color="auto"/>
            </w:tcBorders>
            <w:shd w:val="clear" w:color="000000" w:fill="DBEBD0"/>
            <w:vAlign w:val="center"/>
          </w:tcPr>
          <w:p w14:paraId="05E0E3CF"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180,000 maternal deaths</w:t>
            </w:r>
          </w:p>
          <w:p w14:paraId="1F901FDE"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 (59% world total)</w:t>
            </w:r>
          </w:p>
        </w:tc>
        <w:tc>
          <w:tcPr>
            <w:tcW w:w="2693" w:type="dxa"/>
            <w:vMerge w:val="restart"/>
            <w:tcBorders>
              <w:top w:val="nil"/>
              <w:left w:val="single" w:sz="4" w:space="0" w:color="auto"/>
              <w:bottom w:val="single" w:sz="8" w:space="0" w:color="70AD47"/>
              <w:right w:val="nil"/>
            </w:tcBorders>
            <w:shd w:val="clear" w:color="000000" w:fill="DBEBD0"/>
            <w:vAlign w:val="center"/>
            <w:hideMark/>
          </w:tcPr>
          <w:p w14:paraId="77234CCE"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835" w:type="dxa"/>
            <w:vMerge w:val="restart"/>
            <w:tcBorders>
              <w:top w:val="nil"/>
              <w:left w:val="nil"/>
              <w:right w:val="nil"/>
            </w:tcBorders>
            <w:shd w:val="clear" w:color="000000" w:fill="DBEBD0"/>
            <w:vAlign w:val="center"/>
            <w:hideMark/>
          </w:tcPr>
          <w:p w14:paraId="20466DC7"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1.7 million stillbirths </w:t>
            </w:r>
          </w:p>
          <w:p w14:paraId="48EE3758"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 (65% world total)</w:t>
            </w:r>
          </w:p>
        </w:tc>
        <w:tc>
          <w:tcPr>
            <w:tcW w:w="1559" w:type="dxa"/>
            <w:vMerge w:val="restart"/>
            <w:tcBorders>
              <w:top w:val="nil"/>
              <w:left w:val="single" w:sz="4" w:space="0" w:color="auto"/>
              <w:bottom w:val="single" w:sz="8" w:space="0" w:color="70AD47"/>
              <w:right w:val="nil"/>
            </w:tcBorders>
            <w:shd w:val="clear" w:color="000000" w:fill="DBEBD0"/>
            <w:vAlign w:val="center"/>
            <w:hideMark/>
          </w:tcPr>
          <w:p w14:paraId="75CE12D1" w14:textId="77777777" w:rsidR="0041447A" w:rsidRPr="00A13D91" w:rsidRDefault="0041447A" w:rsidP="00807547">
            <w:pPr>
              <w:spacing w:line="240" w:lineRule="auto"/>
              <w:contextualSpacing/>
              <w:rPr>
                <w:rFonts w:eastAsia="Times New Roman" w:cs="Calibri"/>
                <w:color w:val="000000"/>
                <w:sz w:val="20"/>
                <w:szCs w:val="20"/>
                <w:lang w:eastAsia="en-GB"/>
              </w:rPr>
            </w:pPr>
            <w:r w:rsidRPr="00A13D91">
              <w:rPr>
                <w:rFonts w:eastAsia="Times New Roman" w:cs="Calibri"/>
                <w:color w:val="000000"/>
                <w:sz w:val="20"/>
                <w:szCs w:val="20"/>
                <w:lang w:eastAsia="en-GB"/>
              </w:rPr>
              <w:t> </w:t>
            </w:r>
          </w:p>
        </w:tc>
        <w:tc>
          <w:tcPr>
            <w:tcW w:w="2552" w:type="dxa"/>
            <w:tcBorders>
              <w:top w:val="nil"/>
              <w:left w:val="nil"/>
              <w:bottom w:val="nil"/>
              <w:right w:val="nil"/>
            </w:tcBorders>
            <w:shd w:val="clear" w:color="000000" w:fill="DBEBD0"/>
            <w:vAlign w:val="center"/>
            <w:hideMark/>
          </w:tcPr>
          <w:p w14:paraId="7DB4D2AF"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1.7 million neonatal deaths</w:t>
            </w:r>
          </w:p>
        </w:tc>
      </w:tr>
      <w:tr w:rsidR="0041447A" w:rsidRPr="00A13D91" w14:paraId="656C3F99" w14:textId="77777777" w:rsidTr="00807547">
        <w:trPr>
          <w:trHeight w:val="270"/>
        </w:trPr>
        <w:tc>
          <w:tcPr>
            <w:tcW w:w="1701" w:type="dxa"/>
            <w:vMerge/>
            <w:tcBorders>
              <w:left w:val="nil"/>
              <w:bottom w:val="single" w:sz="8" w:space="0" w:color="70AD47"/>
              <w:right w:val="nil"/>
            </w:tcBorders>
            <w:vAlign w:val="center"/>
          </w:tcPr>
          <w:p w14:paraId="2A538182"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235" w:type="dxa"/>
            <w:vMerge/>
            <w:tcBorders>
              <w:left w:val="nil"/>
              <w:bottom w:val="single" w:sz="8" w:space="0" w:color="70AD47"/>
              <w:right w:val="single" w:sz="4" w:space="0" w:color="auto"/>
            </w:tcBorders>
            <w:vAlign w:val="center"/>
          </w:tcPr>
          <w:p w14:paraId="609C2075"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p>
        </w:tc>
        <w:tc>
          <w:tcPr>
            <w:tcW w:w="2693" w:type="dxa"/>
            <w:vMerge/>
            <w:tcBorders>
              <w:top w:val="nil"/>
              <w:left w:val="single" w:sz="4" w:space="0" w:color="auto"/>
              <w:bottom w:val="single" w:sz="8" w:space="0" w:color="70AD47"/>
              <w:right w:val="nil"/>
            </w:tcBorders>
            <w:vAlign w:val="center"/>
            <w:hideMark/>
          </w:tcPr>
          <w:p w14:paraId="6096063D"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835" w:type="dxa"/>
            <w:vMerge/>
            <w:tcBorders>
              <w:left w:val="nil"/>
              <w:bottom w:val="single" w:sz="8" w:space="0" w:color="70AD47"/>
              <w:right w:val="nil"/>
            </w:tcBorders>
            <w:shd w:val="clear" w:color="000000" w:fill="DBEBD0"/>
            <w:vAlign w:val="center"/>
            <w:hideMark/>
          </w:tcPr>
          <w:p w14:paraId="767A34EA"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p>
        </w:tc>
        <w:tc>
          <w:tcPr>
            <w:tcW w:w="1559" w:type="dxa"/>
            <w:vMerge/>
            <w:tcBorders>
              <w:top w:val="nil"/>
              <w:left w:val="single" w:sz="4" w:space="0" w:color="auto"/>
              <w:bottom w:val="single" w:sz="8" w:space="0" w:color="70AD47"/>
              <w:right w:val="nil"/>
            </w:tcBorders>
            <w:vAlign w:val="center"/>
            <w:hideMark/>
          </w:tcPr>
          <w:p w14:paraId="494CDE48" w14:textId="77777777" w:rsidR="0041447A" w:rsidRPr="00A13D91" w:rsidRDefault="0041447A" w:rsidP="00807547">
            <w:pPr>
              <w:spacing w:line="240" w:lineRule="auto"/>
              <w:contextualSpacing/>
              <w:rPr>
                <w:rFonts w:eastAsia="Times New Roman" w:cs="Calibri"/>
                <w:color w:val="000000"/>
                <w:sz w:val="20"/>
                <w:szCs w:val="20"/>
                <w:lang w:eastAsia="en-GB"/>
              </w:rPr>
            </w:pPr>
          </w:p>
        </w:tc>
        <w:tc>
          <w:tcPr>
            <w:tcW w:w="2552" w:type="dxa"/>
            <w:tcBorders>
              <w:top w:val="nil"/>
              <w:left w:val="nil"/>
              <w:bottom w:val="single" w:sz="8" w:space="0" w:color="70AD47"/>
              <w:right w:val="nil"/>
            </w:tcBorders>
            <w:shd w:val="clear" w:color="000000" w:fill="DBEBD0"/>
            <w:vAlign w:val="center"/>
            <w:hideMark/>
          </w:tcPr>
          <w:p w14:paraId="24F851F1" w14:textId="77777777" w:rsidR="0041447A" w:rsidRPr="00A13D91" w:rsidRDefault="0041447A" w:rsidP="00807547">
            <w:pPr>
              <w:spacing w:line="240" w:lineRule="auto"/>
              <w:contextualSpacing/>
              <w:jc w:val="center"/>
              <w:rPr>
                <w:rFonts w:eastAsia="Times New Roman" w:cs="Calibri"/>
                <w:color w:val="000000"/>
                <w:sz w:val="20"/>
                <w:szCs w:val="20"/>
                <w:lang w:eastAsia="en-GB"/>
              </w:rPr>
            </w:pPr>
            <w:r w:rsidRPr="00A13D91">
              <w:rPr>
                <w:rFonts w:eastAsia="Times New Roman" w:cs="Calibri"/>
                <w:color w:val="000000"/>
                <w:sz w:val="20"/>
                <w:szCs w:val="20"/>
                <w:lang w:eastAsia="en-GB"/>
              </w:rPr>
              <w:t xml:space="preserve"> (63% world total)</w:t>
            </w:r>
          </w:p>
        </w:tc>
      </w:tr>
    </w:tbl>
    <w:p w14:paraId="04D0C181" w14:textId="3C3F9846" w:rsidR="0041447A" w:rsidRDefault="0041447A" w:rsidP="0041447A">
      <w:pPr>
        <w:rPr>
          <w:rFonts w:eastAsia="Times New Roman" w:cs="Calibri"/>
          <w:sz w:val="20"/>
          <w:lang w:eastAsia="en-GB"/>
        </w:rPr>
      </w:pPr>
      <w:r w:rsidRPr="00A13D91">
        <w:rPr>
          <w:rFonts w:eastAsia="Times New Roman" w:cs="Calibri"/>
          <w:sz w:val="20"/>
          <w:lang w:eastAsia="en-GB"/>
        </w:rPr>
        <w:t xml:space="preserve">Sources: </w:t>
      </w:r>
      <w:r w:rsidR="00BC7F00">
        <w:rPr>
          <w:rFonts w:eastAsia="Times New Roman" w:cs="Calibri"/>
          <w:sz w:val="20"/>
          <w:lang w:eastAsia="en-GB"/>
        </w:rPr>
        <w:fldChar w:fldCharType="begin">
          <w:fldData xml:space="preserve">PEVuZE5vdGU+PENpdGU+PEF1dGhvcj5CbGVuY293ZTwvQXV0aG9yPjxZZWFyPjIwMTY8L1llYXI+
PFJlY051bT42MTM8L1JlY051bT48RGlzcGxheVRleHQ+KDMtNSk8L0Rpc3BsYXlUZXh0PjxyZWNv
cmQ+PHJlYy1udW1iZXI+NjEzPC9yZWMtbnVtYmVyPjxmb3JlaWduLWtleXM+PGtleSBhcHA9IkVO
IiBkYi1pZD0iZnd4ZHdzZTBjdnQwMHplejV6cnBhcDBrenBzcHAwMmZzZHpzIiB0aW1lc3RhbXA9
IjE0Njg3ODkxMDEiPjYxMzwva2V5PjwvZm9yZWlnbi1rZXlzPjxyZWYtdHlwZSBuYW1lPSJKb3Vy
bmFsIEFydGljbGUiPjE3PC9yZWYtdHlwZT48Y29udHJpYnV0b3JzPjxhdXRob3JzPjxhdXRob3I+
TGF3biwgSi4gRS48L2F1dGhvcj48YXV0aG9yPkJsZW5jb3dlLCBILjwvYXV0aG9yPjxhdXRob3I+
V2Fpc3dhLCBQLjwvYXV0aG9yPjxhdXRob3I+QW1vdXpvdSwgQS48L2F1dGhvcj48YXV0aG9yPk1h
dGhlcnMsIEMuPC9hdXRob3I+PGF1dGhvcj5Ib2dhbiwgRC48L2F1dGhvcj48YXV0aG9yPkZsZW5h
ZHksIFYuPC9hdXRob3I+PGF1dGhvcj5Gcm9lbiwgSi4gRi48L2F1dGhvcj48YXV0aG9yPlF1cmVz
aGksIFouIFUuPC9hdXRob3I+PGF1dGhvcj5DYWxkZXJ3b29kLCBDLjwvYXV0aG9yPjxhdXRob3I+
U2hpZWtoLCBTLjwvYXV0aG9yPjxhdXRob3I+SmFzc2lyLCBGLiBCLjwvYXV0aG9yPjxhdXRob3I+
WW91LCBELjwvYXV0aG9yPjxhdXRob3I+TWNDbHVyZSwgRS4gTS48L2F1dGhvcj48YXV0aG9yPk1h
dGhhaSwgTS48L2F1dGhvcj48YXV0aG9yPkNvdXNlbnMsIFMuPC9hdXRob3I+PC9hdXRob3JzPjwv
Y29udHJpYnV0b3JzPjxhdXRoLWFkZHJlc3M+Q2VudHJlIGZvciBNYXRlcm5hbCwgQWRvbGVzY2Vu
dCwgUmVwcm9kdWN0aXZlIGFuZCBDaGlsZCBIZWFsdGgsIExvbmRvbiBTY2hvb2wgb2YgSHlnaWVu
ZSAmYW1wOyBUcm9waWNhbCBNZWRpY2luZSwgTG9uZG9uLCBVSzsgU2F2aW5nIE5ld2Jvcm4gTGl2
ZXMsIFNhdmUgdGhlIENoaWxkcmVuLCBXYXNoaW5ndG9uLCBEQywgVVNBLiBFbGVjdHJvbmljIGFk
ZHJlc3M6IGpveS5sYXduQGxzaHRtLmFjLnVrLiYjeEQ7Q2VudHJlIGZvciBNYXRlcm5hbCwgQWRv
bGVzY2VudCwgUmVwcm9kdWN0aXZlIGFuZCBDaGlsZCBIZWFsdGgsIExvbmRvbiBTY2hvb2wgb2Yg
SHlnaWVuZSAmYW1wOyBUcm9waWNhbCBNZWRpY2luZSwgTG9uZG9uLCBVSzsgU2F2aW5nIE5ld2Jv
cm4gTGl2ZXMsIFNhdmUgdGhlIENoaWxkcmVuLCBXYXNoaW5ndG9uLCBEQywgVVNBLiYjeEQ7TWF0
ZXJuYWwgYW5kIE5ld2Jvcm4gQ2VudHJlIG9mIEV4Y2VsbGVuY2UsIE1ha2VyZXJlIFVuaXZlcnNp
dHkgYW5kIElOREVQVEggTWF0ZXJuYWwgTmV3Ym9ybiBXb3JraW5nIEdyb3VwLCBTY2hvb2wgb2Yg
UHVibGljIEhlYWx0aCwgS2FtcGFsYSwgVWdhbmRhLiYjeEQ7RGl2aXNpb24gb2YgRGF0YSwgUmVz
ZWFyY2gsIGFuZCBQb2xpY3ksIFVuaXRlZCBOYXRpb25zIENoaWxkcmVuJmFwb3M7cyBGdW5kLCBO
ZXcgWW9yaywgTlksIFVTQS4mI3hEO0RlcGFydG1lbnQgb2YgSW5mb3JtYXRpb24sIEV2aWRlbmNl
IGFuZCBSZXNlYXJjaCwgV29ybGQgSGVhbHRoIE9yZ2FuaXphdGlvbiwgR2VuZXZhLCBTd2l0emVy
bGFuZC4mI3hEO01hdGVyIEhvc3BpdGFsLCBCcmlzYmFuZSwgQXVzdHJhbGlhLiYjeEQ7RGVwYXJ0
bWVudCBvZiBJbnRlcm5hdGlvbmFsIFB1YmxpYyBIZWFsdGgsIE5vcndlZ2lhbiBJbnN0aXR1dGUg
b2YgUHVibGljIEhlYWx0aCwgT3NsbywgTm9yd2F5OyBDZW50ZXIgZm9yIEludGVydmVudGlvbiBT
Y2llbmNlIGZvciBNYXRlcm5hbCBhbmQgQ2hpbGQgSGVhbHRoLCBVbml2ZXJzaXR5IG9mIEJlcmdl
biwgQmVyZ2VuLCBOb3J3YXkuJiN4RDtJbnN0aXR1dGUgb2YgR2xvYmFsIEhlYWx0aCwgVW5pdmVy
c2l0eSBDb2xsZWdlIExvbmRvbiwgTG9uZG9uLCBVSy4mI3hEO1dpbGxpYW0gSGFydmV5IFJlc2Vh
cmNoIEluc3RpdHV0ZSwgUXVlZW4gTWFyeSBVbml2ZXJzaXR5IG9mIExvbmRvbiwgTG9uZG9uLCBV
Sy4mI3hEO0NlbnRyZSBmb3IgTWF0ZXJuYWwsIEFkb2xlc2NlbnQsIFJlcHJvZHVjdGl2ZSBhbmQg
Q2hpbGQgSGVhbHRoLCBMb25kb24gU2Nob29sIG9mIEh5Z2llbmUgJmFtcDsgVHJvcGljYWwgTWVk
aWNpbmUsIExvbmRvbiwgVUsuJiN4RDtSZXNlYXJjaCBUcmlhbmdsZSBJbnN0aXR1dGUsIER1cmhh
bSwgTkMsIFVTQS4mI3hEO01hdGVybmFsLCBOZXdib3JuLCBDaGlsZCBhbmQgQWRvbGVzY2VudCBI
ZWFsdGgsIFdvcmxkIEhlYWx0aCBPcmdhbml6YXRpb24sIEdlbmV2YSwgU3dpdHplcmxhbmQuPC9h
dXRoLWFkZHJlc3M+PHRpdGxlcz48dGl0bGU+U3RpbGxiaXJ0aHM6IHJhdGVzLCByaXNrIGZhY3Rv
cnMsIGFuZCBhY2NlbGVyYXRpb24gdG93YXJkcyAyMDMwPC90aXRsZT48c2Vjb25kYXJ5LXRpdGxl
PkxhbmNldDwvc2Vjb25kYXJ5LXRpdGxlPjxhbHQtdGl0bGU+TGFuY2V0IChMb25kb24sIEVuZ2xh
bmQpPC9hbHQtdGl0bGU+PC90aXRsZXM+PHBlcmlvZGljYWw+PGZ1bGwtdGl0bGU+TGFuY2V0PC9m
dWxsLXRpdGxlPjwvcGVyaW9kaWNhbD48cGFnZXM+NTg3LTYwMzwvcGFnZXM+PHZvbHVtZT4zODc8
L3ZvbHVtZT48bnVtYmVyPjEwMDE4PC9udW1iZXI+PGVkaXRpb24+MjAxNi8wMS8yMzwvZWRpdGlv
bj48a2V5d29yZHM+PGtleXdvcmQ+Q29uZ2VuaXRhbCBBYm5vcm1hbGl0aWVzL2VwaWRlbWlvbG9n
eTwva2V5d29yZD48a2V5d29yZD5EZXZlbG9wZWQgQ291bnRyaWVzL3N0YXRpc3RpY3MgJmFtcDsg
bnVtZXJpY2FsIGRhdGE8L2tleXdvcmQ+PGtleXdvcmQ+RGV2ZWxvcGluZyBDb3VudHJpZXMvc3Rh
dGlzdGljcyAmYW1wOyBudW1lcmljYWwgZGF0YTwva2V5d29yZD48a2V5d29yZD5GZW1hbGU8L2tl
eXdvcmQ+PGtleXdvcmQ+R2xvYmFsIEhlYWx0aC9zdGF0aXN0aWNzICZhbXA7IG51bWVyaWNhbCBk
YXRhPC9rZXl3b3JkPjxrZXl3b3JkPkhlYWx0aCBQcmlvcml0aWVzPC9rZXl3b3JkPjxrZXl3b3Jk
Pkh1bWFuczwva2V5d29yZD48a2V5d29yZD5PYnN0ZXRyaWMgTGFib3IgQ29tcGxpY2F0aW9ucy9l
cGlkZW1pb2xvZ3kvcHJldmVudGlvbiAmYW1wOyBjb250cm9sPC9rZXl3b3JkPjxrZXl3b3JkPlBy
ZWduYW5jeTwva2V5d29yZD48a2V5d29yZD5QcmVuYXRhbCBDYXJlL29yZ2FuaXphdGlvbiAmYW1w
OyBhZG1pbmlzdHJhdGlvbi9zdGFuZGFyZHM8L2tleXdvcmQ+PGtleXdvcmQ+UHJldmVudGl2ZSBI
ZWFsdGggU2VydmljZXMvb3JnYW5pemF0aW9uICZhbXA7IGFkbWluaXN0cmF0aW9uPC9rZXl3b3Jk
PjxrZXl3b3JkPlJpc2sgRmFjdG9yczwva2V5d29yZD48a2V5d29yZD5TdGlsbGJpcnRoLyplcGlk
ZW1pb2xvZ3k8L2tleXdvcmQ+PC9rZXl3b3Jkcz48ZGF0ZXM+PHllYXI+MjAxNjwveWVhcj48cHVi
LWRhdGVzPjxkYXRlPkZlYiA2PC9kYXRlPjwvcHViLWRhdGVzPjwvZGF0ZXM+PGlzYm4+MDE0MC02
NzM2PC9pc2JuPjxhY2Nlc3Npb24tbnVtPjI2Nzk0MDc4PC9hY2Nlc3Npb24tbnVtPjx1cmxzPjwv
dXJscz48ZWxlY3Ryb25pYy1yZXNvdXJjZS1udW0+MTAuMTAxNi9zMDE0MC02NzM2KDE1KTAwODM3
LTU8L2VsZWN0cm9uaWMtcmVzb3VyY2UtbnVtPjxyZW1vdGUtZGF0YWJhc2UtcHJvdmlkZXI+TkxN
PC9yZW1vdGUtZGF0YWJhc2UtcHJvdmlkZXI+PGxhbmd1YWdlPmVuZzwvbGFuZ3VhZ2U+PC9yZWNv
cmQ+PC9DaXRlPjxDaXRlPjxBdXRob3I+VU4gSW50ZXItYWdlbmN5IEdyb3VwIGZvciBDaGlsZCBN
b3J0YWxpdHkgRXN0aW1hdGlvbiAoVU4tSUdNRSk8L0F1dGhvcj48WWVhcj4yMDE1PC9ZZWFyPjxS
ZWNOdW0+NDA2PC9SZWNOdW0+PHJlY29yZD48cmVjLW51bWJlcj40MDY8L3JlYy1udW1iZXI+PGZv
cmVpZ24ta2V5cz48a2V5IGFwcD0iRU4iIGRiLWlkPSJmd3hkd3NlMGN2dDAwemV6NXpycGFwMGt6
cHNwcDAyZnNkenMiIHRpbWVzdGFtcD0iMTQ0OTY3MTQwMSI+NDA2PC9rZXk+PC9mb3JlaWduLWtl
eXM+PHJlZi10eXBlIG5hbWU9IldlYiBQYWdlIj4xMjwvcmVmLXR5cGU+PGNvbnRyaWJ1dG9ycz48
YXV0aG9ycz48YXV0aG9yPlVOIEludGVyLWFnZW5jeSBHcm91cCBmb3IgQ2hpbGQgTW9ydGFsaXR5
IEVzdGltYXRpb24gKFVOLUlHTUUpLDwvYXV0aG9yPjwvYXV0aG9ycz48L2NvbnRyaWJ1dG9ycz48
dGl0bGVzPjx0aXRsZT5MZXZlbHMgYW5kIFRyZW5kcyBpbiBDaGlsZCBNb3J0YWxpdHk8L3RpdGxl
PjwvdGl0bGVzPjxkYXRlcz48eWVhcj4yMDE1PC95ZWFyPjwvZGF0ZXM+PHVybHM+PHJlbGF0ZWQt
dXJscz48dXJsPmh0dHA6Ly93d3cud2hvLmludC9tYXRlcm5hbF9jaGlsZF9hZG9sZXNjZW50L2Rv
Y3VtZW50cy9sZXZlbHNfdHJlbmRzX2NoaWxkX21vcnRhbGl0eV8yMDE1L2VuLzwvdXJsPjwvcmVs
YXRlZC11cmxzPjwvdXJscz48L3JlY29yZD48L0NpdGU+PENpdGU+PEF1dGhvcj5XSE88L0F1dGhv
cj48WWVhcj4yMDE1PC9ZZWFyPjxSZWNOdW0+MzUwPC9SZWNOdW0+PHJlY29yZD48cmVjLW51bWJl
cj4zNTA8L3JlYy1udW1iZXI+PGZvcmVpZ24ta2V5cz48a2V5IGFwcD0iRU4iIGRiLWlkPSJmd3hk
d3NlMGN2dDAwemV6NXpycGFwMGt6cHNwcDAyZnNkenMiIHRpbWVzdGFtcD0iMTQzNzE0MDg1OCI+
MzUwPC9rZXk+PC9mb3JlaWduLWtleXM+PHJlZi10eXBlIG5hbWU9IldlYiBQYWdlIj4xMjwvcmVm
LXR5cGU+PGNvbnRyaWJ1dG9ycz48YXV0aG9ycz48YXV0aG9yPldITywgVU5JQ0VGLCBVTkZQQSwg
VGhlIFdvcmxkIEJhbmsgYW5kIHRoZSBVbml0ZWQgTmF0aW9ucyBQb3B1bGF0aW9uIERpdmlzaW9u
LDwvYXV0aG9yPjwvYXV0aG9ycz48L2NvbnRyaWJ1dG9ycz48dGl0bGVzPjx0aXRsZT5UcmVuZHMg
aW4gTWF0ZXJuYWwgTW9ydGFsaXR5OiAxOTkwIHRvIDIwMTUgPC90aXRsZT48L3RpdGxlcz48ZGF0
ZXM+PHllYXI+MjAxNTwveWVhcj48L2RhdGVzPjx1cmxzPjxyZWxhdGVkLXVybHM+PHVybD5odHRw
Oi8vd3d3Lndoby5pbnQvcmVwcm9kdWN0aXZlaGVhbHRoL3B1YmxpY2F0aW9ucy9tb25pdG9yaW5n
L21hdGVybmFsLW1vcnRhbGl0eS0yMDE1L2VuLzwvdXJsPjwvcmVsYXRlZC11cmxzPjwvdXJscz48
L3JlY29yZD48L0NpdGU+PC9FbmROb3RlPgB=
</w:fldData>
        </w:fldChar>
      </w:r>
      <w:r w:rsidR="003D3032">
        <w:rPr>
          <w:rFonts w:eastAsia="Times New Roman" w:cs="Calibri"/>
          <w:sz w:val="20"/>
          <w:lang w:eastAsia="en-GB"/>
        </w:rPr>
        <w:instrText xml:space="preserve"> ADDIN EN.CITE </w:instrText>
      </w:r>
      <w:r w:rsidR="003D3032">
        <w:rPr>
          <w:rFonts w:eastAsia="Times New Roman" w:cs="Calibri"/>
          <w:sz w:val="20"/>
          <w:lang w:eastAsia="en-GB"/>
        </w:rPr>
        <w:fldChar w:fldCharType="begin">
          <w:fldData xml:space="preserve">PEVuZE5vdGU+PENpdGU+PEF1dGhvcj5CbGVuY293ZTwvQXV0aG9yPjxZZWFyPjIwMTY8L1llYXI+
PFJlY051bT42MTM8L1JlY051bT48RGlzcGxheVRleHQ+KDMtNSk8L0Rpc3BsYXlUZXh0PjxyZWNv
cmQ+PHJlYy1udW1iZXI+NjEzPC9yZWMtbnVtYmVyPjxmb3JlaWduLWtleXM+PGtleSBhcHA9IkVO
IiBkYi1pZD0iZnd4ZHdzZTBjdnQwMHplejV6cnBhcDBrenBzcHAwMmZzZHpzIiB0aW1lc3RhbXA9
IjE0Njg3ODkxMDEiPjYxMzwva2V5PjwvZm9yZWlnbi1rZXlzPjxyZWYtdHlwZSBuYW1lPSJKb3Vy
bmFsIEFydGljbGUiPjE3PC9yZWYtdHlwZT48Y29udHJpYnV0b3JzPjxhdXRob3JzPjxhdXRob3I+
TGF3biwgSi4gRS48L2F1dGhvcj48YXV0aG9yPkJsZW5jb3dlLCBILjwvYXV0aG9yPjxhdXRob3I+
V2Fpc3dhLCBQLjwvYXV0aG9yPjxhdXRob3I+QW1vdXpvdSwgQS48L2F1dGhvcj48YXV0aG9yPk1h
dGhlcnMsIEMuPC9hdXRob3I+PGF1dGhvcj5Ib2dhbiwgRC48L2F1dGhvcj48YXV0aG9yPkZsZW5h
ZHksIFYuPC9hdXRob3I+PGF1dGhvcj5Gcm9lbiwgSi4gRi48L2F1dGhvcj48YXV0aG9yPlF1cmVz
aGksIFouIFUuPC9hdXRob3I+PGF1dGhvcj5DYWxkZXJ3b29kLCBDLjwvYXV0aG9yPjxhdXRob3I+
U2hpZWtoLCBTLjwvYXV0aG9yPjxhdXRob3I+SmFzc2lyLCBGLiBCLjwvYXV0aG9yPjxhdXRob3I+
WW91LCBELjwvYXV0aG9yPjxhdXRob3I+TWNDbHVyZSwgRS4gTS48L2F1dGhvcj48YXV0aG9yPk1h
dGhhaSwgTS48L2F1dGhvcj48YXV0aG9yPkNvdXNlbnMsIFMuPC9hdXRob3I+PC9hdXRob3JzPjwv
Y29udHJpYnV0b3JzPjxhdXRoLWFkZHJlc3M+Q2VudHJlIGZvciBNYXRlcm5hbCwgQWRvbGVzY2Vu
dCwgUmVwcm9kdWN0aXZlIGFuZCBDaGlsZCBIZWFsdGgsIExvbmRvbiBTY2hvb2wgb2YgSHlnaWVu
ZSAmYW1wOyBUcm9waWNhbCBNZWRpY2luZSwgTG9uZG9uLCBVSzsgU2F2aW5nIE5ld2Jvcm4gTGl2
ZXMsIFNhdmUgdGhlIENoaWxkcmVuLCBXYXNoaW5ndG9uLCBEQywgVVNBLiBFbGVjdHJvbmljIGFk
ZHJlc3M6IGpveS5sYXduQGxzaHRtLmFjLnVrLiYjeEQ7Q2VudHJlIGZvciBNYXRlcm5hbCwgQWRv
bGVzY2VudCwgUmVwcm9kdWN0aXZlIGFuZCBDaGlsZCBIZWFsdGgsIExvbmRvbiBTY2hvb2wgb2Yg
SHlnaWVuZSAmYW1wOyBUcm9waWNhbCBNZWRpY2luZSwgTG9uZG9uLCBVSzsgU2F2aW5nIE5ld2Jv
cm4gTGl2ZXMsIFNhdmUgdGhlIENoaWxkcmVuLCBXYXNoaW5ndG9uLCBEQywgVVNBLiYjeEQ7TWF0
ZXJuYWwgYW5kIE5ld2Jvcm4gQ2VudHJlIG9mIEV4Y2VsbGVuY2UsIE1ha2VyZXJlIFVuaXZlcnNp
dHkgYW5kIElOREVQVEggTWF0ZXJuYWwgTmV3Ym9ybiBXb3JraW5nIEdyb3VwLCBTY2hvb2wgb2Yg
UHVibGljIEhlYWx0aCwgS2FtcGFsYSwgVWdhbmRhLiYjeEQ7RGl2aXNpb24gb2YgRGF0YSwgUmVz
ZWFyY2gsIGFuZCBQb2xpY3ksIFVuaXRlZCBOYXRpb25zIENoaWxkcmVuJmFwb3M7cyBGdW5kLCBO
ZXcgWW9yaywgTlksIFVTQS4mI3hEO0RlcGFydG1lbnQgb2YgSW5mb3JtYXRpb24sIEV2aWRlbmNl
IGFuZCBSZXNlYXJjaCwgV29ybGQgSGVhbHRoIE9yZ2FuaXphdGlvbiwgR2VuZXZhLCBTd2l0emVy
bGFuZC4mI3hEO01hdGVyIEhvc3BpdGFsLCBCcmlzYmFuZSwgQXVzdHJhbGlhLiYjeEQ7RGVwYXJ0
bWVudCBvZiBJbnRlcm5hdGlvbmFsIFB1YmxpYyBIZWFsdGgsIE5vcndlZ2lhbiBJbnN0aXR1dGUg
b2YgUHVibGljIEhlYWx0aCwgT3NsbywgTm9yd2F5OyBDZW50ZXIgZm9yIEludGVydmVudGlvbiBT
Y2llbmNlIGZvciBNYXRlcm5hbCBhbmQgQ2hpbGQgSGVhbHRoLCBVbml2ZXJzaXR5IG9mIEJlcmdl
biwgQmVyZ2VuLCBOb3J3YXkuJiN4RDtJbnN0aXR1dGUgb2YgR2xvYmFsIEhlYWx0aCwgVW5pdmVy
c2l0eSBDb2xsZWdlIExvbmRvbiwgTG9uZG9uLCBVSy4mI3hEO1dpbGxpYW0gSGFydmV5IFJlc2Vh
cmNoIEluc3RpdHV0ZSwgUXVlZW4gTWFyeSBVbml2ZXJzaXR5IG9mIExvbmRvbiwgTG9uZG9uLCBV
Sy4mI3hEO0NlbnRyZSBmb3IgTWF0ZXJuYWwsIEFkb2xlc2NlbnQsIFJlcHJvZHVjdGl2ZSBhbmQg
Q2hpbGQgSGVhbHRoLCBMb25kb24gU2Nob29sIG9mIEh5Z2llbmUgJmFtcDsgVHJvcGljYWwgTWVk
aWNpbmUsIExvbmRvbiwgVUsuJiN4RDtSZXNlYXJjaCBUcmlhbmdsZSBJbnN0aXR1dGUsIER1cmhh
bSwgTkMsIFVTQS4mI3hEO01hdGVybmFsLCBOZXdib3JuLCBDaGlsZCBhbmQgQWRvbGVzY2VudCBI
ZWFsdGgsIFdvcmxkIEhlYWx0aCBPcmdhbml6YXRpb24sIEdlbmV2YSwgU3dpdHplcmxhbmQuPC9h
dXRoLWFkZHJlc3M+PHRpdGxlcz48dGl0bGU+U3RpbGxiaXJ0aHM6IHJhdGVzLCByaXNrIGZhY3Rv
cnMsIGFuZCBhY2NlbGVyYXRpb24gdG93YXJkcyAyMDMwPC90aXRsZT48c2Vjb25kYXJ5LXRpdGxl
PkxhbmNldDwvc2Vjb25kYXJ5LXRpdGxlPjxhbHQtdGl0bGU+TGFuY2V0IChMb25kb24sIEVuZ2xh
bmQpPC9hbHQtdGl0bGU+PC90aXRsZXM+PHBlcmlvZGljYWw+PGZ1bGwtdGl0bGU+TGFuY2V0PC9m
dWxsLXRpdGxlPjwvcGVyaW9kaWNhbD48cGFnZXM+NTg3LTYwMzwvcGFnZXM+PHZvbHVtZT4zODc8
L3ZvbHVtZT48bnVtYmVyPjEwMDE4PC9udW1iZXI+PGVkaXRpb24+MjAxNi8wMS8yMzwvZWRpdGlv
bj48a2V5d29yZHM+PGtleXdvcmQ+Q29uZ2VuaXRhbCBBYm5vcm1hbGl0aWVzL2VwaWRlbWlvbG9n
eTwva2V5d29yZD48a2V5d29yZD5EZXZlbG9wZWQgQ291bnRyaWVzL3N0YXRpc3RpY3MgJmFtcDsg
bnVtZXJpY2FsIGRhdGE8L2tleXdvcmQ+PGtleXdvcmQ+RGV2ZWxvcGluZyBDb3VudHJpZXMvc3Rh
dGlzdGljcyAmYW1wOyBudW1lcmljYWwgZGF0YTwva2V5d29yZD48a2V5d29yZD5GZW1hbGU8L2tl
eXdvcmQ+PGtleXdvcmQ+R2xvYmFsIEhlYWx0aC9zdGF0aXN0aWNzICZhbXA7IG51bWVyaWNhbCBk
YXRhPC9rZXl3b3JkPjxrZXl3b3JkPkhlYWx0aCBQcmlvcml0aWVzPC9rZXl3b3JkPjxrZXl3b3Jk
Pkh1bWFuczwva2V5d29yZD48a2V5d29yZD5PYnN0ZXRyaWMgTGFib3IgQ29tcGxpY2F0aW9ucy9l
cGlkZW1pb2xvZ3kvcHJldmVudGlvbiAmYW1wOyBjb250cm9sPC9rZXl3b3JkPjxrZXl3b3JkPlBy
ZWduYW5jeTwva2V5d29yZD48a2V5d29yZD5QcmVuYXRhbCBDYXJlL29yZ2FuaXphdGlvbiAmYW1w
OyBhZG1pbmlzdHJhdGlvbi9zdGFuZGFyZHM8L2tleXdvcmQ+PGtleXdvcmQ+UHJldmVudGl2ZSBI
ZWFsdGggU2VydmljZXMvb3JnYW5pemF0aW9uICZhbXA7IGFkbWluaXN0cmF0aW9uPC9rZXl3b3Jk
PjxrZXl3b3JkPlJpc2sgRmFjdG9yczwva2V5d29yZD48a2V5d29yZD5TdGlsbGJpcnRoLyplcGlk
ZW1pb2xvZ3k8L2tleXdvcmQ+PC9rZXl3b3Jkcz48ZGF0ZXM+PHllYXI+MjAxNjwveWVhcj48cHVi
LWRhdGVzPjxkYXRlPkZlYiA2PC9kYXRlPjwvcHViLWRhdGVzPjwvZGF0ZXM+PGlzYm4+MDE0MC02
NzM2PC9pc2JuPjxhY2Nlc3Npb24tbnVtPjI2Nzk0MDc4PC9hY2Nlc3Npb24tbnVtPjx1cmxzPjwv
dXJscz48ZWxlY3Ryb25pYy1yZXNvdXJjZS1udW0+MTAuMTAxNi9zMDE0MC02NzM2KDE1KTAwODM3
LTU8L2VsZWN0cm9uaWMtcmVzb3VyY2UtbnVtPjxyZW1vdGUtZGF0YWJhc2UtcHJvdmlkZXI+TkxN
PC9yZW1vdGUtZGF0YWJhc2UtcHJvdmlkZXI+PGxhbmd1YWdlPmVuZzwvbGFuZ3VhZ2U+PC9yZWNv
cmQ+PC9DaXRlPjxDaXRlPjxBdXRob3I+VU4gSW50ZXItYWdlbmN5IEdyb3VwIGZvciBDaGlsZCBN
b3J0YWxpdHkgRXN0aW1hdGlvbiAoVU4tSUdNRSk8L0F1dGhvcj48WWVhcj4yMDE1PC9ZZWFyPjxS
ZWNOdW0+NDA2PC9SZWNOdW0+PHJlY29yZD48cmVjLW51bWJlcj40MDY8L3JlYy1udW1iZXI+PGZv
cmVpZ24ta2V5cz48a2V5IGFwcD0iRU4iIGRiLWlkPSJmd3hkd3NlMGN2dDAwemV6NXpycGFwMGt6
cHNwcDAyZnNkenMiIHRpbWVzdGFtcD0iMTQ0OTY3MTQwMSI+NDA2PC9rZXk+PC9mb3JlaWduLWtl
eXM+PHJlZi10eXBlIG5hbWU9IldlYiBQYWdlIj4xMjwvcmVmLXR5cGU+PGNvbnRyaWJ1dG9ycz48
YXV0aG9ycz48YXV0aG9yPlVOIEludGVyLWFnZW5jeSBHcm91cCBmb3IgQ2hpbGQgTW9ydGFsaXR5
IEVzdGltYXRpb24gKFVOLUlHTUUpLDwvYXV0aG9yPjwvYXV0aG9ycz48L2NvbnRyaWJ1dG9ycz48
dGl0bGVzPjx0aXRsZT5MZXZlbHMgYW5kIFRyZW5kcyBpbiBDaGlsZCBNb3J0YWxpdHk8L3RpdGxl
PjwvdGl0bGVzPjxkYXRlcz48eWVhcj4yMDE1PC95ZWFyPjwvZGF0ZXM+PHVybHM+PHJlbGF0ZWQt
dXJscz48dXJsPmh0dHA6Ly93d3cud2hvLmludC9tYXRlcm5hbF9jaGlsZF9hZG9sZXNjZW50L2Rv
Y3VtZW50cy9sZXZlbHNfdHJlbmRzX2NoaWxkX21vcnRhbGl0eV8yMDE1L2VuLzwvdXJsPjwvcmVs
YXRlZC11cmxzPjwvdXJscz48L3JlY29yZD48L0NpdGU+PENpdGU+PEF1dGhvcj5XSE88L0F1dGhv
cj48WWVhcj4yMDE1PC9ZZWFyPjxSZWNOdW0+MzUwPC9SZWNOdW0+PHJlY29yZD48cmVjLW51bWJl
cj4zNTA8L3JlYy1udW1iZXI+PGZvcmVpZ24ta2V5cz48a2V5IGFwcD0iRU4iIGRiLWlkPSJmd3hk
d3NlMGN2dDAwemV6NXpycGFwMGt6cHNwcDAyZnNkenMiIHRpbWVzdGFtcD0iMTQzNzE0MDg1OCI+
MzUwPC9rZXk+PC9mb3JlaWduLWtleXM+PHJlZi10eXBlIG5hbWU9IldlYiBQYWdlIj4xMjwvcmVm
LXR5cGU+PGNvbnRyaWJ1dG9ycz48YXV0aG9ycz48YXV0aG9yPldITywgVU5JQ0VGLCBVTkZQQSwg
VGhlIFdvcmxkIEJhbmsgYW5kIHRoZSBVbml0ZWQgTmF0aW9ucyBQb3B1bGF0aW9uIERpdmlzaW9u
LDwvYXV0aG9yPjwvYXV0aG9ycz48L2NvbnRyaWJ1dG9ycz48dGl0bGVzPjx0aXRsZT5UcmVuZHMg
aW4gTWF0ZXJuYWwgTW9ydGFsaXR5OiAxOTkwIHRvIDIwMTUgPC90aXRsZT48L3RpdGxlcz48ZGF0
ZXM+PHllYXI+MjAxNTwveWVhcj48L2RhdGVzPjx1cmxzPjxyZWxhdGVkLXVybHM+PHVybD5odHRw
Oi8vd3d3Lndoby5pbnQvcmVwcm9kdWN0aXZlaGVhbHRoL3B1YmxpY2F0aW9ucy9tb25pdG9yaW5n
L21hdGVybmFsLW1vcnRhbGl0eS0yMDE1L2VuLzwvdXJsPjwvcmVsYXRlZC11cmxzPjwvdXJscz48
L3JlY29yZD48L0NpdGU+PC9FbmROb3RlPgB=
</w:fldData>
        </w:fldChar>
      </w:r>
      <w:r w:rsidR="003D3032">
        <w:rPr>
          <w:rFonts w:eastAsia="Times New Roman" w:cs="Calibri"/>
          <w:sz w:val="20"/>
          <w:lang w:eastAsia="en-GB"/>
        </w:rPr>
        <w:instrText xml:space="preserve"> ADDIN EN.CITE.DATA </w:instrText>
      </w:r>
      <w:r w:rsidR="003D3032">
        <w:rPr>
          <w:rFonts w:eastAsia="Times New Roman" w:cs="Calibri"/>
          <w:sz w:val="20"/>
          <w:lang w:eastAsia="en-GB"/>
        </w:rPr>
      </w:r>
      <w:r w:rsidR="003D3032">
        <w:rPr>
          <w:rFonts w:eastAsia="Times New Roman" w:cs="Calibri"/>
          <w:sz w:val="20"/>
          <w:lang w:eastAsia="en-GB"/>
        </w:rPr>
        <w:fldChar w:fldCharType="end"/>
      </w:r>
      <w:r w:rsidR="00BC7F00">
        <w:rPr>
          <w:rFonts w:eastAsia="Times New Roman" w:cs="Calibri"/>
          <w:sz w:val="20"/>
          <w:lang w:eastAsia="en-GB"/>
        </w:rPr>
      </w:r>
      <w:r w:rsidR="00BC7F00">
        <w:rPr>
          <w:rFonts w:eastAsia="Times New Roman" w:cs="Calibri"/>
          <w:sz w:val="20"/>
          <w:lang w:eastAsia="en-GB"/>
        </w:rPr>
        <w:fldChar w:fldCharType="separate"/>
      </w:r>
      <w:r w:rsidR="00A349B4">
        <w:rPr>
          <w:rFonts w:eastAsia="Times New Roman" w:cs="Calibri"/>
          <w:noProof/>
          <w:sz w:val="20"/>
          <w:lang w:eastAsia="en-GB"/>
        </w:rPr>
        <w:t>(3-5)</w:t>
      </w:r>
      <w:r w:rsidR="00BC7F00">
        <w:rPr>
          <w:rFonts w:eastAsia="Times New Roman" w:cs="Calibri"/>
          <w:sz w:val="20"/>
          <w:lang w:eastAsia="en-GB"/>
        </w:rPr>
        <w:fldChar w:fldCharType="end"/>
      </w:r>
    </w:p>
    <w:p w14:paraId="4BED4BA4" w14:textId="77777777" w:rsidR="00BC7F00" w:rsidRPr="00A13D91" w:rsidRDefault="00BC7F00" w:rsidP="0041447A">
      <w:pPr>
        <w:rPr>
          <w:rFonts w:eastAsia="Times New Roman" w:cs="Calibri"/>
          <w:sz w:val="20"/>
          <w:lang w:eastAsia="en-GB"/>
        </w:rPr>
      </w:pPr>
    </w:p>
    <w:p w14:paraId="579C1B13" w14:textId="145CBEEA" w:rsidR="0041447A" w:rsidRPr="00A13D91" w:rsidRDefault="0041447A" w:rsidP="0041447A">
      <w:pPr>
        <w:spacing w:line="240" w:lineRule="auto"/>
        <w:outlineLvl w:val="0"/>
        <w:rPr>
          <w:rFonts w:eastAsia="Times New Roman" w:cs="Calibri"/>
          <w:lang w:eastAsia="en-GB"/>
        </w:rPr>
      </w:pPr>
      <w:r w:rsidRPr="00A13D91">
        <w:rPr>
          <w:rFonts w:eastAsia="Times New Roman" w:cs="Calibri"/>
          <w:b/>
          <w:lang w:eastAsia="en-GB"/>
        </w:rPr>
        <w:lastRenderedPageBreak/>
        <w:t>Table</w:t>
      </w:r>
      <w:r w:rsidR="001B11C8" w:rsidRPr="00A13D91">
        <w:rPr>
          <w:rFonts w:eastAsia="Times New Roman" w:cs="Calibri"/>
          <w:b/>
          <w:lang w:eastAsia="en-GB"/>
        </w:rPr>
        <w:t xml:space="preserve"> 2</w:t>
      </w:r>
      <w:r w:rsidRPr="00A13D91">
        <w:rPr>
          <w:rFonts w:eastAsia="Times New Roman" w:cs="Calibri"/>
          <w:lang w:eastAsia="en-GB"/>
        </w:rPr>
        <w:t>. What are</w:t>
      </w:r>
      <w:r w:rsidR="001B11C8" w:rsidRPr="00A13D91">
        <w:rPr>
          <w:rFonts w:eastAsia="Times New Roman" w:cs="Calibri"/>
          <w:lang w:eastAsia="en-GB"/>
        </w:rPr>
        <w:t xml:space="preserve"> the main causal groups for 5.6 million neonatal and maternal deaths</w:t>
      </w:r>
      <w:r w:rsidR="00747DE7">
        <w:rPr>
          <w:rFonts w:eastAsia="Times New Roman" w:cs="Calibri"/>
          <w:lang w:eastAsia="en-GB"/>
        </w:rPr>
        <w:t xml:space="preserve"> and</w:t>
      </w:r>
      <w:r w:rsidR="001B11C8" w:rsidRPr="00A13D91">
        <w:rPr>
          <w:rFonts w:eastAsia="Times New Roman" w:cs="Calibri"/>
          <w:lang w:eastAsia="en-GB"/>
        </w:rPr>
        <w:t xml:space="preserve"> stillbirths</w:t>
      </w:r>
    </w:p>
    <w:p w14:paraId="1AC77DFF" w14:textId="77777777" w:rsidR="0041447A" w:rsidRPr="00A13D91" w:rsidRDefault="0041447A" w:rsidP="0041447A">
      <w:pPr>
        <w:spacing w:line="240" w:lineRule="auto"/>
        <w:rPr>
          <w:rFonts w:eastAsia="Times New Roman" w:cs="Calibri"/>
          <w:lang w:eastAsia="en-GB"/>
        </w:rPr>
      </w:pPr>
    </w:p>
    <w:tbl>
      <w:tblPr>
        <w:tblW w:w="13577" w:type="dxa"/>
        <w:tblInd w:w="108" w:type="dxa"/>
        <w:tblLook w:val="04A0" w:firstRow="1" w:lastRow="0" w:firstColumn="1" w:lastColumn="0" w:noHBand="0" w:noVBand="1"/>
      </w:tblPr>
      <w:tblGrid>
        <w:gridCol w:w="1458"/>
        <w:gridCol w:w="1519"/>
        <w:gridCol w:w="1063"/>
        <w:gridCol w:w="1187"/>
        <w:gridCol w:w="1306"/>
        <w:gridCol w:w="1110"/>
        <w:gridCol w:w="1187"/>
        <w:gridCol w:w="1458"/>
        <w:gridCol w:w="1110"/>
        <w:gridCol w:w="1187"/>
        <w:gridCol w:w="1113"/>
      </w:tblGrid>
      <w:tr w:rsidR="0041447A" w:rsidRPr="00A13D91" w14:paraId="2BB39C06" w14:textId="77777777" w:rsidTr="001B11C8">
        <w:trPr>
          <w:trHeight w:val="300"/>
        </w:trPr>
        <w:tc>
          <w:tcPr>
            <w:tcW w:w="1458" w:type="dxa"/>
            <w:tcBorders>
              <w:left w:val="nil"/>
              <w:bottom w:val="nil"/>
              <w:right w:val="nil"/>
            </w:tcBorders>
            <w:shd w:val="clear" w:color="auto" w:fill="auto"/>
            <w:noWrap/>
            <w:vAlign w:val="bottom"/>
            <w:hideMark/>
          </w:tcPr>
          <w:p w14:paraId="72396E29" w14:textId="77777777" w:rsidR="0041447A" w:rsidRPr="00A13D91" w:rsidRDefault="0041447A" w:rsidP="00807547">
            <w:pPr>
              <w:spacing w:line="240" w:lineRule="auto"/>
              <w:rPr>
                <w:rFonts w:eastAsia="Times New Roman" w:cs="Times New Roman"/>
                <w:color w:val="000000"/>
                <w:lang w:eastAsia="en-GB"/>
              </w:rPr>
            </w:pPr>
            <w:r w:rsidRPr="00A13D91">
              <w:rPr>
                <w:rFonts w:eastAsia="Times New Roman" w:cs="Times New Roman"/>
                <w:color w:val="000000"/>
                <w:lang w:eastAsia="en-GB"/>
              </w:rPr>
              <w:t> </w:t>
            </w:r>
          </w:p>
        </w:tc>
        <w:tc>
          <w:tcPr>
            <w:tcW w:w="3769" w:type="dxa"/>
            <w:gridSpan w:val="3"/>
            <w:tcBorders>
              <w:left w:val="nil"/>
              <w:bottom w:val="nil"/>
              <w:right w:val="single" w:sz="4" w:space="0" w:color="000000"/>
            </w:tcBorders>
            <w:shd w:val="clear" w:color="auto" w:fill="auto"/>
            <w:noWrap/>
            <w:vAlign w:val="bottom"/>
            <w:hideMark/>
          </w:tcPr>
          <w:p w14:paraId="20440286" w14:textId="77777777" w:rsidR="0041447A" w:rsidRPr="00A13D91" w:rsidRDefault="0041447A" w:rsidP="00807547">
            <w:pPr>
              <w:spacing w:line="240" w:lineRule="auto"/>
              <w:jc w:val="center"/>
              <w:rPr>
                <w:rFonts w:eastAsia="Times New Roman" w:cs="Times New Roman"/>
                <w:b/>
                <w:color w:val="000000"/>
                <w:lang w:eastAsia="en-GB"/>
              </w:rPr>
            </w:pPr>
            <w:r w:rsidRPr="00A13D91">
              <w:rPr>
                <w:rFonts w:eastAsia="Times New Roman" w:cs="Times New Roman"/>
                <w:b/>
                <w:color w:val="000000"/>
                <w:lang w:eastAsia="en-GB"/>
              </w:rPr>
              <w:t>Maternal deaths</w:t>
            </w:r>
          </w:p>
        </w:tc>
        <w:tc>
          <w:tcPr>
            <w:tcW w:w="3539" w:type="dxa"/>
            <w:gridSpan w:val="3"/>
            <w:tcBorders>
              <w:left w:val="nil"/>
              <w:bottom w:val="nil"/>
              <w:right w:val="single" w:sz="4" w:space="0" w:color="000000"/>
            </w:tcBorders>
            <w:shd w:val="clear" w:color="auto" w:fill="auto"/>
            <w:noWrap/>
            <w:vAlign w:val="bottom"/>
            <w:hideMark/>
          </w:tcPr>
          <w:p w14:paraId="6C218A3F" w14:textId="77777777" w:rsidR="0041447A" w:rsidRPr="00A13D91" w:rsidRDefault="0041447A" w:rsidP="00807547">
            <w:pPr>
              <w:spacing w:line="240" w:lineRule="auto"/>
              <w:jc w:val="center"/>
              <w:rPr>
                <w:rFonts w:eastAsia="Times New Roman" w:cs="Times New Roman"/>
                <w:b/>
                <w:color w:val="000000"/>
                <w:lang w:eastAsia="en-GB"/>
              </w:rPr>
            </w:pPr>
            <w:r w:rsidRPr="00A13D91">
              <w:rPr>
                <w:rFonts w:eastAsia="Times New Roman" w:cs="Times New Roman"/>
                <w:b/>
                <w:color w:val="000000"/>
                <w:lang w:eastAsia="en-GB"/>
              </w:rPr>
              <w:t>Stillbirths</w:t>
            </w:r>
          </w:p>
        </w:tc>
        <w:tc>
          <w:tcPr>
            <w:tcW w:w="3698" w:type="dxa"/>
            <w:gridSpan w:val="3"/>
            <w:tcBorders>
              <w:left w:val="nil"/>
              <w:bottom w:val="nil"/>
              <w:right w:val="single" w:sz="4" w:space="0" w:color="auto"/>
            </w:tcBorders>
            <w:shd w:val="clear" w:color="auto" w:fill="auto"/>
            <w:noWrap/>
            <w:vAlign w:val="bottom"/>
            <w:hideMark/>
          </w:tcPr>
          <w:p w14:paraId="5DC17C3C" w14:textId="77777777" w:rsidR="0041447A" w:rsidRPr="00A13D91" w:rsidRDefault="0041447A" w:rsidP="00807547">
            <w:pPr>
              <w:spacing w:line="240" w:lineRule="auto"/>
              <w:jc w:val="center"/>
              <w:rPr>
                <w:rFonts w:eastAsia="Times New Roman" w:cs="Times New Roman"/>
                <w:b/>
                <w:color w:val="000000"/>
                <w:lang w:eastAsia="en-GB"/>
              </w:rPr>
            </w:pPr>
            <w:r w:rsidRPr="00A13D91">
              <w:rPr>
                <w:rFonts w:eastAsia="Times New Roman" w:cs="Times New Roman"/>
                <w:b/>
                <w:color w:val="000000"/>
                <w:lang w:eastAsia="en-GB"/>
              </w:rPr>
              <w:t>Neonatal deaths</w:t>
            </w:r>
          </w:p>
        </w:tc>
        <w:tc>
          <w:tcPr>
            <w:tcW w:w="1113" w:type="dxa"/>
            <w:tcBorders>
              <w:left w:val="single" w:sz="4" w:space="0" w:color="auto"/>
              <w:right w:val="nil"/>
            </w:tcBorders>
            <w:shd w:val="clear" w:color="auto" w:fill="auto"/>
            <w:noWrap/>
            <w:vAlign w:val="bottom"/>
            <w:hideMark/>
          </w:tcPr>
          <w:p w14:paraId="62C7F29F" w14:textId="77777777" w:rsidR="0041447A" w:rsidRPr="00A13D91" w:rsidRDefault="0041447A" w:rsidP="00807547">
            <w:pPr>
              <w:spacing w:line="240" w:lineRule="auto"/>
              <w:rPr>
                <w:rFonts w:eastAsia="Times New Roman" w:cs="Times New Roman"/>
                <w:color w:val="000000"/>
                <w:lang w:eastAsia="en-GB"/>
              </w:rPr>
            </w:pPr>
            <w:r w:rsidRPr="00A13D91">
              <w:rPr>
                <w:rFonts w:eastAsia="Times New Roman" w:cs="Times New Roman"/>
                <w:color w:val="000000"/>
                <w:lang w:eastAsia="en-GB"/>
              </w:rPr>
              <w:t> </w:t>
            </w:r>
          </w:p>
        </w:tc>
      </w:tr>
      <w:tr w:rsidR="00EC25DA" w:rsidRPr="00A13D91" w14:paraId="1EC3F42C" w14:textId="77777777" w:rsidTr="001B11C8">
        <w:trPr>
          <w:trHeight w:val="300"/>
        </w:trPr>
        <w:tc>
          <w:tcPr>
            <w:tcW w:w="1458" w:type="dxa"/>
            <w:tcBorders>
              <w:top w:val="nil"/>
              <w:left w:val="nil"/>
              <w:bottom w:val="single" w:sz="4" w:space="0" w:color="auto"/>
              <w:right w:val="nil"/>
            </w:tcBorders>
            <w:shd w:val="clear" w:color="auto" w:fill="auto"/>
            <w:noWrap/>
            <w:vAlign w:val="bottom"/>
            <w:hideMark/>
          </w:tcPr>
          <w:p w14:paraId="247558FD"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519" w:type="dxa"/>
            <w:tcBorders>
              <w:top w:val="nil"/>
              <w:left w:val="nil"/>
              <w:bottom w:val="single" w:sz="4" w:space="0" w:color="auto"/>
              <w:right w:val="nil"/>
            </w:tcBorders>
            <w:shd w:val="clear" w:color="auto" w:fill="auto"/>
            <w:noWrap/>
            <w:vAlign w:val="bottom"/>
            <w:hideMark/>
          </w:tcPr>
          <w:p w14:paraId="6FA0C6E5" w14:textId="77777777" w:rsidR="00EC25DA" w:rsidRDefault="00EC25DA" w:rsidP="00807547">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Cause of death</w:t>
            </w:r>
          </w:p>
          <w:p w14:paraId="4593A5CC" w14:textId="77777777" w:rsidR="00EC25DA" w:rsidRDefault="00EC25DA" w:rsidP="00807547">
            <w:pPr>
              <w:spacing w:line="240" w:lineRule="auto"/>
              <w:rPr>
                <w:rFonts w:eastAsia="Times New Roman" w:cs="Times New Roman"/>
                <w:color w:val="000000"/>
                <w:sz w:val="20"/>
                <w:szCs w:val="20"/>
                <w:lang w:eastAsia="en-GB"/>
              </w:rPr>
            </w:pPr>
          </w:p>
          <w:p w14:paraId="44E3AE56" w14:textId="32C4DE5F" w:rsidR="00EC25DA" w:rsidRPr="00A13D91" w:rsidRDefault="00EC25DA" w:rsidP="00807547">
            <w:pPr>
              <w:spacing w:line="240" w:lineRule="auto"/>
              <w:rPr>
                <w:rFonts w:eastAsia="Times New Roman" w:cs="Times New Roman"/>
                <w:color w:val="000000"/>
                <w:sz w:val="20"/>
                <w:szCs w:val="20"/>
                <w:lang w:eastAsia="en-GB"/>
              </w:rPr>
            </w:pPr>
          </w:p>
        </w:tc>
        <w:tc>
          <w:tcPr>
            <w:tcW w:w="1063" w:type="dxa"/>
            <w:tcBorders>
              <w:top w:val="nil"/>
              <w:left w:val="nil"/>
              <w:bottom w:val="single" w:sz="4" w:space="0" w:color="auto"/>
              <w:right w:val="nil"/>
            </w:tcBorders>
            <w:shd w:val="clear" w:color="auto" w:fill="auto"/>
            <w:noWrap/>
            <w:vAlign w:val="bottom"/>
            <w:hideMark/>
          </w:tcPr>
          <w:p w14:paraId="6DA3FD92" w14:textId="60AB7742" w:rsidR="0041447A" w:rsidRPr="00A13D91" w:rsidRDefault="0041447A" w:rsidP="00E835B5">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N</w:t>
            </w:r>
            <w:r w:rsidR="00EC25DA">
              <w:rPr>
                <w:rFonts w:eastAsia="Times New Roman" w:cs="Times New Roman"/>
                <w:color w:val="000000"/>
                <w:sz w:val="20"/>
                <w:szCs w:val="20"/>
                <w:lang w:eastAsia="en-GB"/>
              </w:rPr>
              <w:t>umber</w:t>
            </w:r>
            <w:r w:rsidR="00E835B5" w:rsidRPr="00A13D91">
              <w:rPr>
                <w:rFonts w:eastAsia="Times New Roman" w:cs="Times New Roman"/>
                <w:color w:val="000000"/>
                <w:sz w:val="20"/>
                <w:szCs w:val="20"/>
                <w:lang w:eastAsia="en-GB"/>
              </w:rPr>
              <w:t xml:space="preserve"> </w:t>
            </w:r>
            <w:r w:rsidRPr="00A13D91">
              <w:rPr>
                <w:rFonts w:eastAsia="Times New Roman" w:cs="Times New Roman"/>
                <w:color w:val="000000"/>
                <w:sz w:val="20"/>
                <w:szCs w:val="20"/>
                <w:lang w:eastAsia="en-GB"/>
              </w:rPr>
              <w:t>of deaths (2015)</w:t>
            </w:r>
          </w:p>
        </w:tc>
        <w:tc>
          <w:tcPr>
            <w:tcW w:w="1187" w:type="dxa"/>
            <w:tcBorders>
              <w:top w:val="nil"/>
              <w:left w:val="nil"/>
              <w:bottom w:val="single" w:sz="4" w:space="0" w:color="auto"/>
              <w:right w:val="single" w:sz="4" w:space="0" w:color="auto"/>
            </w:tcBorders>
            <w:shd w:val="clear" w:color="auto" w:fill="auto"/>
            <w:noWrap/>
            <w:vAlign w:val="bottom"/>
            <w:hideMark/>
          </w:tcPr>
          <w:p w14:paraId="4743AC32" w14:textId="7284732E"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Proportion</w:t>
            </w:r>
            <w:r w:rsidR="00EC25DA">
              <w:rPr>
                <w:rFonts w:eastAsia="Times New Roman" w:cs="Times New Roman"/>
                <w:color w:val="000000"/>
                <w:sz w:val="20"/>
                <w:szCs w:val="20"/>
                <w:lang w:eastAsia="en-GB"/>
              </w:rPr>
              <w:t xml:space="preserve"> of deaths</w:t>
            </w:r>
            <w:r w:rsidRPr="00A13D91">
              <w:rPr>
                <w:rFonts w:eastAsia="Times New Roman" w:cs="Times New Roman"/>
                <w:color w:val="000000"/>
                <w:sz w:val="20"/>
                <w:szCs w:val="20"/>
                <w:lang w:eastAsia="en-GB"/>
              </w:rPr>
              <w:t xml:space="preserve"> (%)</w:t>
            </w:r>
          </w:p>
        </w:tc>
        <w:tc>
          <w:tcPr>
            <w:tcW w:w="1306" w:type="dxa"/>
            <w:tcBorders>
              <w:top w:val="nil"/>
              <w:left w:val="nil"/>
              <w:bottom w:val="single" w:sz="4" w:space="0" w:color="auto"/>
              <w:right w:val="nil"/>
            </w:tcBorders>
            <w:shd w:val="clear" w:color="auto" w:fill="auto"/>
            <w:noWrap/>
            <w:vAlign w:val="bottom"/>
            <w:hideMark/>
          </w:tcPr>
          <w:p w14:paraId="0A31D235" w14:textId="1848DA18" w:rsidR="0041447A" w:rsidRPr="00A13D91" w:rsidRDefault="00EC25DA" w:rsidP="00807547">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Cause of death</w:t>
            </w:r>
          </w:p>
        </w:tc>
        <w:tc>
          <w:tcPr>
            <w:tcW w:w="1046" w:type="dxa"/>
            <w:tcBorders>
              <w:top w:val="nil"/>
              <w:left w:val="nil"/>
              <w:bottom w:val="single" w:sz="4" w:space="0" w:color="auto"/>
              <w:right w:val="nil"/>
            </w:tcBorders>
            <w:shd w:val="clear" w:color="auto" w:fill="auto"/>
            <w:noWrap/>
            <w:vAlign w:val="bottom"/>
            <w:hideMark/>
          </w:tcPr>
          <w:p w14:paraId="7C30F8B3" w14:textId="77777777" w:rsidR="00EC25DA" w:rsidRDefault="0041447A" w:rsidP="00EC25DA">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Number</w:t>
            </w:r>
            <w:r w:rsidR="00EC25DA">
              <w:rPr>
                <w:rFonts w:eastAsia="Times New Roman" w:cs="Times New Roman"/>
                <w:color w:val="000000"/>
                <w:sz w:val="20"/>
                <w:szCs w:val="20"/>
                <w:lang w:eastAsia="en-GB"/>
              </w:rPr>
              <w:t xml:space="preserve"> of</w:t>
            </w:r>
            <w:r w:rsidRPr="00A13D91">
              <w:rPr>
                <w:rFonts w:eastAsia="Times New Roman" w:cs="Times New Roman"/>
                <w:color w:val="000000"/>
                <w:sz w:val="20"/>
                <w:szCs w:val="20"/>
                <w:lang w:eastAsia="en-GB"/>
              </w:rPr>
              <w:t xml:space="preserve"> </w:t>
            </w:r>
            <w:r w:rsidR="00EC25DA">
              <w:rPr>
                <w:rFonts w:eastAsia="Times New Roman" w:cs="Times New Roman"/>
                <w:color w:val="000000"/>
                <w:sz w:val="20"/>
                <w:szCs w:val="20"/>
                <w:lang w:eastAsia="en-GB"/>
              </w:rPr>
              <w:t>deaths</w:t>
            </w:r>
          </w:p>
          <w:p w14:paraId="3459FF24" w14:textId="6C00F7D8" w:rsidR="0041447A" w:rsidRPr="00A13D91" w:rsidRDefault="0041447A" w:rsidP="00EC25DA">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(2015)</w:t>
            </w:r>
          </w:p>
        </w:tc>
        <w:tc>
          <w:tcPr>
            <w:tcW w:w="1187" w:type="dxa"/>
            <w:tcBorders>
              <w:top w:val="nil"/>
              <w:left w:val="nil"/>
              <w:bottom w:val="single" w:sz="4" w:space="0" w:color="auto"/>
              <w:right w:val="single" w:sz="4" w:space="0" w:color="auto"/>
            </w:tcBorders>
            <w:shd w:val="clear" w:color="auto" w:fill="auto"/>
            <w:noWrap/>
            <w:vAlign w:val="bottom"/>
            <w:hideMark/>
          </w:tcPr>
          <w:p w14:paraId="7B9DD148" w14:textId="1C29E7BA"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Proportion</w:t>
            </w:r>
            <w:r w:rsidR="00EC25DA">
              <w:rPr>
                <w:rFonts w:eastAsia="Times New Roman" w:cs="Times New Roman"/>
                <w:color w:val="000000"/>
                <w:sz w:val="20"/>
                <w:szCs w:val="20"/>
                <w:lang w:eastAsia="en-GB"/>
              </w:rPr>
              <w:t xml:space="preserve"> of deaths</w:t>
            </w:r>
            <w:r w:rsidRPr="00A13D91">
              <w:rPr>
                <w:rFonts w:eastAsia="Times New Roman" w:cs="Times New Roman"/>
                <w:color w:val="000000"/>
                <w:sz w:val="20"/>
                <w:szCs w:val="20"/>
                <w:lang w:eastAsia="en-GB"/>
              </w:rPr>
              <w:t xml:space="preserve"> (%)</w:t>
            </w:r>
          </w:p>
        </w:tc>
        <w:tc>
          <w:tcPr>
            <w:tcW w:w="1458" w:type="dxa"/>
            <w:tcBorders>
              <w:top w:val="nil"/>
              <w:left w:val="nil"/>
              <w:bottom w:val="single" w:sz="4" w:space="0" w:color="auto"/>
              <w:right w:val="nil"/>
            </w:tcBorders>
            <w:shd w:val="clear" w:color="auto" w:fill="auto"/>
            <w:noWrap/>
            <w:vAlign w:val="bottom"/>
            <w:hideMark/>
          </w:tcPr>
          <w:p w14:paraId="7072A2C0" w14:textId="00240065" w:rsidR="0041447A" w:rsidRPr="00A13D91" w:rsidRDefault="00EC25DA" w:rsidP="00807547">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Cause of death</w:t>
            </w:r>
          </w:p>
        </w:tc>
        <w:tc>
          <w:tcPr>
            <w:tcW w:w="1053" w:type="dxa"/>
            <w:tcBorders>
              <w:top w:val="nil"/>
              <w:left w:val="nil"/>
              <w:bottom w:val="single" w:sz="4" w:space="0" w:color="auto"/>
              <w:right w:val="nil"/>
            </w:tcBorders>
            <w:shd w:val="clear" w:color="auto" w:fill="auto"/>
            <w:noWrap/>
            <w:vAlign w:val="bottom"/>
            <w:hideMark/>
          </w:tcPr>
          <w:p w14:paraId="78DA99A8" w14:textId="52C2B4F8" w:rsidR="0041447A" w:rsidRPr="00A13D91" w:rsidRDefault="0041447A" w:rsidP="00E835B5">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N</w:t>
            </w:r>
            <w:r w:rsidR="00EC25DA">
              <w:rPr>
                <w:rFonts w:eastAsia="Times New Roman" w:cs="Times New Roman"/>
                <w:color w:val="000000"/>
                <w:sz w:val="20"/>
                <w:szCs w:val="20"/>
                <w:lang w:eastAsia="en-GB"/>
              </w:rPr>
              <w:t xml:space="preserve">umber of </w:t>
            </w:r>
            <w:r w:rsidRPr="00A13D91">
              <w:rPr>
                <w:rFonts w:eastAsia="Times New Roman" w:cs="Times New Roman"/>
                <w:color w:val="000000"/>
                <w:sz w:val="20"/>
                <w:szCs w:val="20"/>
                <w:lang w:eastAsia="en-GB"/>
              </w:rPr>
              <w:t>deaths (2015)</w:t>
            </w:r>
          </w:p>
        </w:tc>
        <w:tc>
          <w:tcPr>
            <w:tcW w:w="1187" w:type="dxa"/>
            <w:tcBorders>
              <w:top w:val="nil"/>
              <w:left w:val="nil"/>
              <w:bottom w:val="single" w:sz="4" w:space="0" w:color="auto"/>
              <w:right w:val="single" w:sz="4" w:space="0" w:color="auto"/>
            </w:tcBorders>
            <w:shd w:val="clear" w:color="auto" w:fill="auto"/>
            <w:noWrap/>
            <w:vAlign w:val="bottom"/>
            <w:hideMark/>
          </w:tcPr>
          <w:p w14:paraId="7545B03F" w14:textId="5D704D48"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Proportion</w:t>
            </w:r>
            <w:r w:rsidR="00EC25DA">
              <w:rPr>
                <w:rFonts w:eastAsia="Times New Roman" w:cs="Times New Roman"/>
                <w:color w:val="000000"/>
                <w:sz w:val="20"/>
                <w:szCs w:val="20"/>
                <w:lang w:eastAsia="en-GB"/>
              </w:rPr>
              <w:t xml:space="preserve"> of deaths</w:t>
            </w:r>
            <w:r w:rsidRPr="00A13D91">
              <w:rPr>
                <w:rFonts w:eastAsia="Times New Roman" w:cs="Times New Roman"/>
                <w:color w:val="000000"/>
                <w:sz w:val="20"/>
                <w:szCs w:val="20"/>
                <w:lang w:eastAsia="en-GB"/>
              </w:rPr>
              <w:t xml:space="preserve"> (%)</w:t>
            </w:r>
          </w:p>
        </w:tc>
        <w:tc>
          <w:tcPr>
            <w:tcW w:w="1113" w:type="dxa"/>
            <w:tcBorders>
              <w:top w:val="nil"/>
              <w:left w:val="single" w:sz="4" w:space="0" w:color="auto"/>
              <w:bottom w:val="single" w:sz="4" w:space="0" w:color="auto"/>
              <w:right w:val="nil"/>
            </w:tcBorders>
            <w:shd w:val="clear" w:color="auto" w:fill="auto"/>
            <w:noWrap/>
            <w:vAlign w:val="bottom"/>
            <w:hideMark/>
          </w:tcPr>
          <w:p w14:paraId="0D876896"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b/>
                <w:color w:val="000000"/>
                <w:sz w:val="20"/>
                <w:szCs w:val="20"/>
                <w:lang w:eastAsia="en-GB"/>
              </w:rPr>
              <w:t>Total</w:t>
            </w:r>
          </w:p>
        </w:tc>
      </w:tr>
      <w:tr w:rsidR="00EC25DA" w:rsidRPr="00A13D91" w14:paraId="03D18212" w14:textId="77777777" w:rsidTr="001B11C8">
        <w:trPr>
          <w:trHeight w:val="300"/>
        </w:trPr>
        <w:tc>
          <w:tcPr>
            <w:tcW w:w="1458" w:type="dxa"/>
            <w:vMerge w:val="restart"/>
            <w:tcBorders>
              <w:top w:val="nil"/>
              <w:left w:val="nil"/>
              <w:bottom w:val="single" w:sz="4" w:space="0" w:color="000000"/>
              <w:right w:val="nil"/>
            </w:tcBorders>
            <w:shd w:val="clear" w:color="auto" w:fill="auto"/>
            <w:noWrap/>
            <w:vAlign w:val="center"/>
            <w:hideMark/>
          </w:tcPr>
          <w:p w14:paraId="5E7AFFDE" w14:textId="3FAB2229" w:rsidR="0041447A" w:rsidRPr="00A13D91" w:rsidRDefault="00EC25DA" w:rsidP="00807547">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 xml:space="preserve">Pregnancy and </w:t>
            </w:r>
            <w:r w:rsidR="0041447A" w:rsidRPr="00A13D91">
              <w:rPr>
                <w:rFonts w:eastAsia="Times New Roman" w:cs="Times New Roman"/>
                <w:color w:val="000000"/>
                <w:sz w:val="20"/>
                <w:szCs w:val="20"/>
                <w:lang w:eastAsia="en-GB"/>
              </w:rPr>
              <w:t>Intrapartum complications</w:t>
            </w:r>
          </w:p>
        </w:tc>
        <w:tc>
          <w:tcPr>
            <w:tcW w:w="1519" w:type="dxa"/>
            <w:tcBorders>
              <w:top w:val="nil"/>
              <w:left w:val="nil"/>
              <w:bottom w:val="nil"/>
              <w:right w:val="nil"/>
            </w:tcBorders>
            <w:shd w:val="clear" w:color="auto" w:fill="auto"/>
            <w:noWrap/>
            <w:vAlign w:val="bottom"/>
            <w:hideMark/>
          </w:tcPr>
          <w:p w14:paraId="2FB6D738"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Haemorrhage</w:t>
            </w:r>
          </w:p>
        </w:tc>
        <w:tc>
          <w:tcPr>
            <w:tcW w:w="1063" w:type="dxa"/>
            <w:tcBorders>
              <w:top w:val="nil"/>
              <w:left w:val="nil"/>
              <w:bottom w:val="nil"/>
              <w:right w:val="nil"/>
            </w:tcBorders>
            <w:shd w:val="clear" w:color="auto" w:fill="auto"/>
            <w:noWrap/>
            <w:vAlign w:val="bottom"/>
            <w:hideMark/>
          </w:tcPr>
          <w:p w14:paraId="146B4495" w14:textId="1B2135A7" w:rsidR="0041447A" w:rsidRPr="00A13D91" w:rsidRDefault="00EC25DA" w:rsidP="00807547">
            <w:pPr>
              <w:spacing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82,100</w:t>
            </w:r>
          </w:p>
        </w:tc>
        <w:tc>
          <w:tcPr>
            <w:tcW w:w="1187" w:type="dxa"/>
            <w:tcBorders>
              <w:top w:val="nil"/>
              <w:left w:val="nil"/>
              <w:bottom w:val="nil"/>
              <w:right w:val="single" w:sz="4" w:space="0" w:color="auto"/>
            </w:tcBorders>
            <w:shd w:val="clear" w:color="auto" w:fill="auto"/>
            <w:noWrap/>
            <w:vAlign w:val="bottom"/>
            <w:hideMark/>
          </w:tcPr>
          <w:p w14:paraId="7232B54F"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27.1</w:t>
            </w:r>
          </w:p>
        </w:tc>
        <w:tc>
          <w:tcPr>
            <w:tcW w:w="1306" w:type="dxa"/>
            <w:tcBorders>
              <w:top w:val="nil"/>
              <w:left w:val="nil"/>
              <w:bottom w:val="nil"/>
              <w:right w:val="nil"/>
            </w:tcBorders>
            <w:shd w:val="clear" w:color="auto" w:fill="auto"/>
            <w:noWrap/>
            <w:vAlign w:val="bottom"/>
            <w:hideMark/>
          </w:tcPr>
          <w:p w14:paraId="1E6285D9"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Intrapartum stillbirths</w:t>
            </w:r>
          </w:p>
        </w:tc>
        <w:tc>
          <w:tcPr>
            <w:tcW w:w="1046" w:type="dxa"/>
            <w:tcBorders>
              <w:top w:val="nil"/>
              <w:left w:val="nil"/>
              <w:bottom w:val="nil"/>
              <w:right w:val="nil"/>
            </w:tcBorders>
            <w:shd w:val="clear" w:color="auto" w:fill="auto"/>
            <w:noWrap/>
            <w:vAlign w:val="bottom"/>
            <w:hideMark/>
          </w:tcPr>
          <w:p w14:paraId="44B589E8" w14:textId="3CFF69DD" w:rsidR="0041447A" w:rsidRPr="00A13D91" w:rsidRDefault="0041447A" w:rsidP="00807547">
            <w:pPr>
              <w:spacing w:line="240" w:lineRule="auto"/>
              <w:jc w:val="right"/>
              <w:rPr>
                <w:rFonts w:eastAsia="Times New Roman" w:cs="Times New Roman"/>
                <w:color w:val="000000"/>
                <w:sz w:val="20"/>
                <w:szCs w:val="20"/>
                <w:lang w:eastAsia="en-GB"/>
              </w:rPr>
            </w:pPr>
            <w:r w:rsidRPr="00A13D91">
              <w:rPr>
                <w:rFonts w:eastAsia="Times New Roman" w:cs="Times New Roman"/>
                <w:color w:val="000000"/>
                <w:sz w:val="20"/>
                <w:szCs w:val="20"/>
                <w:lang w:eastAsia="en-GB"/>
              </w:rPr>
              <w:t>1</w:t>
            </w:r>
            <w:r w:rsidR="00EC25DA">
              <w:rPr>
                <w:rFonts w:eastAsia="Times New Roman" w:cs="Times New Roman"/>
                <w:color w:val="000000"/>
                <w:sz w:val="20"/>
                <w:szCs w:val="20"/>
                <w:lang w:eastAsia="en-GB"/>
              </w:rPr>
              <w:t>,</w:t>
            </w:r>
            <w:r w:rsidRPr="00A13D91">
              <w:rPr>
                <w:rFonts w:eastAsia="Times New Roman" w:cs="Times New Roman"/>
                <w:color w:val="000000"/>
                <w:sz w:val="20"/>
                <w:szCs w:val="20"/>
                <w:lang w:eastAsia="en-GB"/>
              </w:rPr>
              <w:t>300</w:t>
            </w:r>
            <w:r w:rsidR="00EC25DA">
              <w:rPr>
                <w:rFonts w:eastAsia="Times New Roman" w:cs="Times New Roman"/>
                <w:color w:val="000000"/>
                <w:sz w:val="20"/>
                <w:szCs w:val="20"/>
                <w:lang w:eastAsia="en-GB"/>
              </w:rPr>
              <w:t>,</w:t>
            </w:r>
            <w:r w:rsidRPr="00A13D91">
              <w:rPr>
                <w:rFonts w:eastAsia="Times New Roman" w:cs="Times New Roman"/>
                <w:color w:val="000000"/>
                <w:sz w:val="20"/>
                <w:szCs w:val="20"/>
                <w:lang w:eastAsia="en-GB"/>
              </w:rPr>
              <w:t>000</w:t>
            </w:r>
          </w:p>
        </w:tc>
        <w:tc>
          <w:tcPr>
            <w:tcW w:w="1187" w:type="dxa"/>
            <w:tcBorders>
              <w:top w:val="nil"/>
              <w:left w:val="nil"/>
              <w:bottom w:val="nil"/>
              <w:right w:val="single" w:sz="4" w:space="0" w:color="auto"/>
            </w:tcBorders>
            <w:shd w:val="clear" w:color="auto" w:fill="auto"/>
            <w:noWrap/>
            <w:vAlign w:val="bottom"/>
            <w:hideMark/>
          </w:tcPr>
          <w:p w14:paraId="03786C57" w14:textId="77777777" w:rsidR="0041447A" w:rsidRPr="00A13D91" w:rsidRDefault="0041447A" w:rsidP="00807547">
            <w:pPr>
              <w:spacing w:line="240" w:lineRule="auto"/>
              <w:jc w:val="right"/>
              <w:rPr>
                <w:rFonts w:eastAsia="Times New Roman" w:cs="Times New Roman"/>
                <w:color w:val="000000"/>
                <w:sz w:val="20"/>
                <w:szCs w:val="20"/>
                <w:lang w:eastAsia="en-GB"/>
              </w:rPr>
            </w:pPr>
            <w:r w:rsidRPr="00A13D91">
              <w:rPr>
                <w:rFonts w:eastAsia="Times New Roman" w:cs="Times New Roman"/>
                <w:color w:val="000000"/>
                <w:sz w:val="20"/>
                <w:szCs w:val="20"/>
                <w:lang w:eastAsia="en-GB"/>
              </w:rPr>
              <w:t>49.6</w:t>
            </w:r>
          </w:p>
        </w:tc>
        <w:tc>
          <w:tcPr>
            <w:tcW w:w="1458" w:type="dxa"/>
            <w:tcBorders>
              <w:top w:val="nil"/>
              <w:left w:val="nil"/>
              <w:bottom w:val="nil"/>
              <w:right w:val="nil"/>
            </w:tcBorders>
            <w:shd w:val="clear" w:color="auto" w:fill="auto"/>
            <w:noWrap/>
            <w:vAlign w:val="bottom"/>
            <w:hideMark/>
          </w:tcPr>
          <w:p w14:paraId="3DE0FE07" w14:textId="15658760" w:rsidR="00EC25D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Intrapartum complications</w:t>
            </w:r>
          </w:p>
        </w:tc>
        <w:tc>
          <w:tcPr>
            <w:tcW w:w="1053" w:type="dxa"/>
            <w:tcBorders>
              <w:top w:val="nil"/>
              <w:left w:val="nil"/>
              <w:bottom w:val="nil"/>
              <w:right w:val="nil"/>
            </w:tcBorders>
            <w:shd w:val="clear" w:color="auto" w:fill="auto"/>
            <w:noWrap/>
            <w:vAlign w:val="bottom"/>
            <w:hideMark/>
          </w:tcPr>
          <w:p w14:paraId="7B7E23C3" w14:textId="177BB04F" w:rsidR="0041447A" w:rsidRPr="00A13D91" w:rsidRDefault="00EC25DA" w:rsidP="00807547">
            <w:pPr>
              <w:spacing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627,700</w:t>
            </w:r>
          </w:p>
        </w:tc>
        <w:tc>
          <w:tcPr>
            <w:tcW w:w="1187" w:type="dxa"/>
            <w:tcBorders>
              <w:top w:val="nil"/>
              <w:left w:val="nil"/>
              <w:bottom w:val="nil"/>
              <w:right w:val="single" w:sz="4" w:space="0" w:color="auto"/>
            </w:tcBorders>
            <w:shd w:val="clear" w:color="auto" w:fill="auto"/>
            <w:noWrap/>
            <w:vAlign w:val="bottom"/>
            <w:hideMark/>
          </w:tcPr>
          <w:p w14:paraId="312EEC26"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23.4</w:t>
            </w:r>
          </w:p>
        </w:tc>
        <w:tc>
          <w:tcPr>
            <w:tcW w:w="1113" w:type="dxa"/>
            <w:tcBorders>
              <w:top w:val="nil"/>
              <w:left w:val="single" w:sz="4" w:space="0" w:color="auto"/>
              <w:bottom w:val="nil"/>
              <w:right w:val="nil"/>
            </w:tcBorders>
            <w:shd w:val="clear" w:color="auto" w:fill="auto"/>
            <w:noWrap/>
            <w:vAlign w:val="bottom"/>
            <w:hideMark/>
          </w:tcPr>
          <w:p w14:paraId="70262E77"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r>
      <w:tr w:rsidR="00EC25DA" w:rsidRPr="00A13D91" w14:paraId="2C4E7FB4" w14:textId="77777777" w:rsidTr="001B11C8">
        <w:trPr>
          <w:trHeight w:val="300"/>
        </w:trPr>
        <w:tc>
          <w:tcPr>
            <w:tcW w:w="1458" w:type="dxa"/>
            <w:vMerge/>
            <w:tcBorders>
              <w:top w:val="nil"/>
              <w:left w:val="nil"/>
              <w:bottom w:val="single" w:sz="4" w:space="0" w:color="000000"/>
              <w:right w:val="nil"/>
            </w:tcBorders>
            <w:shd w:val="clear" w:color="auto" w:fill="auto"/>
            <w:vAlign w:val="center"/>
            <w:hideMark/>
          </w:tcPr>
          <w:p w14:paraId="1777A350" w14:textId="77777777" w:rsidR="0041447A" w:rsidRPr="00A13D91" w:rsidRDefault="0041447A" w:rsidP="00807547">
            <w:pPr>
              <w:spacing w:line="240" w:lineRule="auto"/>
              <w:rPr>
                <w:rFonts w:eastAsia="Times New Roman" w:cs="Times New Roman"/>
                <w:color w:val="000000"/>
                <w:sz w:val="20"/>
                <w:szCs w:val="20"/>
                <w:lang w:eastAsia="en-GB"/>
              </w:rPr>
            </w:pPr>
          </w:p>
        </w:tc>
        <w:tc>
          <w:tcPr>
            <w:tcW w:w="1519" w:type="dxa"/>
            <w:tcBorders>
              <w:top w:val="nil"/>
              <w:left w:val="nil"/>
              <w:bottom w:val="nil"/>
              <w:right w:val="nil"/>
            </w:tcBorders>
            <w:shd w:val="clear" w:color="auto" w:fill="auto"/>
            <w:noWrap/>
            <w:vAlign w:val="bottom"/>
            <w:hideMark/>
          </w:tcPr>
          <w:p w14:paraId="63C1056F"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Hypertension</w:t>
            </w:r>
          </w:p>
        </w:tc>
        <w:tc>
          <w:tcPr>
            <w:tcW w:w="1063" w:type="dxa"/>
            <w:tcBorders>
              <w:top w:val="nil"/>
              <w:left w:val="nil"/>
              <w:bottom w:val="nil"/>
              <w:right w:val="nil"/>
            </w:tcBorders>
            <w:shd w:val="clear" w:color="auto" w:fill="auto"/>
            <w:noWrap/>
            <w:vAlign w:val="bottom"/>
            <w:hideMark/>
          </w:tcPr>
          <w:p w14:paraId="7EFA5733" w14:textId="10B2835C" w:rsidR="0041447A" w:rsidRPr="00A13D91" w:rsidRDefault="0041447A" w:rsidP="00807547">
            <w:pPr>
              <w:spacing w:line="240" w:lineRule="auto"/>
              <w:jc w:val="right"/>
              <w:rPr>
                <w:rFonts w:eastAsia="Times New Roman" w:cs="Times New Roman"/>
                <w:color w:val="000000"/>
                <w:sz w:val="20"/>
                <w:szCs w:val="20"/>
                <w:lang w:eastAsia="en-GB"/>
              </w:rPr>
            </w:pPr>
            <w:r w:rsidRPr="00A13D91">
              <w:rPr>
                <w:rFonts w:eastAsia="Times New Roman" w:cs="Times New Roman"/>
                <w:color w:val="000000"/>
                <w:sz w:val="20"/>
                <w:szCs w:val="20"/>
                <w:lang w:eastAsia="en-GB"/>
              </w:rPr>
              <w:t>42</w:t>
            </w:r>
            <w:r w:rsidR="00EC25DA">
              <w:rPr>
                <w:rFonts w:eastAsia="Times New Roman" w:cs="Times New Roman"/>
                <w:color w:val="000000"/>
                <w:sz w:val="20"/>
                <w:szCs w:val="20"/>
                <w:lang w:eastAsia="en-GB"/>
              </w:rPr>
              <w:t>,40</w:t>
            </w:r>
            <w:r w:rsidRPr="00A13D91">
              <w:rPr>
                <w:rFonts w:eastAsia="Times New Roman" w:cs="Times New Roman"/>
                <w:color w:val="000000"/>
                <w:sz w:val="20"/>
                <w:szCs w:val="20"/>
                <w:lang w:eastAsia="en-GB"/>
              </w:rPr>
              <w:t>0</w:t>
            </w:r>
          </w:p>
        </w:tc>
        <w:tc>
          <w:tcPr>
            <w:tcW w:w="1187" w:type="dxa"/>
            <w:tcBorders>
              <w:top w:val="nil"/>
              <w:left w:val="nil"/>
              <w:bottom w:val="nil"/>
              <w:right w:val="single" w:sz="4" w:space="0" w:color="auto"/>
            </w:tcBorders>
            <w:shd w:val="clear" w:color="auto" w:fill="auto"/>
            <w:noWrap/>
            <w:vAlign w:val="bottom"/>
            <w:hideMark/>
          </w:tcPr>
          <w:p w14:paraId="64F04499"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14</w:t>
            </w:r>
          </w:p>
        </w:tc>
        <w:tc>
          <w:tcPr>
            <w:tcW w:w="1306" w:type="dxa"/>
            <w:tcBorders>
              <w:top w:val="nil"/>
              <w:left w:val="nil"/>
              <w:bottom w:val="nil"/>
              <w:right w:val="nil"/>
            </w:tcBorders>
            <w:shd w:val="clear" w:color="auto" w:fill="auto"/>
            <w:noWrap/>
            <w:vAlign w:val="bottom"/>
            <w:hideMark/>
          </w:tcPr>
          <w:p w14:paraId="70849232"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046" w:type="dxa"/>
            <w:tcBorders>
              <w:top w:val="nil"/>
              <w:left w:val="nil"/>
              <w:bottom w:val="nil"/>
              <w:right w:val="nil"/>
            </w:tcBorders>
            <w:shd w:val="clear" w:color="auto" w:fill="auto"/>
            <w:noWrap/>
            <w:vAlign w:val="bottom"/>
            <w:hideMark/>
          </w:tcPr>
          <w:p w14:paraId="28E98898"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187" w:type="dxa"/>
            <w:tcBorders>
              <w:top w:val="nil"/>
              <w:left w:val="nil"/>
              <w:bottom w:val="nil"/>
              <w:right w:val="single" w:sz="4" w:space="0" w:color="auto"/>
            </w:tcBorders>
            <w:shd w:val="clear" w:color="auto" w:fill="auto"/>
            <w:noWrap/>
            <w:vAlign w:val="bottom"/>
            <w:hideMark/>
          </w:tcPr>
          <w:p w14:paraId="2229EF96"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458" w:type="dxa"/>
            <w:tcBorders>
              <w:top w:val="nil"/>
              <w:left w:val="nil"/>
              <w:bottom w:val="nil"/>
              <w:right w:val="nil"/>
            </w:tcBorders>
            <w:shd w:val="clear" w:color="auto" w:fill="auto"/>
            <w:noWrap/>
            <w:vAlign w:val="bottom"/>
            <w:hideMark/>
          </w:tcPr>
          <w:p w14:paraId="0CE66D2D" w14:textId="77777777" w:rsidR="00EC25DA" w:rsidRDefault="00EC25DA" w:rsidP="00807547">
            <w:pPr>
              <w:spacing w:line="240" w:lineRule="auto"/>
              <w:rPr>
                <w:rFonts w:eastAsia="Times New Roman" w:cs="Times New Roman"/>
                <w:color w:val="000000"/>
                <w:sz w:val="20"/>
                <w:szCs w:val="20"/>
                <w:lang w:eastAsia="en-GB"/>
              </w:rPr>
            </w:pPr>
          </w:p>
          <w:p w14:paraId="3DD90218" w14:textId="140B3469"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Preterm birth</w:t>
            </w:r>
            <w:r w:rsidR="00E34CFA">
              <w:rPr>
                <w:rFonts w:eastAsia="Times New Roman" w:cs="Times New Roman"/>
                <w:color w:val="000000"/>
                <w:sz w:val="20"/>
                <w:szCs w:val="20"/>
                <w:lang w:eastAsia="en-GB"/>
              </w:rPr>
              <w:t xml:space="preserve"> complications</w:t>
            </w:r>
          </w:p>
        </w:tc>
        <w:tc>
          <w:tcPr>
            <w:tcW w:w="1053" w:type="dxa"/>
            <w:tcBorders>
              <w:top w:val="nil"/>
              <w:left w:val="nil"/>
              <w:bottom w:val="nil"/>
              <w:right w:val="nil"/>
            </w:tcBorders>
            <w:shd w:val="clear" w:color="auto" w:fill="auto"/>
            <w:noWrap/>
            <w:vAlign w:val="bottom"/>
            <w:hideMark/>
          </w:tcPr>
          <w:p w14:paraId="493219D3" w14:textId="698C4EB4" w:rsidR="0041447A" w:rsidRPr="00A13D91" w:rsidRDefault="00EC25DA" w:rsidP="00807547">
            <w:pPr>
              <w:spacing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957,600</w:t>
            </w:r>
          </w:p>
        </w:tc>
        <w:tc>
          <w:tcPr>
            <w:tcW w:w="1187" w:type="dxa"/>
            <w:tcBorders>
              <w:top w:val="nil"/>
              <w:left w:val="nil"/>
              <w:bottom w:val="nil"/>
              <w:right w:val="single" w:sz="4" w:space="0" w:color="auto"/>
            </w:tcBorders>
            <w:shd w:val="clear" w:color="auto" w:fill="auto"/>
            <w:noWrap/>
            <w:vAlign w:val="bottom"/>
            <w:hideMark/>
          </w:tcPr>
          <w:p w14:paraId="22159BF4"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35.7</w:t>
            </w:r>
          </w:p>
        </w:tc>
        <w:tc>
          <w:tcPr>
            <w:tcW w:w="1113" w:type="dxa"/>
            <w:tcBorders>
              <w:top w:val="nil"/>
              <w:left w:val="single" w:sz="4" w:space="0" w:color="auto"/>
              <w:bottom w:val="nil"/>
              <w:right w:val="nil"/>
            </w:tcBorders>
            <w:shd w:val="clear" w:color="auto" w:fill="auto"/>
            <w:noWrap/>
            <w:vAlign w:val="bottom"/>
            <w:hideMark/>
          </w:tcPr>
          <w:p w14:paraId="320CB37D"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r>
      <w:tr w:rsidR="00EC25DA" w:rsidRPr="00A13D91" w14:paraId="40EE64B8" w14:textId="77777777" w:rsidTr="001B11C8">
        <w:trPr>
          <w:trHeight w:val="300"/>
        </w:trPr>
        <w:tc>
          <w:tcPr>
            <w:tcW w:w="1458" w:type="dxa"/>
            <w:vMerge/>
            <w:tcBorders>
              <w:top w:val="nil"/>
              <w:left w:val="nil"/>
              <w:bottom w:val="single" w:sz="4" w:space="0" w:color="000000"/>
              <w:right w:val="nil"/>
            </w:tcBorders>
            <w:shd w:val="clear" w:color="auto" w:fill="auto"/>
            <w:vAlign w:val="center"/>
            <w:hideMark/>
          </w:tcPr>
          <w:p w14:paraId="5A85E632" w14:textId="77777777" w:rsidR="0041447A" w:rsidRPr="00A13D91" w:rsidRDefault="0041447A" w:rsidP="00807547">
            <w:pPr>
              <w:spacing w:line="240" w:lineRule="auto"/>
              <w:rPr>
                <w:rFonts w:eastAsia="Times New Roman" w:cs="Times New Roman"/>
                <w:color w:val="000000"/>
                <w:sz w:val="20"/>
                <w:szCs w:val="20"/>
                <w:lang w:eastAsia="en-GB"/>
              </w:rPr>
            </w:pPr>
          </w:p>
        </w:tc>
        <w:tc>
          <w:tcPr>
            <w:tcW w:w="1519" w:type="dxa"/>
            <w:tcBorders>
              <w:top w:val="nil"/>
              <w:left w:val="nil"/>
              <w:bottom w:val="nil"/>
              <w:right w:val="nil"/>
            </w:tcBorders>
            <w:shd w:val="clear" w:color="auto" w:fill="auto"/>
            <w:noWrap/>
            <w:vAlign w:val="bottom"/>
            <w:hideMark/>
          </w:tcPr>
          <w:p w14:paraId="5DDCE2C8"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Other direct causes</w:t>
            </w:r>
          </w:p>
        </w:tc>
        <w:tc>
          <w:tcPr>
            <w:tcW w:w="1063" w:type="dxa"/>
            <w:tcBorders>
              <w:top w:val="nil"/>
              <w:left w:val="nil"/>
              <w:bottom w:val="nil"/>
              <w:right w:val="nil"/>
            </w:tcBorders>
            <w:shd w:val="clear" w:color="auto" w:fill="auto"/>
            <w:noWrap/>
            <w:vAlign w:val="bottom"/>
            <w:hideMark/>
          </w:tcPr>
          <w:p w14:paraId="7DF4EB98" w14:textId="201547A9" w:rsidR="0041447A" w:rsidRPr="00A13D91" w:rsidRDefault="0041447A" w:rsidP="00807547">
            <w:pPr>
              <w:spacing w:line="240" w:lineRule="auto"/>
              <w:jc w:val="right"/>
              <w:rPr>
                <w:rFonts w:eastAsia="Times New Roman" w:cs="Times New Roman"/>
                <w:color w:val="000000"/>
                <w:sz w:val="20"/>
                <w:szCs w:val="20"/>
                <w:lang w:eastAsia="en-GB"/>
              </w:rPr>
            </w:pPr>
            <w:r w:rsidRPr="00A13D91">
              <w:rPr>
                <w:rFonts w:eastAsia="Times New Roman" w:cs="Times New Roman"/>
                <w:color w:val="000000"/>
                <w:sz w:val="20"/>
                <w:szCs w:val="20"/>
                <w:lang w:eastAsia="en-GB"/>
              </w:rPr>
              <w:t>29</w:t>
            </w:r>
            <w:r w:rsidR="00EC25DA">
              <w:rPr>
                <w:rFonts w:eastAsia="Times New Roman" w:cs="Times New Roman"/>
                <w:color w:val="000000"/>
                <w:sz w:val="20"/>
                <w:szCs w:val="20"/>
                <w:lang w:eastAsia="en-GB"/>
              </w:rPr>
              <w:t>,100</w:t>
            </w:r>
          </w:p>
        </w:tc>
        <w:tc>
          <w:tcPr>
            <w:tcW w:w="1187" w:type="dxa"/>
            <w:tcBorders>
              <w:top w:val="nil"/>
              <w:left w:val="nil"/>
              <w:bottom w:val="nil"/>
              <w:right w:val="single" w:sz="4" w:space="0" w:color="auto"/>
            </w:tcBorders>
            <w:shd w:val="clear" w:color="auto" w:fill="auto"/>
            <w:noWrap/>
            <w:vAlign w:val="bottom"/>
            <w:hideMark/>
          </w:tcPr>
          <w:p w14:paraId="37FF175C"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9.6</w:t>
            </w:r>
          </w:p>
        </w:tc>
        <w:tc>
          <w:tcPr>
            <w:tcW w:w="1306" w:type="dxa"/>
            <w:tcBorders>
              <w:top w:val="nil"/>
              <w:left w:val="nil"/>
              <w:bottom w:val="nil"/>
              <w:right w:val="nil"/>
            </w:tcBorders>
            <w:shd w:val="clear" w:color="auto" w:fill="auto"/>
            <w:noWrap/>
            <w:vAlign w:val="bottom"/>
            <w:hideMark/>
          </w:tcPr>
          <w:p w14:paraId="5030090D"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046" w:type="dxa"/>
            <w:tcBorders>
              <w:top w:val="nil"/>
              <w:left w:val="nil"/>
              <w:bottom w:val="nil"/>
              <w:right w:val="nil"/>
            </w:tcBorders>
            <w:shd w:val="clear" w:color="auto" w:fill="auto"/>
            <w:noWrap/>
            <w:vAlign w:val="bottom"/>
            <w:hideMark/>
          </w:tcPr>
          <w:p w14:paraId="5DD80F63"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187" w:type="dxa"/>
            <w:tcBorders>
              <w:top w:val="nil"/>
              <w:left w:val="nil"/>
              <w:bottom w:val="nil"/>
              <w:right w:val="single" w:sz="4" w:space="0" w:color="auto"/>
            </w:tcBorders>
            <w:shd w:val="clear" w:color="auto" w:fill="auto"/>
            <w:noWrap/>
            <w:vAlign w:val="bottom"/>
            <w:hideMark/>
          </w:tcPr>
          <w:p w14:paraId="44D336BC"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458" w:type="dxa"/>
            <w:tcBorders>
              <w:top w:val="nil"/>
              <w:left w:val="nil"/>
              <w:bottom w:val="nil"/>
              <w:right w:val="nil"/>
            </w:tcBorders>
            <w:shd w:val="clear" w:color="auto" w:fill="auto"/>
            <w:noWrap/>
            <w:vAlign w:val="bottom"/>
            <w:hideMark/>
          </w:tcPr>
          <w:p w14:paraId="75E7A81B"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053" w:type="dxa"/>
            <w:tcBorders>
              <w:top w:val="nil"/>
              <w:left w:val="nil"/>
              <w:bottom w:val="nil"/>
              <w:right w:val="nil"/>
            </w:tcBorders>
            <w:shd w:val="clear" w:color="auto" w:fill="auto"/>
            <w:noWrap/>
            <w:vAlign w:val="bottom"/>
            <w:hideMark/>
          </w:tcPr>
          <w:p w14:paraId="5328FD88"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187" w:type="dxa"/>
            <w:tcBorders>
              <w:top w:val="nil"/>
              <w:left w:val="nil"/>
              <w:bottom w:val="nil"/>
              <w:right w:val="single" w:sz="4" w:space="0" w:color="auto"/>
            </w:tcBorders>
            <w:shd w:val="clear" w:color="auto" w:fill="auto"/>
            <w:noWrap/>
            <w:vAlign w:val="bottom"/>
            <w:hideMark/>
          </w:tcPr>
          <w:p w14:paraId="66932FA2"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113" w:type="dxa"/>
            <w:tcBorders>
              <w:top w:val="nil"/>
              <w:left w:val="single" w:sz="4" w:space="0" w:color="auto"/>
              <w:bottom w:val="nil"/>
              <w:right w:val="nil"/>
            </w:tcBorders>
            <w:shd w:val="clear" w:color="auto" w:fill="auto"/>
            <w:noWrap/>
            <w:vAlign w:val="bottom"/>
            <w:hideMark/>
          </w:tcPr>
          <w:p w14:paraId="379742E7"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r>
      <w:tr w:rsidR="00EC25DA" w:rsidRPr="00A13D91" w14:paraId="49AD5BC8" w14:textId="77777777" w:rsidTr="00E835B5">
        <w:trPr>
          <w:trHeight w:val="300"/>
        </w:trPr>
        <w:tc>
          <w:tcPr>
            <w:tcW w:w="1458" w:type="dxa"/>
            <w:vMerge/>
            <w:tcBorders>
              <w:top w:val="nil"/>
              <w:left w:val="nil"/>
              <w:bottom w:val="single" w:sz="4" w:space="0" w:color="000000"/>
              <w:right w:val="nil"/>
            </w:tcBorders>
            <w:shd w:val="clear" w:color="auto" w:fill="auto"/>
            <w:vAlign w:val="center"/>
            <w:hideMark/>
          </w:tcPr>
          <w:p w14:paraId="149AC7A7" w14:textId="77777777" w:rsidR="0041447A" w:rsidRPr="00A13D91" w:rsidRDefault="0041447A" w:rsidP="00807547">
            <w:pPr>
              <w:spacing w:line="240" w:lineRule="auto"/>
              <w:rPr>
                <w:rFonts w:eastAsia="Times New Roman" w:cs="Times New Roman"/>
                <w:color w:val="000000"/>
                <w:sz w:val="20"/>
                <w:szCs w:val="20"/>
                <w:lang w:eastAsia="en-GB"/>
              </w:rPr>
            </w:pPr>
          </w:p>
        </w:tc>
        <w:tc>
          <w:tcPr>
            <w:tcW w:w="1519" w:type="dxa"/>
            <w:tcBorders>
              <w:top w:val="nil"/>
              <w:left w:val="nil"/>
              <w:bottom w:val="single" w:sz="4" w:space="0" w:color="auto"/>
              <w:right w:val="nil"/>
            </w:tcBorders>
            <w:shd w:val="clear" w:color="auto" w:fill="D6E3BC" w:themeFill="accent3" w:themeFillTint="66"/>
            <w:noWrap/>
            <w:vAlign w:val="bottom"/>
            <w:hideMark/>
          </w:tcPr>
          <w:p w14:paraId="10EA1F39" w14:textId="77777777" w:rsidR="0041447A" w:rsidRPr="00AD05C2" w:rsidRDefault="0041447A" w:rsidP="00807547">
            <w:pPr>
              <w:spacing w:line="240" w:lineRule="auto"/>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Sub-total</w:t>
            </w:r>
          </w:p>
        </w:tc>
        <w:tc>
          <w:tcPr>
            <w:tcW w:w="1063" w:type="dxa"/>
            <w:tcBorders>
              <w:top w:val="nil"/>
              <w:left w:val="nil"/>
              <w:bottom w:val="single" w:sz="4" w:space="0" w:color="auto"/>
              <w:right w:val="nil"/>
            </w:tcBorders>
            <w:shd w:val="clear" w:color="auto" w:fill="D6E3BC" w:themeFill="accent3" w:themeFillTint="66"/>
            <w:noWrap/>
            <w:vAlign w:val="bottom"/>
            <w:hideMark/>
          </w:tcPr>
          <w:p w14:paraId="00BC811D" w14:textId="58B9A8F6" w:rsidR="0041447A" w:rsidRPr="00AD05C2" w:rsidRDefault="0041447A" w:rsidP="00807547">
            <w:pPr>
              <w:spacing w:line="240" w:lineRule="auto"/>
              <w:jc w:val="right"/>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153</w:t>
            </w:r>
            <w:r w:rsidR="00EC25DA">
              <w:rPr>
                <w:rFonts w:eastAsia="Times New Roman" w:cs="Times New Roman"/>
                <w:b/>
                <w:bCs/>
                <w:i/>
                <w:color w:val="000000"/>
                <w:sz w:val="20"/>
                <w:szCs w:val="20"/>
                <w:lang w:eastAsia="en-GB"/>
              </w:rPr>
              <w:t>,600</w:t>
            </w:r>
          </w:p>
        </w:tc>
        <w:tc>
          <w:tcPr>
            <w:tcW w:w="1187" w:type="dxa"/>
            <w:tcBorders>
              <w:top w:val="nil"/>
              <w:left w:val="nil"/>
              <w:bottom w:val="single" w:sz="4" w:space="0" w:color="auto"/>
              <w:right w:val="single" w:sz="4" w:space="0" w:color="auto"/>
            </w:tcBorders>
            <w:shd w:val="clear" w:color="auto" w:fill="D6E3BC" w:themeFill="accent3" w:themeFillTint="66"/>
            <w:noWrap/>
            <w:vAlign w:val="bottom"/>
            <w:hideMark/>
          </w:tcPr>
          <w:p w14:paraId="5AB1D9E0" w14:textId="77777777" w:rsidR="0041447A" w:rsidRPr="00AD05C2" w:rsidRDefault="0041447A" w:rsidP="00807547">
            <w:pPr>
              <w:spacing w:line="240" w:lineRule="auto"/>
              <w:jc w:val="center"/>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50.7</w:t>
            </w:r>
          </w:p>
        </w:tc>
        <w:tc>
          <w:tcPr>
            <w:tcW w:w="1306" w:type="dxa"/>
            <w:tcBorders>
              <w:top w:val="nil"/>
              <w:left w:val="nil"/>
              <w:bottom w:val="single" w:sz="4" w:space="0" w:color="auto"/>
              <w:right w:val="nil"/>
            </w:tcBorders>
            <w:shd w:val="clear" w:color="auto" w:fill="D6E3BC" w:themeFill="accent3" w:themeFillTint="66"/>
            <w:noWrap/>
            <w:vAlign w:val="bottom"/>
            <w:hideMark/>
          </w:tcPr>
          <w:p w14:paraId="740043E2" w14:textId="77777777" w:rsidR="0041447A" w:rsidRPr="00AD05C2" w:rsidRDefault="0041447A" w:rsidP="00807547">
            <w:pPr>
              <w:spacing w:line="240" w:lineRule="auto"/>
              <w:rPr>
                <w:rFonts w:eastAsia="Times New Roman" w:cs="Times New Roman"/>
                <w:b/>
                <w:bCs/>
                <w:i/>
                <w:color w:val="000000"/>
                <w:sz w:val="20"/>
                <w:szCs w:val="20"/>
                <w:lang w:eastAsia="en-GB"/>
              </w:rPr>
            </w:pPr>
          </w:p>
        </w:tc>
        <w:tc>
          <w:tcPr>
            <w:tcW w:w="1046" w:type="dxa"/>
            <w:tcBorders>
              <w:top w:val="nil"/>
              <w:left w:val="nil"/>
              <w:bottom w:val="single" w:sz="4" w:space="0" w:color="auto"/>
              <w:right w:val="nil"/>
            </w:tcBorders>
            <w:shd w:val="clear" w:color="auto" w:fill="D6E3BC" w:themeFill="accent3" w:themeFillTint="66"/>
            <w:noWrap/>
            <w:vAlign w:val="bottom"/>
            <w:hideMark/>
          </w:tcPr>
          <w:p w14:paraId="493934C7" w14:textId="3F22AEBA" w:rsidR="0041447A" w:rsidRPr="00AD05C2" w:rsidRDefault="0041447A" w:rsidP="00807547">
            <w:pPr>
              <w:spacing w:line="240" w:lineRule="auto"/>
              <w:jc w:val="right"/>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1</w:t>
            </w:r>
            <w:r w:rsidR="00EC25DA">
              <w:rPr>
                <w:rFonts w:eastAsia="Times New Roman" w:cs="Times New Roman"/>
                <w:b/>
                <w:bCs/>
                <w:i/>
                <w:color w:val="000000"/>
                <w:sz w:val="20"/>
                <w:szCs w:val="20"/>
                <w:lang w:eastAsia="en-GB"/>
              </w:rPr>
              <w:t>,</w:t>
            </w:r>
            <w:r w:rsidRPr="00AD05C2">
              <w:rPr>
                <w:rFonts w:eastAsia="Times New Roman" w:cs="Times New Roman"/>
                <w:b/>
                <w:bCs/>
                <w:i/>
                <w:color w:val="000000"/>
                <w:sz w:val="20"/>
                <w:szCs w:val="20"/>
                <w:lang w:eastAsia="en-GB"/>
              </w:rPr>
              <w:t>300</w:t>
            </w:r>
            <w:r w:rsidR="00EC25DA">
              <w:rPr>
                <w:rFonts w:eastAsia="Times New Roman" w:cs="Times New Roman"/>
                <w:b/>
                <w:bCs/>
                <w:i/>
                <w:color w:val="000000"/>
                <w:sz w:val="20"/>
                <w:szCs w:val="20"/>
                <w:lang w:eastAsia="en-GB"/>
              </w:rPr>
              <w:t>,</w:t>
            </w:r>
            <w:r w:rsidRPr="00AD05C2">
              <w:rPr>
                <w:rFonts w:eastAsia="Times New Roman" w:cs="Times New Roman"/>
                <w:b/>
                <w:bCs/>
                <w:i/>
                <w:color w:val="000000"/>
                <w:sz w:val="20"/>
                <w:szCs w:val="20"/>
                <w:lang w:eastAsia="en-GB"/>
              </w:rPr>
              <w:t>000</w:t>
            </w:r>
          </w:p>
        </w:tc>
        <w:tc>
          <w:tcPr>
            <w:tcW w:w="1187" w:type="dxa"/>
            <w:tcBorders>
              <w:top w:val="nil"/>
              <w:left w:val="nil"/>
              <w:bottom w:val="single" w:sz="4" w:space="0" w:color="auto"/>
              <w:right w:val="single" w:sz="4" w:space="0" w:color="auto"/>
            </w:tcBorders>
            <w:shd w:val="clear" w:color="auto" w:fill="D6E3BC" w:themeFill="accent3" w:themeFillTint="66"/>
            <w:noWrap/>
            <w:vAlign w:val="bottom"/>
            <w:hideMark/>
          </w:tcPr>
          <w:p w14:paraId="32AAA3EA" w14:textId="77777777" w:rsidR="0041447A" w:rsidRPr="00AD05C2" w:rsidRDefault="0041447A" w:rsidP="00807547">
            <w:pPr>
              <w:spacing w:line="240" w:lineRule="auto"/>
              <w:jc w:val="right"/>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49.6</w:t>
            </w:r>
          </w:p>
        </w:tc>
        <w:tc>
          <w:tcPr>
            <w:tcW w:w="1458" w:type="dxa"/>
            <w:tcBorders>
              <w:top w:val="nil"/>
              <w:left w:val="nil"/>
              <w:bottom w:val="single" w:sz="4" w:space="0" w:color="auto"/>
              <w:right w:val="nil"/>
            </w:tcBorders>
            <w:shd w:val="clear" w:color="auto" w:fill="D6E3BC" w:themeFill="accent3" w:themeFillTint="66"/>
            <w:noWrap/>
            <w:vAlign w:val="bottom"/>
            <w:hideMark/>
          </w:tcPr>
          <w:p w14:paraId="575F17E1" w14:textId="77777777" w:rsidR="0041447A" w:rsidRPr="00AD05C2" w:rsidRDefault="0041447A" w:rsidP="00807547">
            <w:pPr>
              <w:spacing w:line="240" w:lineRule="auto"/>
              <w:rPr>
                <w:rFonts w:eastAsia="Times New Roman" w:cs="Times New Roman"/>
                <w:b/>
                <w:bCs/>
                <w:i/>
                <w:color w:val="000000"/>
                <w:sz w:val="20"/>
                <w:szCs w:val="20"/>
                <w:lang w:eastAsia="en-GB"/>
              </w:rPr>
            </w:pPr>
          </w:p>
        </w:tc>
        <w:tc>
          <w:tcPr>
            <w:tcW w:w="1053" w:type="dxa"/>
            <w:tcBorders>
              <w:top w:val="nil"/>
              <w:left w:val="nil"/>
              <w:bottom w:val="single" w:sz="4" w:space="0" w:color="auto"/>
              <w:right w:val="nil"/>
            </w:tcBorders>
            <w:shd w:val="clear" w:color="auto" w:fill="D6E3BC" w:themeFill="accent3" w:themeFillTint="66"/>
            <w:noWrap/>
            <w:vAlign w:val="bottom"/>
            <w:hideMark/>
          </w:tcPr>
          <w:p w14:paraId="762404B4" w14:textId="6E68E90F" w:rsidR="0041447A" w:rsidRPr="00AD05C2" w:rsidRDefault="00EC25DA" w:rsidP="00807547">
            <w:pPr>
              <w:spacing w:line="240" w:lineRule="auto"/>
              <w:jc w:val="right"/>
              <w:rPr>
                <w:rFonts w:eastAsia="Times New Roman" w:cs="Times New Roman"/>
                <w:b/>
                <w:bCs/>
                <w:i/>
                <w:color w:val="000000"/>
                <w:sz w:val="20"/>
                <w:szCs w:val="20"/>
                <w:lang w:eastAsia="en-GB"/>
              </w:rPr>
            </w:pPr>
            <w:r>
              <w:rPr>
                <w:rFonts w:eastAsia="Times New Roman" w:cs="Times New Roman"/>
                <w:b/>
                <w:bCs/>
                <w:i/>
                <w:color w:val="000000"/>
                <w:sz w:val="20"/>
                <w:szCs w:val="20"/>
                <w:lang w:eastAsia="en-GB"/>
              </w:rPr>
              <w:t>1,585,300</w:t>
            </w:r>
          </w:p>
        </w:tc>
        <w:tc>
          <w:tcPr>
            <w:tcW w:w="1187" w:type="dxa"/>
            <w:tcBorders>
              <w:top w:val="nil"/>
              <w:left w:val="nil"/>
              <w:bottom w:val="single" w:sz="4" w:space="0" w:color="auto"/>
              <w:right w:val="single" w:sz="4" w:space="0" w:color="auto"/>
            </w:tcBorders>
            <w:shd w:val="clear" w:color="auto" w:fill="D6E3BC" w:themeFill="accent3" w:themeFillTint="66"/>
            <w:noWrap/>
            <w:vAlign w:val="bottom"/>
            <w:hideMark/>
          </w:tcPr>
          <w:p w14:paraId="5ED551CB" w14:textId="77777777" w:rsidR="0041447A" w:rsidRPr="00AD05C2" w:rsidRDefault="0041447A" w:rsidP="00807547">
            <w:pPr>
              <w:spacing w:line="240" w:lineRule="auto"/>
              <w:jc w:val="center"/>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59.1</w:t>
            </w:r>
          </w:p>
        </w:tc>
        <w:tc>
          <w:tcPr>
            <w:tcW w:w="1113" w:type="dxa"/>
            <w:tcBorders>
              <w:top w:val="nil"/>
              <w:left w:val="single" w:sz="4" w:space="0" w:color="auto"/>
              <w:bottom w:val="single" w:sz="4" w:space="0" w:color="auto"/>
              <w:right w:val="nil"/>
            </w:tcBorders>
            <w:shd w:val="clear" w:color="auto" w:fill="D6E3BC" w:themeFill="accent3" w:themeFillTint="66"/>
            <w:noWrap/>
            <w:vAlign w:val="bottom"/>
            <w:hideMark/>
          </w:tcPr>
          <w:p w14:paraId="38AFC1DF" w14:textId="278A0790" w:rsidR="0041447A" w:rsidRPr="00AD05C2" w:rsidRDefault="0041447A" w:rsidP="00AD05C2">
            <w:pPr>
              <w:spacing w:line="240" w:lineRule="auto"/>
              <w:jc w:val="right"/>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3</w:t>
            </w:r>
            <w:r w:rsidR="001B11C8" w:rsidRPr="00AD05C2">
              <w:rPr>
                <w:rFonts w:eastAsia="Times New Roman" w:cs="Times New Roman"/>
                <w:b/>
                <w:bCs/>
                <w:i/>
                <w:color w:val="000000"/>
                <w:sz w:val="20"/>
                <w:szCs w:val="20"/>
                <w:lang w:eastAsia="en-GB"/>
              </w:rPr>
              <w:t>,</w:t>
            </w:r>
            <w:r w:rsidRPr="00AD05C2">
              <w:rPr>
                <w:rFonts w:eastAsia="Times New Roman" w:cs="Times New Roman"/>
                <w:b/>
                <w:bCs/>
                <w:i/>
                <w:color w:val="000000"/>
                <w:sz w:val="20"/>
                <w:szCs w:val="20"/>
                <w:lang w:eastAsia="en-GB"/>
              </w:rPr>
              <w:t>038</w:t>
            </w:r>
            <w:r w:rsidR="00EC25DA">
              <w:rPr>
                <w:rFonts w:eastAsia="Times New Roman" w:cs="Times New Roman"/>
                <w:b/>
                <w:bCs/>
                <w:i/>
                <w:color w:val="000000"/>
                <w:sz w:val="20"/>
                <w:szCs w:val="20"/>
                <w:lang w:eastAsia="en-GB"/>
              </w:rPr>
              <w:t>,</w:t>
            </w:r>
            <w:r w:rsidRPr="00AD05C2">
              <w:rPr>
                <w:rFonts w:eastAsia="Times New Roman" w:cs="Times New Roman"/>
                <w:b/>
                <w:bCs/>
                <w:i/>
                <w:color w:val="000000"/>
                <w:sz w:val="20"/>
                <w:szCs w:val="20"/>
                <w:lang w:eastAsia="en-GB"/>
              </w:rPr>
              <w:t>9</w:t>
            </w:r>
            <w:r w:rsidR="00AD05C2">
              <w:rPr>
                <w:rFonts w:eastAsia="Times New Roman" w:cs="Times New Roman"/>
                <w:b/>
                <w:bCs/>
                <w:i/>
                <w:color w:val="000000"/>
                <w:sz w:val="20"/>
                <w:szCs w:val="20"/>
                <w:lang w:eastAsia="en-GB"/>
              </w:rPr>
              <w:t>00</w:t>
            </w:r>
          </w:p>
        </w:tc>
      </w:tr>
      <w:tr w:rsidR="00EC25DA" w:rsidRPr="00A13D91" w14:paraId="02081A2C" w14:textId="77777777" w:rsidTr="001B11C8">
        <w:trPr>
          <w:trHeight w:val="300"/>
        </w:trPr>
        <w:tc>
          <w:tcPr>
            <w:tcW w:w="1458" w:type="dxa"/>
            <w:vMerge w:val="restart"/>
            <w:tcBorders>
              <w:top w:val="nil"/>
              <w:left w:val="nil"/>
              <w:bottom w:val="single" w:sz="4" w:space="0" w:color="000000"/>
              <w:right w:val="nil"/>
            </w:tcBorders>
            <w:shd w:val="clear" w:color="auto" w:fill="auto"/>
            <w:noWrap/>
            <w:vAlign w:val="center"/>
            <w:hideMark/>
          </w:tcPr>
          <w:p w14:paraId="1AA6E458"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Infections</w:t>
            </w:r>
          </w:p>
        </w:tc>
        <w:tc>
          <w:tcPr>
            <w:tcW w:w="1519" w:type="dxa"/>
            <w:tcBorders>
              <w:top w:val="nil"/>
              <w:left w:val="nil"/>
              <w:bottom w:val="nil"/>
              <w:right w:val="nil"/>
            </w:tcBorders>
            <w:shd w:val="clear" w:color="auto" w:fill="auto"/>
            <w:noWrap/>
            <w:vAlign w:val="bottom"/>
            <w:hideMark/>
          </w:tcPr>
          <w:p w14:paraId="0F92D1E6"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Sepsis</w:t>
            </w:r>
          </w:p>
        </w:tc>
        <w:tc>
          <w:tcPr>
            <w:tcW w:w="1063" w:type="dxa"/>
            <w:tcBorders>
              <w:top w:val="nil"/>
              <w:left w:val="nil"/>
              <w:bottom w:val="nil"/>
              <w:right w:val="nil"/>
            </w:tcBorders>
            <w:shd w:val="clear" w:color="auto" w:fill="auto"/>
            <w:noWrap/>
            <w:vAlign w:val="bottom"/>
            <w:hideMark/>
          </w:tcPr>
          <w:p w14:paraId="0E8B1470" w14:textId="688C352C" w:rsidR="0041447A" w:rsidRPr="00A13D91" w:rsidRDefault="00EC25DA" w:rsidP="00807547">
            <w:pPr>
              <w:spacing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32,400</w:t>
            </w:r>
          </w:p>
        </w:tc>
        <w:tc>
          <w:tcPr>
            <w:tcW w:w="1187" w:type="dxa"/>
            <w:tcBorders>
              <w:top w:val="nil"/>
              <w:left w:val="nil"/>
              <w:bottom w:val="nil"/>
              <w:right w:val="single" w:sz="4" w:space="0" w:color="auto"/>
            </w:tcBorders>
            <w:shd w:val="clear" w:color="auto" w:fill="auto"/>
            <w:noWrap/>
            <w:vAlign w:val="bottom"/>
            <w:hideMark/>
          </w:tcPr>
          <w:p w14:paraId="089BC2CA"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10.7</w:t>
            </w:r>
          </w:p>
        </w:tc>
        <w:tc>
          <w:tcPr>
            <w:tcW w:w="1306" w:type="dxa"/>
            <w:tcBorders>
              <w:top w:val="nil"/>
              <w:left w:val="nil"/>
              <w:bottom w:val="nil"/>
              <w:right w:val="nil"/>
            </w:tcBorders>
            <w:shd w:val="clear" w:color="auto" w:fill="auto"/>
            <w:noWrap/>
            <w:vAlign w:val="bottom"/>
            <w:hideMark/>
          </w:tcPr>
          <w:p w14:paraId="5A8C7867"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Malaria</w:t>
            </w:r>
          </w:p>
        </w:tc>
        <w:tc>
          <w:tcPr>
            <w:tcW w:w="1046" w:type="dxa"/>
            <w:tcBorders>
              <w:top w:val="nil"/>
              <w:left w:val="nil"/>
              <w:bottom w:val="nil"/>
              <w:right w:val="nil"/>
            </w:tcBorders>
            <w:shd w:val="clear" w:color="auto" w:fill="auto"/>
            <w:noWrap/>
            <w:vAlign w:val="bottom"/>
            <w:hideMark/>
          </w:tcPr>
          <w:p w14:paraId="59F3EA06" w14:textId="1A2B1C6E" w:rsidR="0041447A" w:rsidRPr="00A13D91" w:rsidRDefault="0041447A" w:rsidP="00807547">
            <w:pPr>
              <w:spacing w:line="240" w:lineRule="auto"/>
              <w:jc w:val="right"/>
              <w:rPr>
                <w:rFonts w:eastAsia="Times New Roman" w:cs="Times New Roman"/>
                <w:color w:val="000000"/>
                <w:sz w:val="20"/>
                <w:szCs w:val="20"/>
                <w:lang w:eastAsia="en-GB"/>
              </w:rPr>
            </w:pPr>
            <w:r w:rsidRPr="00A13D91">
              <w:rPr>
                <w:rFonts w:eastAsia="Times New Roman" w:cs="Times New Roman"/>
                <w:color w:val="000000"/>
                <w:sz w:val="20"/>
                <w:szCs w:val="20"/>
                <w:lang w:eastAsia="en-GB"/>
              </w:rPr>
              <w:t>209</w:t>
            </w:r>
            <w:r w:rsidR="00EC25DA">
              <w:rPr>
                <w:rFonts w:eastAsia="Times New Roman" w:cs="Times New Roman"/>
                <w:color w:val="000000"/>
                <w:sz w:val="20"/>
                <w:szCs w:val="20"/>
                <w:lang w:eastAsia="en-GB"/>
              </w:rPr>
              <w:t>,</w:t>
            </w:r>
            <w:r w:rsidRPr="00A13D91">
              <w:rPr>
                <w:rFonts w:eastAsia="Times New Roman" w:cs="Times New Roman"/>
                <w:color w:val="000000"/>
                <w:sz w:val="20"/>
                <w:szCs w:val="20"/>
                <w:lang w:eastAsia="en-GB"/>
              </w:rPr>
              <w:t>600</w:t>
            </w:r>
          </w:p>
        </w:tc>
        <w:tc>
          <w:tcPr>
            <w:tcW w:w="1187" w:type="dxa"/>
            <w:tcBorders>
              <w:top w:val="nil"/>
              <w:left w:val="nil"/>
              <w:bottom w:val="nil"/>
              <w:right w:val="single" w:sz="4" w:space="0" w:color="auto"/>
            </w:tcBorders>
            <w:shd w:val="clear" w:color="auto" w:fill="auto"/>
            <w:noWrap/>
            <w:vAlign w:val="bottom"/>
            <w:hideMark/>
          </w:tcPr>
          <w:p w14:paraId="7D65C384" w14:textId="77777777" w:rsidR="0041447A" w:rsidRPr="00A13D91" w:rsidRDefault="0041447A" w:rsidP="00807547">
            <w:pPr>
              <w:spacing w:line="240" w:lineRule="auto"/>
              <w:jc w:val="right"/>
              <w:rPr>
                <w:rFonts w:eastAsia="Times New Roman" w:cs="Times New Roman"/>
                <w:color w:val="000000"/>
                <w:sz w:val="20"/>
                <w:szCs w:val="20"/>
                <w:lang w:eastAsia="en-GB"/>
              </w:rPr>
            </w:pPr>
            <w:r w:rsidRPr="00A13D91">
              <w:rPr>
                <w:rFonts w:eastAsia="Times New Roman" w:cs="Times New Roman"/>
                <w:color w:val="000000"/>
                <w:sz w:val="20"/>
                <w:szCs w:val="20"/>
                <w:lang w:eastAsia="en-GB"/>
              </w:rPr>
              <w:t>8</w:t>
            </w:r>
          </w:p>
        </w:tc>
        <w:tc>
          <w:tcPr>
            <w:tcW w:w="1458" w:type="dxa"/>
            <w:tcBorders>
              <w:top w:val="nil"/>
              <w:left w:val="nil"/>
              <w:bottom w:val="nil"/>
              <w:right w:val="nil"/>
            </w:tcBorders>
            <w:shd w:val="clear" w:color="auto" w:fill="auto"/>
            <w:noWrap/>
            <w:vAlign w:val="bottom"/>
            <w:hideMark/>
          </w:tcPr>
          <w:p w14:paraId="440A88E7"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Sepsis</w:t>
            </w:r>
          </w:p>
        </w:tc>
        <w:tc>
          <w:tcPr>
            <w:tcW w:w="1053" w:type="dxa"/>
            <w:tcBorders>
              <w:top w:val="nil"/>
              <w:left w:val="nil"/>
              <w:bottom w:val="nil"/>
              <w:right w:val="nil"/>
            </w:tcBorders>
            <w:shd w:val="clear" w:color="auto" w:fill="auto"/>
            <w:noWrap/>
            <w:vAlign w:val="bottom"/>
            <w:hideMark/>
          </w:tcPr>
          <w:p w14:paraId="6332D9C3" w14:textId="5403C156" w:rsidR="0041447A" w:rsidRPr="00A13D91" w:rsidRDefault="00EC25DA" w:rsidP="00807547">
            <w:pPr>
              <w:spacing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418,500</w:t>
            </w:r>
          </w:p>
        </w:tc>
        <w:tc>
          <w:tcPr>
            <w:tcW w:w="1187" w:type="dxa"/>
            <w:tcBorders>
              <w:top w:val="nil"/>
              <w:left w:val="nil"/>
              <w:bottom w:val="nil"/>
              <w:right w:val="single" w:sz="4" w:space="0" w:color="auto"/>
            </w:tcBorders>
            <w:shd w:val="clear" w:color="auto" w:fill="auto"/>
            <w:noWrap/>
            <w:vAlign w:val="bottom"/>
            <w:hideMark/>
          </w:tcPr>
          <w:p w14:paraId="30D8F17F"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15.6</w:t>
            </w:r>
          </w:p>
        </w:tc>
        <w:tc>
          <w:tcPr>
            <w:tcW w:w="1113" w:type="dxa"/>
            <w:tcBorders>
              <w:top w:val="nil"/>
              <w:left w:val="single" w:sz="4" w:space="0" w:color="auto"/>
              <w:bottom w:val="nil"/>
              <w:right w:val="nil"/>
            </w:tcBorders>
            <w:shd w:val="clear" w:color="auto" w:fill="auto"/>
            <w:noWrap/>
            <w:vAlign w:val="bottom"/>
            <w:hideMark/>
          </w:tcPr>
          <w:p w14:paraId="0DB55EF2" w14:textId="77777777" w:rsidR="0041447A" w:rsidRPr="00A13D91" w:rsidRDefault="0041447A" w:rsidP="00807547">
            <w:pPr>
              <w:spacing w:line="240" w:lineRule="auto"/>
              <w:jc w:val="center"/>
              <w:rPr>
                <w:rFonts w:eastAsia="Times New Roman" w:cs="Times New Roman"/>
                <w:color w:val="000000"/>
                <w:sz w:val="20"/>
                <w:szCs w:val="20"/>
                <w:lang w:eastAsia="en-GB"/>
              </w:rPr>
            </w:pPr>
          </w:p>
        </w:tc>
      </w:tr>
      <w:tr w:rsidR="00EC25DA" w:rsidRPr="00A13D91" w14:paraId="61CFADD0" w14:textId="77777777" w:rsidTr="001B11C8">
        <w:trPr>
          <w:trHeight w:val="300"/>
        </w:trPr>
        <w:tc>
          <w:tcPr>
            <w:tcW w:w="1458" w:type="dxa"/>
            <w:vMerge/>
            <w:tcBorders>
              <w:top w:val="nil"/>
              <w:left w:val="nil"/>
              <w:bottom w:val="single" w:sz="4" w:space="0" w:color="000000"/>
              <w:right w:val="nil"/>
            </w:tcBorders>
            <w:shd w:val="clear" w:color="auto" w:fill="auto"/>
            <w:vAlign w:val="center"/>
            <w:hideMark/>
          </w:tcPr>
          <w:p w14:paraId="0BE0BC91" w14:textId="77777777" w:rsidR="0041447A" w:rsidRPr="00A13D91" w:rsidRDefault="0041447A" w:rsidP="00807547">
            <w:pPr>
              <w:spacing w:line="240" w:lineRule="auto"/>
              <w:rPr>
                <w:rFonts w:eastAsia="Times New Roman" w:cs="Times New Roman"/>
                <w:color w:val="000000"/>
                <w:sz w:val="20"/>
                <w:szCs w:val="20"/>
                <w:lang w:eastAsia="en-GB"/>
              </w:rPr>
            </w:pPr>
          </w:p>
        </w:tc>
        <w:tc>
          <w:tcPr>
            <w:tcW w:w="1519" w:type="dxa"/>
            <w:tcBorders>
              <w:top w:val="nil"/>
              <w:left w:val="nil"/>
              <w:bottom w:val="nil"/>
              <w:right w:val="nil"/>
            </w:tcBorders>
            <w:shd w:val="clear" w:color="auto" w:fill="auto"/>
            <w:noWrap/>
            <w:vAlign w:val="bottom"/>
            <w:hideMark/>
          </w:tcPr>
          <w:p w14:paraId="47AEAB18" w14:textId="77777777" w:rsidR="0041447A" w:rsidRPr="00A13D91" w:rsidRDefault="0041447A" w:rsidP="00807547">
            <w:pPr>
              <w:spacing w:line="240" w:lineRule="auto"/>
              <w:rPr>
                <w:rFonts w:eastAsia="Times New Roman" w:cs="Times New Roman"/>
                <w:sz w:val="20"/>
                <w:szCs w:val="20"/>
                <w:lang w:eastAsia="en-GB"/>
              </w:rPr>
            </w:pPr>
          </w:p>
        </w:tc>
        <w:tc>
          <w:tcPr>
            <w:tcW w:w="1063" w:type="dxa"/>
            <w:tcBorders>
              <w:top w:val="nil"/>
              <w:left w:val="nil"/>
              <w:bottom w:val="nil"/>
              <w:right w:val="nil"/>
            </w:tcBorders>
            <w:shd w:val="clear" w:color="auto" w:fill="auto"/>
            <w:noWrap/>
            <w:vAlign w:val="bottom"/>
            <w:hideMark/>
          </w:tcPr>
          <w:p w14:paraId="12E68CD5" w14:textId="77777777" w:rsidR="0041447A" w:rsidRPr="00A13D91" w:rsidRDefault="0041447A" w:rsidP="00807547">
            <w:pPr>
              <w:spacing w:line="240" w:lineRule="auto"/>
              <w:rPr>
                <w:rFonts w:eastAsia="Times New Roman" w:cs="Times New Roman"/>
                <w:sz w:val="20"/>
                <w:szCs w:val="20"/>
                <w:lang w:eastAsia="en-GB"/>
              </w:rPr>
            </w:pPr>
          </w:p>
        </w:tc>
        <w:tc>
          <w:tcPr>
            <w:tcW w:w="1187" w:type="dxa"/>
            <w:tcBorders>
              <w:top w:val="nil"/>
              <w:left w:val="nil"/>
              <w:bottom w:val="nil"/>
              <w:right w:val="single" w:sz="4" w:space="0" w:color="auto"/>
            </w:tcBorders>
            <w:shd w:val="clear" w:color="auto" w:fill="auto"/>
            <w:noWrap/>
            <w:vAlign w:val="bottom"/>
            <w:hideMark/>
          </w:tcPr>
          <w:p w14:paraId="31B578C2"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306" w:type="dxa"/>
            <w:tcBorders>
              <w:top w:val="nil"/>
              <w:left w:val="nil"/>
              <w:bottom w:val="nil"/>
              <w:right w:val="nil"/>
            </w:tcBorders>
            <w:shd w:val="clear" w:color="auto" w:fill="auto"/>
            <w:noWrap/>
            <w:vAlign w:val="bottom"/>
            <w:hideMark/>
          </w:tcPr>
          <w:p w14:paraId="19E678DB"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Syphilis</w:t>
            </w:r>
          </w:p>
        </w:tc>
        <w:tc>
          <w:tcPr>
            <w:tcW w:w="1046" w:type="dxa"/>
            <w:tcBorders>
              <w:top w:val="nil"/>
              <w:left w:val="nil"/>
              <w:bottom w:val="nil"/>
              <w:right w:val="nil"/>
            </w:tcBorders>
            <w:shd w:val="clear" w:color="auto" w:fill="auto"/>
            <w:noWrap/>
            <w:vAlign w:val="bottom"/>
            <w:hideMark/>
          </w:tcPr>
          <w:p w14:paraId="39B71CE3" w14:textId="07E2AB87" w:rsidR="0041447A" w:rsidRPr="00A13D91" w:rsidRDefault="0041447A" w:rsidP="00807547">
            <w:pPr>
              <w:spacing w:line="240" w:lineRule="auto"/>
              <w:jc w:val="right"/>
              <w:rPr>
                <w:rFonts w:eastAsia="Times New Roman" w:cs="Times New Roman"/>
                <w:color w:val="000000"/>
                <w:sz w:val="20"/>
                <w:szCs w:val="20"/>
                <w:lang w:eastAsia="en-GB"/>
              </w:rPr>
            </w:pPr>
            <w:r w:rsidRPr="00A13D91">
              <w:rPr>
                <w:rFonts w:eastAsia="Times New Roman" w:cs="Times New Roman"/>
                <w:color w:val="000000"/>
                <w:sz w:val="20"/>
                <w:szCs w:val="20"/>
                <w:lang w:eastAsia="en-GB"/>
              </w:rPr>
              <w:t>201</w:t>
            </w:r>
            <w:r w:rsidR="00EC25DA">
              <w:rPr>
                <w:rFonts w:eastAsia="Times New Roman" w:cs="Times New Roman"/>
                <w:color w:val="000000"/>
                <w:sz w:val="20"/>
                <w:szCs w:val="20"/>
                <w:lang w:eastAsia="en-GB"/>
              </w:rPr>
              <w:t>,70</w:t>
            </w:r>
            <w:r w:rsidRPr="00A13D91">
              <w:rPr>
                <w:rFonts w:eastAsia="Times New Roman" w:cs="Times New Roman"/>
                <w:color w:val="000000"/>
                <w:sz w:val="20"/>
                <w:szCs w:val="20"/>
                <w:lang w:eastAsia="en-GB"/>
              </w:rPr>
              <w:t>0</w:t>
            </w:r>
          </w:p>
        </w:tc>
        <w:tc>
          <w:tcPr>
            <w:tcW w:w="1187" w:type="dxa"/>
            <w:tcBorders>
              <w:top w:val="nil"/>
              <w:left w:val="nil"/>
              <w:bottom w:val="nil"/>
              <w:right w:val="single" w:sz="4" w:space="0" w:color="auto"/>
            </w:tcBorders>
            <w:shd w:val="clear" w:color="auto" w:fill="auto"/>
            <w:noWrap/>
            <w:vAlign w:val="bottom"/>
            <w:hideMark/>
          </w:tcPr>
          <w:p w14:paraId="40DBF433" w14:textId="77777777" w:rsidR="0041447A" w:rsidRPr="00A13D91" w:rsidRDefault="0041447A" w:rsidP="00807547">
            <w:pPr>
              <w:spacing w:line="240" w:lineRule="auto"/>
              <w:jc w:val="right"/>
              <w:rPr>
                <w:rFonts w:eastAsia="Times New Roman" w:cs="Times New Roman"/>
                <w:color w:val="000000"/>
                <w:sz w:val="20"/>
                <w:szCs w:val="20"/>
                <w:lang w:eastAsia="en-GB"/>
              </w:rPr>
            </w:pPr>
            <w:r w:rsidRPr="00A13D91">
              <w:rPr>
                <w:rFonts w:eastAsia="Times New Roman" w:cs="Times New Roman"/>
                <w:color w:val="000000"/>
                <w:sz w:val="20"/>
                <w:szCs w:val="20"/>
                <w:lang w:eastAsia="en-GB"/>
              </w:rPr>
              <w:t>7.7</w:t>
            </w:r>
          </w:p>
        </w:tc>
        <w:tc>
          <w:tcPr>
            <w:tcW w:w="1458" w:type="dxa"/>
            <w:tcBorders>
              <w:top w:val="nil"/>
              <w:left w:val="nil"/>
              <w:bottom w:val="nil"/>
              <w:right w:val="nil"/>
            </w:tcBorders>
            <w:shd w:val="clear" w:color="auto" w:fill="auto"/>
            <w:noWrap/>
            <w:vAlign w:val="bottom"/>
            <w:hideMark/>
          </w:tcPr>
          <w:p w14:paraId="51342A28"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Pneumonia</w:t>
            </w:r>
          </w:p>
        </w:tc>
        <w:tc>
          <w:tcPr>
            <w:tcW w:w="1053" w:type="dxa"/>
            <w:tcBorders>
              <w:top w:val="nil"/>
              <w:left w:val="nil"/>
              <w:bottom w:val="nil"/>
              <w:right w:val="nil"/>
            </w:tcBorders>
            <w:shd w:val="clear" w:color="auto" w:fill="auto"/>
            <w:noWrap/>
            <w:vAlign w:val="bottom"/>
            <w:hideMark/>
          </w:tcPr>
          <w:p w14:paraId="5942345F" w14:textId="17F118DA" w:rsidR="0041447A" w:rsidRPr="00A13D91" w:rsidRDefault="00EC25DA" w:rsidP="00807547">
            <w:pPr>
              <w:spacing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131,400</w:t>
            </w:r>
          </w:p>
        </w:tc>
        <w:tc>
          <w:tcPr>
            <w:tcW w:w="1187" w:type="dxa"/>
            <w:tcBorders>
              <w:top w:val="nil"/>
              <w:left w:val="nil"/>
              <w:bottom w:val="nil"/>
              <w:right w:val="single" w:sz="4" w:space="0" w:color="auto"/>
            </w:tcBorders>
            <w:shd w:val="clear" w:color="auto" w:fill="auto"/>
            <w:noWrap/>
            <w:vAlign w:val="bottom"/>
            <w:hideMark/>
          </w:tcPr>
          <w:p w14:paraId="5BDFF34E"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4.9</w:t>
            </w:r>
          </w:p>
        </w:tc>
        <w:tc>
          <w:tcPr>
            <w:tcW w:w="1113" w:type="dxa"/>
            <w:tcBorders>
              <w:top w:val="nil"/>
              <w:left w:val="single" w:sz="4" w:space="0" w:color="auto"/>
              <w:bottom w:val="nil"/>
              <w:right w:val="nil"/>
            </w:tcBorders>
            <w:shd w:val="clear" w:color="auto" w:fill="auto"/>
            <w:noWrap/>
            <w:vAlign w:val="bottom"/>
            <w:hideMark/>
          </w:tcPr>
          <w:p w14:paraId="3985EC86" w14:textId="77777777" w:rsidR="0041447A" w:rsidRPr="00A13D91" w:rsidRDefault="0041447A" w:rsidP="00807547">
            <w:pPr>
              <w:spacing w:line="240" w:lineRule="auto"/>
              <w:jc w:val="center"/>
              <w:rPr>
                <w:rFonts w:eastAsia="Times New Roman" w:cs="Times New Roman"/>
                <w:color w:val="000000"/>
                <w:sz w:val="20"/>
                <w:szCs w:val="20"/>
                <w:lang w:eastAsia="en-GB"/>
              </w:rPr>
            </w:pPr>
          </w:p>
        </w:tc>
      </w:tr>
      <w:tr w:rsidR="00EC25DA" w:rsidRPr="00A13D91" w14:paraId="47419D99" w14:textId="77777777" w:rsidTr="001B11C8">
        <w:trPr>
          <w:trHeight w:val="300"/>
        </w:trPr>
        <w:tc>
          <w:tcPr>
            <w:tcW w:w="1458" w:type="dxa"/>
            <w:vMerge/>
            <w:tcBorders>
              <w:top w:val="nil"/>
              <w:left w:val="nil"/>
              <w:bottom w:val="single" w:sz="4" w:space="0" w:color="000000"/>
              <w:right w:val="nil"/>
            </w:tcBorders>
            <w:shd w:val="clear" w:color="auto" w:fill="auto"/>
            <w:vAlign w:val="center"/>
            <w:hideMark/>
          </w:tcPr>
          <w:p w14:paraId="774BFC4B" w14:textId="77777777" w:rsidR="0041447A" w:rsidRPr="00A13D91" w:rsidRDefault="0041447A" w:rsidP="00807547">
            <w:pPr>
              <w:spacing w:line="240" w:lineRule="auto"/>
              <w:rPr>
                <w:rFonts w:eastAsia="Times New Roman" w:cs="Times New Roman"/>
                <w:color w:val="000000"/>
                <w:sz w:val="20"/>
                <w:szCs w:val="20"/>
                <w:lang w:eastAsia="en-GB"/>
              </w:rPr>
            </w:pPr>
          </w:p>
        </w:tc>
        <w:tc>
          <w:tcPr>
            <w:tcW w:w="1519" w:type="dxa"/>
            <w:tcBorders>
              <w:top w:val="nil"/>
              <w:left w:val="nil"/>
              <w:bottom w:val="nil"/>
              <w:right w:val="nil"/>
            </w:tcBorders>
            <w:shd w:val="clear" w:color="auto" w:fill="auto"/>
            <w:noWrap/>
            <w:vAlign w:val="bottom"/>
            <w:hideMark/>
          </w:tcPr>
          <w:p w14:paraId="391AD37D" w14:textId="77777777" w:rsidR="0041447A" w:rsidRPr="00A13D91" w:rsidRDefault="0041447A" w:rsidP="00807547">
            <w:pPr>
              <w:spacing w:line="240" w:lineRule="auto"/>
              <w:rPr>
                <w:rFonts w:eastAsia="Times New Roman" w:cs="Times New Roman"/>
                <w:sz w:val="20"/>
                <w:szCs w:val="20"/>
                <w:lang w:eastAsia="en-GB"/>
              </w:rPr>
            </w:pPr>
          </w:p>
        </w:tc>
        <w:tc>
          <w:tcPr>
            <w:tcW w:w="1063" w:type="dxa"/>
            <w:tcBorders>
              <w:top w:val="nil"/>
              <w:left w:val="nil"/>
              <w:bottom w:val="nil"/>
              <w:right w:val="nil"/>
            </w:tcBorders>
            <w:shd w:val="clear" w:color="auto" w:fill="auto"/>
            <w:noWrap/>
            <w:vAlign w:val="bottom"/>
            <w:hideMark/>
          </w:tcPr>
          <w:p w14:paraId="55304132" w14:textId="77777777" w:rsidR="0041447A" w:rsidRPr="00A13D91" w:rsidRDefault="0041447A" w:rsidP="00807547">
            <w:pPr>
              <w:spacing w:line="240" w:lineRule="auto"/>
              <w:rPr>
                <w:rFonts w:eastAsia="Times New Roman" w:cs="Times New Roman"/>
                <w:sz w:val="20"/>
                <w:szCs w:val="20"/>
                <w:lang w:eastAsia="en-GB"/>
              </w:rPr>
            </w:pPr>
          </w:p>
        </w:tc>
        <w:tc>
          <w:tcPr>
            <w:tcW w:w="1187" w:type="dxa"/>
            <w:tcBorders>
              <w:top w:val="nil"/>
              <w:left w:val="nil"/>
              <w:bottom w:val="nil"/>
              <w:right w:val="single" w:sz="4" w:space="0" w:color="auto"/>
            </w:tcBorders>
            <w:shd w:val="clear" w:color="auto" w:fill="auto"/>
            <w:noWrap/>
            <w:vAlign w:val="bottom"/>
            <w:hideMark/>
          </w:tcPr>
          <w:p w14:paraId="3741EC63"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306" w:type="dxa"/>
            <w:tcBorders>
              <w:top w:val="nil"/>
              <w:left w:val="nil"/>
              <w:bottom w:val="nil"/>
              <w:right w:val="nil"/>
            </w:tcBorders>
            <w:shd w:val="clear" w:color="auto" w:fill="auto"/>
            <w:noWrap/>
            <w:vAlign w:val="bottom"/>
            <w:hideMark/>
          </w:tcPr>
          <w:p w14:paraId="771667E8"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HIV</w:t>
            </w:r>
          </w:p>
        </w:tc>
        <w:tc>
          <w:tcPr>
            <w:tcW w:w="1046" w:type="dxa"/>
            <w:tcBorders>
              <w:top w:val="nil"/>
              <w:left w:val="nil"/>
              <w:bottom w:val="nil"/>
              <w:right w:val="nil"/>
            </w:tcBorders>
            <w:shd w:val="clear" w:color="auto" w:fill="auto"/>
            <w:noWrap/>
            <w:vAlign w:val="bottom"/>
            <w:hideMark/>
          </w:tcPr>
          <w:p w14:paraId="319D163C" w14:textId="52F8DAC6" w:rsidR="0041447A" w:rsidRPr="00A13D91" w:rsidRDefault="0041447A" w:rsidP="00807547">
            <w:pPr>
              <w:spacing w:line="240" w:lineRule="auto"/>
              <w:jc w:val="right"/>
              <w:rPr>
                <w:rFonts w:eastAsia="Times New Roman" w:cs="Times New Roman"/>
                <w:color w:val="000000"/>
                <w:sz w:val="20"/>
                <w:szCs w:val="20"/>
                <w:lang w:eastAsia="en-GB"/>
              </w:rPr>
            </w:pPr>
            <w:r w:rsidRPr="00A13D91">
              <w:rPr>
                <w:rFonts w:eastAsia="Times New Roman" w:cs="Times New Roman"/>
                <w:color w:val="000000"/>
                <w:sz w:val="20"/>
                <w:szCs w:val="20"/>
                <w:lang w:eastAsia="en-GB"/>
              </w:rPr>
              <w:t>7</w:t>
            </w:r>
            <w:r w:rsidR="00EC25DA">
              <w:rPr>
                <w:rFonts w:eastAsia="Times New Roman" w:cs="Times New Roman"/>
                <w:color w:val="000000"/>
                <w:sz w:val="20"/>
                <w:szCs w:val="20"/>
                <w:lang w:eastAsia="en-GB"/>
              </w:rPr>
              <w:t>,90</w:t>
            </w:r>
            <w:r w:rsidRPr="00A13D91">
              <w:rPr>
                <w:rFonts w:eastAsia="Times New Roman" w:cs="Times New Roman"/>
                <w:color w:val="000000"/>
                <w:sz w:val="20"/>
                <w:szCs w:val="20"/>
                <w:lang w:eastAsia="en-GB"/>
              </w:rPr>
              <w:t>0</w:t>
            </w:r>
          </w:p>
        </w:tc>
        <w:tc>
          <w:tcPr>
            <w:tcW w:w="1187" w:type="dxa"/>
            <w:tcBorders>
              <w:top w:val="nil"/>
              <w:left w:val="nil"/>
              <w:bottom w:val="nil"/>
              <w:right w:val="single" w:sz="4" w:space="0" w:color="auto"/>
            </w:tcBorders>
            <w:shd w:val="clear" w:color="auto" w:fill="auto"/>
            <w:noWrap/>
            <w:vAlign w:val="bottom"/>
            <w:hideMark/>
          </w:tcPr>
          <w:p w14:paraId="726AC573" w14:textId="77777777" w:rsidR="0041447A" w:rsidRPr="00A13D91" w:rsidRDefault="0041447A" w:rsidP="00807547">
            <w:pPr>
              <w:spacing w:line="240" w:lineRule="auto"/>
              <w:jc w:val="right"/>
              <w:rPr>
                <w:rFonts w:eastAsia="Times New Roman" w:cs="Times New Roman"/>
                <w:color w:val="000000"/>
                <w:sz w:val="20"/>
                <w:szCs w:val="20"/>
                <w:lang w:eastAsia="en-GB"/>
              </w:rPr>
            </w:pPr>
            <w:r w:rsidRPr="00A13D91">
              <w:rPr>
                <w:rFonts w:eastAsia="Times New Roman" w:cs="Times New Roman"/>
                <w:color w:val="000000"/>
                <w:sz w:val="20"/>
                <w:szCs w:val="20"/>
                <w:lang w:eastAsia="en-GB"/>
              </w:rPr>
              <w:t>0.3</w:t>
            </w:r>
          </w:p>
        </w:tc>
        <w:tc>
          <w:tcPr>
            <w:tcW w:w="1458" w:type="dxa"/>
            <w:tcBorders>
              <w:top w:val="nil"/>
              <w:left w:val="nil"/>
              <w:bottom w:val="nil"/>
              <w:right w:val="nil"/>
            </w:tcBorders>
            <w:shd w:val="clear" w:color="auto" w:fill="auto"/>
            <w:noWrap/>
            <w:vAlign w:val="bottom"/>
            <w:hideMark/>
          </w:tcPr>
          <w:p w14:paraId="0525BBD3"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Tetanus</w:t>
            </w:r>
          </w:p>
        </w:tc>
        <w:tc>
          <w:tcPr>
            <w:tcW w:w="1053" w:type="dxa"/>
            <w:tcBorders>
              <w:top w:val="nil"/>
              <w:left w:val="nil"/>
              <w:bottom w:val="nil"/>
              <w:right w:val="nil"/>
            </w:tcBorders>
            <w:shd w:val="clear" w:color="auto" w:fill="auto"/>
            <w:noWrap/>
            <w:vAlign w:val="bottom"/>
            <w:hideMark/>
          </w:tcPr>
          <w:p w14:paraId="13A348A0" w14:textId="4FD7B390" w:rsidR="0041447A" w:rsidRPr="00A13D91" w:rsidRDefault="00EC25DA" w:rsidP="00807547">
            <w:pPr>
              <w:spacing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45,600</w:t>
            </w:r>
          </w:p>
        </w:tc>
        <w:tc>
          <w:tcPr>
            <w:tcW w:w="1187" w:type="dxa"/>
            <w:tcBorders>
              <w:top w:val="nil"/>
              <w:left w:val="nil"/>
              <w:bottom w:val="nil"/>
              <w:right w:val="single" w:sz="4" w:space="0" w:color="auto"/>
            </w:tcBorders>
            <w:shd w:val="clear" w:color="auto" w:fill="auto"/>
            <w:noWrap/>
            <w:vAlign w:val="bottom"/>
            <w:hideMark/>
          </w:tcPr>
          <w:p w14:paraId="7A25D3B9"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1.7</w:t>
            </w:r>
          </w:p>
        </w:tc>
        <w:tc>
          <w:tcPr>
            <w:tcW w:w="1113" w:type="dxa"/>
            <w:tcBorders>
              <w:top w:val="nil"/>
              <w:left w:val="single" w:sz="4" w:space="0" w:color="auto"/>
              <w:bottom w:val="nil"/>
              <w:right w:val="nil"/>
            </w:tcBorders>
            <w:shd w:val="clear" w:color="auto" w:fill="auto"/>
            <w:noWrap/>
            <w:vAlign w:val="bottom"/>
            <w:hideMark/>
          </w:tcPr>
          <w:p w14:paraId="183869DA" w14:textId="77777777" w:rsidR="0041447A" w:rsidRPr="00A13D91" w:rsidRDefault="0041447A" w:rsidP="00807547">
            <w:pPr>
              <w:spacing w:line="240" w:lineRule="auto"/>
              <w:jc w:val="center"/>
              <w:rPr>
                <w:rFonts w:eastAsia="Times New Roman" w:cs="Times New Roman"/>
                <w:color w:val="000000"/>
                <w:sz w:val="20"/>
                <w:szCs w:val="20"/>
                <w:lang w:eastAsia="en-GB"/>
              </w:rPr>
            </w:pPr>
          </w:p>
        </w:tc>
      </w:tr>
      <w:tr w:rsidR="00EC25DA" w:rsidRPr="00A13D91" w14:paraId="509BBD8E" w14:textId="77777777" w:rsidTr="001B11C8">
        <w:trPr>
          <w:trHeight w:val="300"/>
        </w:trPr>
        <w:tc>
          <w:tcPr>
            <w:tcW w:w="1458" w:type="dxa"/>
            <w:vMerge/>
            <w:tcBorders>
              <w:top w:val="nil"/>
              <w:left w:val="nil"/>
              <w:bottom w:val="single" w:sz="4" w:space="0" w:color="000000"/>
              <w:right w:val="nil"/>
            </w:tcBorders>
            <w:shd w:val="clear" w:color="auto" w:fill="auto"/>
            <w:vAlign w:val="center"/>
            <w:hideMark/>
          </w:tcPr>
          <w:p w14:paraId="3B47C269" w14:textId="77777777" w:rsidR="0041447A" w:rsidRPr="00A13D91" w:rsidRDefault="0041447A" w:rsidP="00807547">
            <w:pPr>
              <w:spacing w:line="240" w:lineRule="auto"/>
              <w:rPr>
                <w:rFonts w:eastAsia="Times New Roman" w:cs="Times New Roman"/>
                <w:color w:val="000000"/>
                <w:sz w:val="20"/>
                <w:szCs w:val="20"/>
                <w:lang w:eastAsia="en-GB"/>
              </w:rPr>
            </w:pPr>
          </w:p>
        </w:tc>
        <w:tc>
          <w:tcPr>
            <w:tcW w:w="1519" w:type="dxa"/>
            <w:tcBorders>
              <w:top w:val="nil"/>
              <w:left w:val="nil"/>
              <w:bottom w:val="nil"/>
              <w:right w:val="nil"/>
            </w:tcBorders>
            <w:shd w:val="clear" w:color="auto" w:fill="auto"/>
            <w:noWrap/>
            <w:vAlign w:val="bottom"/>
            <w:hideMark/>
          </w:tcPr>
          <w:p w14:paraId="4AFA0917" w14:textId="77777777" w:rsidR="0041447A" w:rsidRPr="00A13D91" w:rsidRDefault="0041447A" w:rsidP="00807547">
            <w:pPr>
              <w:spacing w:line="240" w:lineRule="auto"/>
              <w:rPr>
                <w:rFonts w:eastAsia="Times New Roman" w:cs="Times New Roman"/>
                <w:sz w:val="20"/>
                <w:szCs w:val="20"/>
                <w:lang w:eastAsia="en-GB"/>
              </w:rPr>
            </w:pPr>
          </w:p>
        </w:tc>
        <w:tc>
          <w:tcPr>
            <w:tcW w:w="1063" w:type="dxa"/>
            <w:tcBorders>
              <w:top w:val="nil"/>
              <w:left w:val="nil"/>
              <w:bottom w:val="nil"/>
              <w:right w:val="nil"/>
            </w:tcBorders>
            <w:shd w:val="clear" w:color="auto" w:fill="auto"/>
            <w:noWrap/>
            <w:vAlign w:val="bottom"/>
            <w:hideMark/>
          </w:tcPr>
          <w:p w14:paraId="753B941D" w14:textId="77777777" w:rsidR="0041447A" w:rsidRPr="00A13D91" w:rsidRDefault="0041447A" w:rsidP="00807547">
            <w:pPr>
              <w:spacing w:line="240" w:lineRule="auto"/>
              <w:rPr>
                <w:rFonts w:eastAsia="Times New Roman" w:cs="Times New Roman"/>
                <w:sz w:val="20"/>
                <w:szCs w:val="20"/>
                <w:lang w:eastAsia="en-GB"/>
              </w:rPr>
            </w:pPr>
          </w:p>
        </w:tc>
        <w:tc>
          <w:tcPr>
            <w:tcW w:w="1187" w:type="dxa"/>
            <w:tcBorders>
              <w:top w:val="nil"/>
              <w:left w:val="nil"/>
              <w:bottom w:val="nil"/>
              <w:right w:val="single" w:sz="4" w:space="0" w:color="auto"/>
            </w:tcBorders>
            <w:shd w:val="clear" w:color="auto" w:fill="auto"/>
            <w:noWrap/>
            <w:vAlign w:val="bottom"/>
            <w:hideMark/>
          </w:tcPr>
          <w:p w14:paraId="09AE17CC"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306" w:type="dxa"/>
            <w:tcBorders>
              <w:top w:val="nil"/>
              <w:left w:val="nil"/>
              <w:bottom w:val="nil"/>
              <w:right w:val="nil"/>
            </w:tcBorders>
            <w:shd w:val="clear" w:color="auto" w:fill="auto"/>
            <w:noWrap/>
            <w:vAlign w:val="bottom"/>
            <w:hideMark/>
          </w:tcPr>
          <w:p w14:paraId="76D398F0"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046" w:type="dxa"/>
            <w:tcBorders>
              <w:top w:val="nil"/>
              <w:left w:val="nil"/>
              <w:bottom w:val="nil"/>
              <w:right w:val="nil"/>
            </w:tcBorders>
            <w:shd w:val="clear" w:color="auto" w:fill="auto"/>
            <w:noWrap/>
            <w:vAlign w:val="bottom"/>
            <w:hideMark/>
          </w:tcPr>
          <w:p w14:paraId="2E9F395B" w14:textId="77777777" w:rsidR="0041447A" w:rsidRPr="00A13D91" w:rsidRDefault="0041447A" w:rsidP="00807547">
            <w:pPr>
              <w:spacing w:line="240" w:lineRule="auto"/>
              <w:rPr>
                <w:rFonts w:eastAsia="Times New Roman" w:cs="Times New Roman"/>
                <w:color w:val="000000"/>
                <w:sz w:val="20"/>
                <w:szCs w:val="20"/>
                <w:lang w:eastAsia="en-GB"/>
              </w:rPr>
            </w:pPr>
          </w:p>
        </w:tc>
        <w:tc>
          <w:tcPr>
            <w:tcW w:w="1187" w:type="dxa"/>
            <w:tcBorders>
              <w:top w:val="nil"/>
              <w:left w:val="nil"/>
              <w:bottom w:val="nil"/>
              <w:right w:val="single" w:sz="4" w:space="0" w:color="auto"/>
            </w:tcBorders>
            <w:shd w:val="clear" w:color="auto" w:fill="auto"/>
            <w:noWrap/>
            <w:vAlign w:val="bottom"/>
            <w:hideMark/>
          </w:tcPr>
          <w:p w14:paraId="2D682FCD"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458" w:type="dxa"/>
            <w:tcBorders>
              <w:top w:val="nil"/>
              <w:left w:val="nil"/>
              <w:bottom w:val="nil"/>
              <w:right w:val="nil"/>
            </w:tcBorders>
            <w:shd w:val="clear" w:color="auto" w:fill="auto"/>
            <w:noWrap/>
            <w:vAlign w:val="bottom"/>
            <w:hideMark/>
          </w:tcPr>
          <w:p w14:paraId="10FE99DA"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Diarrhoea</w:t>
            </w:r>
          </w:p>
        </w:tc>
        <w:tc>
          <w:tcPr>
            <w:tcW w:w="1053" w:type="dxa"/>
            <w:tcBorders>
              <w:top w:val="nil"/>
              <w:left w:val="nil"/>
              <w:bottom w:val="nil"/>
              <w:right w:val="nil"/>
            </w:tcBorders>
            <w:shd w:val="clear" w:color="auto" w:fill="auto"/>
            <w:noWrap/>
            <w:vAlign w:val="bottom"/>
            <w:hideMark/>
          </w:tcPr>
          <w:p w14:paraId="1260F386" w14:textId="38CC3938" w:rsidR="0041447A" w:rsidRPr="00A13D91" w:rsidRDefault="00EC25DA" w:rsidP="00807547">
            <w:pPr>
              <w:spacing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16,100</w:t>
            </w:r>
          </w:p>
        </w:tc>
        <w:tc>
          <w:tcPr>
            <w:tcW w:w="1187" w:type="dxa"/>
            <w:tcBorders>
              <w:top w:val="nil"/>
              <w:left w:val="nil"/>
              <w:bottom w:val="nil"/>
              <w:right w:val="single" w:sz="4" w:space="0" w:color="auto"/>
            </w:tcBorders>
            <w:shd w:val="clear" w:color="auto" w:fill="auto"/>
            <w:noWrap/>
            <w:vAlign w:val="bottom"/>
            <w:hideMark/>
          </w:tcPr>
          <w:p w14:paraId="2C6B1F6B"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0.6</w:t>
            </w:r>
          </w:p>
        </w:tc>
        <w:tc>
          <w:tcPr>
            <w:tcW w:w="1113" w:type="dxa"/>
            <w:tcBorders>
              <w:top w:val="nil"/>
              <w:left w:val="single" w:sz="4" w:space="0" w:color="auto"/>
              <w:bottom w:val="nil"/>
              <w:right w:val="nil"/>
            </w:tcBorders>
            <w:shd w:val="clear" w:color="auto" w:fill="auto"/>
            <w:noWrap/>
            <w:vAlign w:val="bottom"/>
            <w:hideMark/>
          </w:tcPr>
          <w:p w14:paraId="24A10724" w14:textId="77777777" w:rsidR="0041447A" w:rsidRPr="00A13D91" w:rsidRDefault="0041447A" w:rsidP="00807547">
            <w:pPr>
              <w:spacing w:line="240" w:lineRule="auto"/>
              <w:jc w:val="center"/>
              <w:rPr>
                <w:rFonts w:eastAsia="Times New Roman" w:cs="Times New Roman"/>
                <w:color w:val="000000"/>
                <w:sz w:val="20"/>
                <w:szCs w:val="20"/>
                <w:lang w:eastAsia="en-GB"/>
              </w:rPr>
            </w:pPr>
          </w:p>
        </w:tc>
      </w:tr>
      <w:tr w:rsidR="00EC25DA" w:rsidRPr="00A13D91" w14:paraId="1152AB08" w14:textId="77777777" w:rsidTr="00E835B5">
        <w:trPr>
          <w:trHeight w:val="300"/>
        </w:trPr>
        <w:tc>
          <w:tcPr>
            <w:tcW w:w="1458" w:type="dxa"/>
            <w:vMerge/>
            <w:tcBorders>
              <w:top w:val="nil"/>
              <w:left w:val="nil"/>
              <w:bottom w:val="single" w:sz="4" w:space="0" w:color="000000"/>
              <w:right w:val="nil"/>
            </w:tcBorders>
            <w:shd w:val="clear" w:color="auto" w:fill="auto"/>
            <w:vAlign w:val="center"/>
            <w:hideMark/>
          </w:tcPr>
          <w:p w14:paraId="01C3C363" w14:textId="77777777" w:rsidR="0041447A" w:rsidRPr="00A13D91" w:rsidRDefault="0041447A" w:rsidP="00807547">
            <w:pPr>
              <w:spacing w:line="240" w:lineRule="auto"/>
              <w:rPr>
                <w:rFonts w:eastAsia="Times New Roman" w:cs="Times New Roman"/>
                <w:color w:val="000000"/>
                <w:sz w:val="20"/>
                <w:szCs w:val="20"/>
                <w:lang w:eastAsia="en-GB"/>
              </w:rPr>
            </w:pPr>
          </w:p>
        </w:tc>
        <w:tc>
          <w:tcPr>
            <w:tcW w:w="1519" w:type="dxa"/>
            <w:tcBorders>
              <w:top w:val="nil"/>
              <w:left w:val="nil"/>
              <w:bottom w:val="single" w:sz="4" w:space="0" w:color="auto"/>
              <w:right w:val="nil"/>
            </w:tcBorders>
            <w:shd w:val="clear" w:color="auto" w:fill="D6E3BC" w:themeFill="accent3" w:themeFillTint="66"/>
            <w:noWrap/>
            <w:vAlign w:val="bottom"/>
            <w:hideMark/>
          </w:tcPr>
          <w:p w14:paraId="4E2B556D" w14:textId="77777777" w:rsidR="0041447A" w:rsidRPr="00AD05C2" w:rsidRDefault="0041447A" w:rsidP="00807547">
            <w:pPr>
              <w:spacing w:line="240" w:lineRule="auto"/>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Sub-total</w:t>
            </w:r>
          </w:p>
        </w:tc>
        <w:tc>
          <w:tcPr>
            <w:tcW w:w="1063" w:type="dxa"/>
            <w:tcBorders>
              <w:top w:val="nil"/>
              <w:left w:val="nil"/>
              <w:bottom w:val="single" w:sz="4" w:space="0" w:color="auto"/>
              <w:right w:val="nil"/>
            </w:tcBorders>
            <w:shd w:val="clear" w:color="auto" w:fill="D6E3BC" w:themeFill="accent3" w:themeFillTint="66"/>
            <w:noWrap/>
            <w:vAlign w:val="bottom"/>
            <w:hideMark/>
          </w:tcPr>
          <w:p w14:paraId="6F7913BC" w14:textId="734CD8A7" w:rsidR="0041447A" w:rsidRPr="00AD05C2" w:rsidRDefault="00EC25DA" w:rsidP="00807547">
            <w:pPr>
              <w:spacing w:line="240" w:lineRule="auto"/>
              <w:jc w:val="right"/>
              <w:rPr>
                <w:rFonts w:eastAsia="Times New Roman" w:cs="Times New Roman"/>
                <w:b/>
                <w:bCs/>
                <w:i/>
                <w:color w:val="000000"/>
                <w:sz w:val="20"/>
                <w:szCs w:val="20"/>
                <w:lang w:eastAsia="en-GB"/>
              </w:rPr>
            </w:pPr>
            <w:r>
              <w:rPr>
                <w:rFonts w:eastAsia="Times New Roman" w:cs="Times New Roman"/>
                <w:b/>
                <w:bCs/>
                <w:i/>
                <w:color w:val="000000"/>
                <w:sz w:val="20"/>
                <w:szCs w:val="20"/>
                <w:lang w:eastAsia="en-GB"/>
              </w:rPr>
              <w:t>32,400</w:t>
            </w:r>
          </w:p>
        </w:tc>
        <w:tc>
          <w:tcPr>
            <w:tcW w:w="1187" w:type="dxa"/>
            <w:tcBorders>
              <w:top w:val="nil"/>
              <w:left w:val="nil"/>
              <w:bottom w:val="single" w:sz="4" w:space="0" w:color="auto"/>
              <w:right w:val="single" w:sz="4" w:space="0" w:color="auto"/>
            </w:tcBorders>
            <w:shd w:val="clear" w:color="auto" w:fill="D6E3BC" w:themeFill="accent3" w:themeFillTint="66"/>
            <w:noWrap/>
            <w:vAlign w:val="bottom"/>
            <w:hideMark/>
          </w:tcPr>
          <w:p w14:paraId="12F6FBAD" w14:textId="77777777" w:rsidR="0041447A" w:rsidRPr="00AD05C2" w:rsidRDefault="0041447A" w:rsidP="00807547">
            <w:pPr>
              <w:spacing w:line="240" w:lineRule="auto"/>
              <w:jc w:val="center"/>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10.7</w:t>
            </w:r>
          </w:p>
        </w:tc>
        <w:tc>
          <w:tcPr>
            <w:tcW w:w="1306" w:type="dxa"/>
            <w:tcBorders>
              <w:top w:val="nil"/>
              <w:left w:val="nil"/>
              <w:bottom w:val="single" w:sz="4" w:space="0" w:color="auto"/>
              <w:right w:val="nil"/>
            </w:tcBorders>
            <w:shd w:val="clear" w:color="auto" w:fill="D6E3BC" w:themeFill="accent3" w:themeFillTint="66"/>
            <w:noWrap/>
            <w:vAlign w:val="bottom"/>
            <w:hideMark/>
          </w:tcPr>
          <w:p w14:paraId="2821D060" w14:textId="77777777" w:rsidR="0041447A" w:rsidRPr="00AD05C2" w:rsidRDefault="0041447A" w:rsidP="00807547">
            <w:pPr>
              <w:spacing w:line="240" w:lineRule="auto"/>
              <w:rPr>
                <w:rFonts w:eastAsia="Times New Roman" w:cs="Times New Roman"/>
                <w:b/>
                <w:bCs/>
                <w:i/>
                <w:color w:val="000000"/>
                <w:sz w:val="20"/>
                <w:szCs w:val="20"/>
                <w:lang w:eastAsia="en-GB"/>
              </w:rPr>
            </w:pPr>
          </w:p>
        </w:tc>
        <w:tc>
          <w:tcPr>
            <w:tcW w:w="1046" w:type="dxa"/>
            <w:tcBorders>
              <w:top w:val="nil"/>
              <w:left w:val="nil"/>
              <w:bottom w:val="single" w:sz="4" w:space="0" w:color="auto"/>
              <w:right w:val="nil"/>
            </w:tcBorders>
            <w:shd w:val="clear" w:color="auto" w:fill="D6E3BC" w:themeFill="accent3" w:themeFillTint="66"/>
            <w:noWrap/>
            <w:vAlign w:val="bottom"/>
            <w:hideMark/>
          </w:tcPr>
          <w:p w14:paraId="3443B304" w14:textId="7E996149" w:rsidR="0041447A" w:rsidRPr="00AD05C2" w:rsidRDefault="0041447A" w:rsidP="00807547">
            <w:pPr>
              <w:spacing w:line="240" w:lineRule="auto"/>
              <w:jc w:val="right"/>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419</w:t>
            </w:r>
            <w:r w:rsidR="00EC25DA">
              <w:rPr>
                <w:rFonts w:eastAsia="Times New Roman" w:cs="Times New Roman"/>
                <w:b/>
                <w:bCs/>
                <w:i/>
                <w:color w:val="000000"/>
                <w:sz w:val="20"/>
                <w:szCs w:val="20"/>
                <w:lang w:eastAsia="en-GB"/>
              </w:rPr>
              <w:t>,</w:t>
            </w:r>
            <w:r w:rsidRPr="00AD05C2">
              <w:rPr>
                <w:rFonts w:eastAsia="Times New Roman" w:cs="Times New Roman"/>
                <w:b/>
                <w:bCs/>
                <w:i/>
                <w:color w:val="000000"/>
                <w:sz w:val="20"/>
                <w:szCs w:val="20"/>
                <w:lang w:eastAsia="en-GB"/>
              </w:rPr>
              <w:t>200</w:t>
            </w:r>
          </w:p>
        </w:tc>
        <w:tc>
          <w:tcPr>
            <w:tcW w:w="1187" w:type="dxa"/>
            <w:tcBorders>
              <w:top w:val="nil"/>
              <w:left w:val="nil"/>
              <w:bottom w:val="single" w:sz="4" w:space="0" w:color="auto"/>
              <w:right w:val="single" w:sz="4" w:space="0" w:color="auto"/>
            </w:tcBorders>
            <w:shd w:val="clear" w:color="auto" w:fill="D6E3BC" w:themeFill="accent3" w:themeFillTint="66"/>
            <w:noWrap/>
            <w:vAlign w:val="bottom"/>
            <w:hideMark/>
          </w:tcPr>
          <w:p w14:paraId="24376683" w14:textId="77777777" w:rsidR="0041447A" w:rsidRPr="00AD05C2" w:rsidRDefault="0041447A" w:rsidP="00807547">
            <w:pPr>
              <w:spacing w:line="240" w:lineRule="auto"/>
              <w:jc w:val="right"/>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16</w:t>
            </w:r>
          </w:p>
        </w:tc>
        <w:tc>
          <w:tcPr>
            <w:tcW w:w="1458" w:type="dxa"/>
            <w:tcBorders>
              <w:top w:val="nil"/>
              <w:left w:val="nil"/>
              <w:bottom w:val="single" w:sz="4" w:space="0" w:color="auto"/>
              <w:right w:val="nil"/>
            </w:tcBorders>
            <w:shd w:val="clear" w:color="auto" w:fill="D6E3BC" w:themeFill="accent3" w:themeFillTint="66"/>
            <w:noWrap/>
            <w:vAlign w:val="bottom"/>
            <w:hideMark/>
          </w:tcPr>
          <w:p w14:paraId="7C64830E" w14:textId="77777777" w:rsidR="0041447A" w:rsidRPr="00AD05C2" w:rsidRDefault="0041447A" w:rsidP="00807547">
            <w:pPr>
              <w:spacing w:line="240" w:lineRule="auto"/>
              <w:rPr>
                <w:rFonts w:eastAsia="Times New Roman" w:cs="Times New Roman"/>
                <w:b/>
                <w:bCs/>
                <w:i/>
                <w:color w:val="000000"/>
                <w:sz w:val="20"/>
                <w:szCs w:val="20"/>
                <w:lang w:eastAsia="en-GB"/>
              </w:rPr>
            </w:pPr>
          </w:p>
        </w:tc>
        <w:tc>
          <w:tcPr>
            <w:tcW w:w="1053" w:type="dxa"/>
            <w:tcBorders>
              <w:top w:val="nil"/>
              <w:left w:val="nil"/>
              <w:bottom w:val="single" w:sz="4" w:space="0" w:color="auto"/>
              <w:right w:val="nil"/>
            </w:tcBorders>
            <w:shd w:val="clear" w:color="auto" w:fill="D6E3BC" w:themeFill="accent3" w:themeFillTint="66"/>
            <w:noWrap/>
            <w:vAlign w:val="bottom"/>
            <w:hideMark/>
          </w:tcPr>
          <w:p w14:paraId="3704BDA0" w14:textId="4AE6885F" w:rsidR="0041447A" w:rsidRPr="00AD05C2" w:rsidRDefault="00EC25DA" w:rsidP="00807547">
            <w:pPr>
              <w:spacing w:line="240" w:lineRule="auto"/>
              <w:jc w:val="right"/>
              <w:rPr>
                <w:rFonts w:eastAsia="Times New Roman" w:cs="Times New Roman"/>
                <w:b/>
                <w:bCs/>
                <w:i/>
                <w:color w:val="000000"/>
                <w:sz w:val="20"/>
                <w:szCs w:val="20"/>
                <w:lang w:eastAsia="en-GB"/>
              </w:rPr>
            </w:pPr>
            <w:r>
              <w:rPr>
                <w:rFonts w:eastAsia="Times New Roman" w:cs="Times New Roman"/>
                <w:b/>
                <w:bCs/>
                <w:i/>
                <w:color w:val="000000"/>
                <w:sz w:val="20"/>
                <w:szCs w:val="20"/>
                <w:lang w:eastAsia="en-GB"/>
              </w:rPr>
              <w:t>611,600</w:t>
            </w:r>
          </w:p>
        </w:tc>
        <w:tc>
          <w:tcPr>
            <w:tcW w:w="1187" w:type="dxa"/>
            <w:tcBorders>
              <w:top w:val="nil"/>
              <w:left w:val="nil"/>
              <w:bottom w:val="single" w:sz="4" w:space="0" w:color="auto"/>
              <w:right w:val="single" w:sz="4" w:space="0" w:color="auto"/>
            </w:tcBorders>
            <w:shd w:val="clear" w:color="auto" w:fill="D6E3BC" w:themeFill="accent3" w:themeFillTint="66"/>
            <w:noWrap/>
            <w:vAlign w:val="bottom"/>
            <w:hideMark/>
          </w:tcPr>
          <w:p w14:paraId="4BEB819C" w14:textId="77777777" w:rsidR="0041447A" w:rsidRPr="00AD05C2" w:rsidRDefault="0041447A" w:rsidP="00807547">
            <w:pPr>
              <w:spacing w:line="240" w:lineRule="auto"/>
              <w:jc w:val="center"/>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22.8</w:t>
            </w:r>
          </w:p>
        </w:tc>
        <w:tc>
          <w:tcPr>
            <w:tcW w:w="1113" w:type="dxa"/>
            <w:tcBorders>
              <w:top w:val="nil"/>
              <w:left w:val="single" w:sz="4" w:space="0" w:color="auto"/>
              <w:bottom w:val="single" w:sz="4" w:space="0" w:color="auto"/>
              <w:right w:val="nil"/>
            </w:tcBorders>
            <w:shd w:val="clear" w:color="auto" w:fill="D6E3BC" w:themeFill="accent3" w:themeFillTint="66"/>
            <w:noWrap/>
            <w:vAlign w:val="bottom"/>
            <w:hideMark/>
          </w:tcPr>
          <w:p w14:paraId="24D81963" w14:textId="77777777" w:rsidR="0041447A" w:rsidRPr="00AD05C2" w:rsidRDefault="0041447A" w:rsidP="00AD05C2">
            <w:pPr>
              <w:spacing w:line="240" w:lineRule="auto"/>
              <w:jc w:val="right"/>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1</w:t>
            </w:r>
            <w:r w:rsidR="001B11C8" w:rsidRPr="00AD05C2">
              <w:rPr>
                <w:rFonts w:eastAsia="Times New Roman" w:cs="Times New Roman"/>
                <w:b/>
                <w:bCs/>
                <w:i/>
                <w:color w:val="000000"/>
                <w:sz w:val="20"/>
                <w:szCs w:val="20"/>
                <w:lang w:eastAsia="en-GB"/>
              </w:rPr>
              <w:t>,</w:t>
            </w:r>
            <w:r w:rsidRPr="00AD05C2">
              <w:rPr>
                <w:rFonts w:eastAsia="Times New Roman" w:cs="Times New Roman"/>
                <w:b/>
                <w:bCs/>
                <w:i/>
                <w:color w:val="000000"/>
                <w:sz w:val="20"/>
                <w:szCs w:val="20"/>
                <w:lang w:eastAsia="en-GB"/>
              </w:rPr>
              <w:t>063</w:t>
            </w:r>
            <w:r w:rsidR="001B11C8" w:rsidRPr="00AD05C2">
              <w:rPr>
                <w:rFonts w:eastAsia="Times New Roman" w:cs="Times New Roman"/>
                <w:b/>
                <w:bCs/>
                <w:i/>
                <w:color w:val="000000"/>
                <w:sz w:val="20"/>
                <w:szCs w:val="20"/>
                <w:lang w:eastAsia="en-GB"/>
              </w:rPr>
              <w:t>,</w:t>
            </w:r>
            <w:r w:rsidRPr="00AD05C2">
              <w:rPr>
                <w:rFonts w:eastAsia="Times New Roman" w:cs="Times New Roman"/>
                <w:b/>
                <w:bCs/>
                <w:i/>
                <w:color w:val="000000"/>
                <w:sz w:val="20"/>
                <w:szCs w:val="20"/>
                <w:lang w:eastAsia="en-GB"/>
              </w:rPr>
              <w:t>20</w:t>
            </w:r>
            <w:r w:rsidR="00AD05C2">
              <w:rPr>
                <w:rFonts w:eastAsia="Times New Roman" w:cs="Times New Roman"/>
                <w:b/>
                <w:bCs/>
                <w:i/>
                <w:color w:val="000000"/>
                <w:sz w:val="20"/>
                <w:szCs w:val="20"/>
                <w:lang w:eastAsia="en-GB"/>
              </w:rPr>
              <w:t>0</w:t>
            </w:r>
          </w:p>
        </w:tc>
      </w:tr>
      <w:tr w:rsidR="00EC25DA" w:rsidRPr="00A13D91" w14:paraId="72BE7FE7" w14:textId="77777777" w:rsidTr="001B11C8">
        <w:trPr>
          <w:trHeight w:val="300"/>
        </w:trPr>
        <w:tc>
          <w:tcPr>
            <w:tcW w:w="1458" w:type="dxa"/>
            <w:vMerge w:val="restart"/>
            <w:tcBorders>
              <w:top w:val="nil"/>
              <w:left w:val="nil"/>
              <w:bottom w:val="single" w:sz="4" w:space="0" w:color="000000"/>
              <w:right w:val="nil"/>
            </w:tcBorders>
            <w:shd w:val="clear" w:color="auto" w:fill="auto"/>
            <w:vAlign w:val="center"/>
            <w:hideMark/>
          </w:tcPr>
          <w:p w14:paraId="2B7810FF"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Maternal health and family planning</w:t>
            </w:r>
          </w:p>
        </w:tc>
        <w:tc>
          <w:tcPr>
            <w:tcW w:w="1519" w:type="dxa"/>
            <w:tcBorders>
              <w:top w:val="nil"/>
              <w:left w:val="nil"/>
              <w:bottom w:val="nil"/>
              <w:right w:val="nil"/>
            </w:tcBorders>
            <w:shd w:val="clear" w:color="auto" w:fill="auto"/>
            <w:noWrap/>
            <w:vAlign w:val="bottom"/>
            <w:hideMark/>
          </w:tcPr>
          <w:p w14:paraId="3830DE3B"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Other indirect causes</w:t>
            </w:r>
          </w:p>
        </w:tc>
        <w:tc>
          <w:tcPr>
            <w:tcW w:w="1063" w:type="dxa"/>
            <w:tcBorders>
              <w:top w:val="nil"/>
              <w:left w:val="nil"/>
              <w:bottom w:val="nil"/>
              <w:right w:val="nil"/>
            </w:tcBorders>
            <w:shd w:val="clear" w:color="auto" w:fill="auto"/>
            <w:noWrap/>
            <w:vAlign w:val="bottom"/>
            <w:hideMark/>
          </w:tcPr>
          <w:p w14:paraId="45CA3DDF" w14:textId="336C88E1" w:rsidR="0041447A" w:rsidRPr="00A13D91" w:rsidRDefault="00EC25DA" w:rsidP="00807547">
            <w:pPr>
              <w:spacing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83,300</w:t>
            </w:r>
          </w:p>
        </w:tc>
        <w:tc>
          <w:tcPr>
            <w:tcW w:w="1187" w:type="dxa"/>
            <w:tcBorders>
              <w:top w:val="nil"/>
              <w:left w:val="nil"/>
              <w:bottom w:val="nil"/>
              <w:right w:val="single" w:sz="4" w:space="0" w:color="auto"/>
            </w:tcBorders>
            <w:shd w:val="clear" w:color="auto" w:fill="auto"/>
            <w:noWrap/>
            <w:vAlign w:val="bottom"/>
            <w:hideMark/>
          </w:tcPr>
          <w:p w14:paraId="7AB475F1"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27.5</w:t>
            </w:r>
          </w:p>
        </w:tc>
        <w:tc>
          <w:tcPr>
            <w:tcW w:w="1306" w:type="dxa"/>
            <w:tcBorders>
              <w:top w:val="nil"/>
              <w:left w:val="nil"/>
              <w:bottom w:val="nil"/>
              <w:right w:val="nil"/>
            </w:tcBorders>
            <w:shd w:val="clear" w:color="auto" w:fill="auto"/>
            <w:noWrap/>
            <w:vAlign w:val="bottom"/>
            <w:hideMark/>
          </w:tcPr>
          <w:p w14:paraId="781D87E6"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Other ante-partum</w:t>
            </w:r>
          </w:p>
        </w:tc>
        <w:tc>
          <w:tcPr>
            <w:tcW w:w="1046" w:type="dxa"/>
            <w:tcBorders>
              <w:top w:val="nil"/>
              <w:left w:val="nil"/>
              <w:bottom w:val="nil"/>
              <w:right w:val="nil"/>
            </w:tcBorders>
            <w:shd w:val="clear" w:color="auto" w:fill="auto"/>
            <w:noWrap/>
            <w:vAlign w:val="bottom"/>
            <w:hideMark/>
          </w:tcPr>
          <w:p w14:paraId="1FF36B62" w14:textId="61EA271E" w:rsidR="0041447A" w:rsidRPr="00A13D91" w:rsidRDefault="0041447A" w:rsidP="00807547">
            <w:pPr>
              <w:spacing w:line="240" w:lineRule="auto"/>
              <w:jc w:val="right"/>
              <w:rPr>
                <w:rFonts w:eastAsia="Times New Roman" w:cs="Times New Roman"/>
                <w:color w:val="000000"/>
                <w:sz w:val="20"/>
                <w:szCs w:val="20"/>
                <w:lang w:eastAsia="en-GB"/>
              </w:rPr>
            </w:pPr>
            <w:r w:rsidRPr="00A13D91">
              <w:rPr>
                <w:rFonts w:eastAsia="Times New Roman" w:cs="Times New Roman"/>
                <w:color w:val="000000"/>
                <w:sz w:val="20"/>
                <w:szCs w:val="20"/>
                <w:lang w:eastAsia="en-GB"/>
              </w:rPr>
              <w:t>900</w:t>
            </w:r>
            <w:r w:rsidR="00EC25DA">
              <w:rPr>
                <w:rFonts w:eastAsia="Times New Roman" w:cs="Times New Roman"/>
                <w:color w:val="000000"/>
                <w:sz w:val="20"/>
                <w:szCs w:val="20"/>
                <w:lang w:eastAsia="en-GB"/>
              </w:rPr>
              <w:t>,</w:t>
            </w:r>
            <w:r w:rsidRPr="00A13D91">
              <w:rPr>
                <w:rFonts w:eastAsia="Times New Roman" w:cs="Times New Roman"/>
                <w:color w:val="000000"/>
                <w:sz w:val="20"/>
                <w:szCs w:val="20"/>
                <w:lang w:eastAsia="en-GB"/>
              </w:rPr>
              <w:t>800</w:t>
            </w:r>
          </w:p>
        </w:tc>
        <w:tc>
          <w:tcPr>
            <w:tcW w:w="1187" w:type="dxa"/>
            <w:tcBorders>
              <w:top w:val="nil"/>
              <w:left w:val="nil"/>
              <w:bottom w:val="nil"/>
              <w:right w:val="single" w:sz="4" w:space="0" w:color="auto"/>
            </w:tcBorders>
            <w:shd w:val="clear" w:color="auto" w:fill="auto"/>
            <w:noWrap/>
            <w:vAlign w:val="bottom"/>
            <w:hideMark/>
          </w:tcPr>
          <w:p w14:paraId="586B4692" w14:textId="77777777" w:rsidR="0041447A" w:rsidRPr="00A13D91" w:rsidRDefault="0041447A" w:rsidP="00807547">
            <w:pPr>
              <w:spacing w:line="240" w:lineRule="auto"/>
              <w:jc w:val="right"/>
              <w:rPr>
                <w:rFonts w:eastAsia="Times New Roman" w:cs="Times New Roman"/>
                <w:color w:val="000000"/>
                <w:sz w:val="20"/>
                <w:szCs w:val="20"/>
                <w:lang w:eastAsia="en-GB"/>
              </w:rPr>
            </w:pPr>
            <w:r w:rsidRPr="00A13D91">
              <w:rPr>
                <w:rFonts w:eastAsia="Times New Roman" w:cs="Times New Roman"/>
                <w:color w:val="000000"/>
                <w:sz w:val="20"/>
                <w:szCs w:val="20"/>
                <w:lang w:eastAsia="en-GB"/>
              </w:rPr>
              <w:t>34.4</w:t>
            </w:r>
          </w:p>
        </w:tc>
        <w:tc>
          <w:tcPr>
            <w:tcW w:w="1458" w:type="dxa"/>
            <w:tcBorders>
              <w:top w:val="nil"/>
              <w:left w:val="nil"/>
              <w:bottom w:val="nil"/>
              <w:right w:val="nil"/>
            </w:tcBorders>
            <w:shd w:val="clear" w:color="auto" w:fill="auto"/>
            <w:noWrap/>
            <w:vAlign w:val="bottom"/>
            <w:hideMark/>
          </w:tcPr>
          <w:p w14:paraId="267F432E"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Congenital disorders</w:t>
            </w:r>
          </w:p>
        </w:tc>
        <w:tc>
          <w:tcPr>
            <w:tcW w:w="1053" w:type="dxa"/>
            <w:tcBorders>
              <w:top w:val="nil"/>
              <w:left w:val="nil"/>
              <w:bottom w:val="nil"/>
              <w:right w:val="nil"/>
            </w:tcBorders>
            <w:shd w:val="clear" w:color="auto" w:fill="auto"/>
            <w:noWrap/>
            <w:vAlign w:val="bottom"/>
            <w:hideMark/>
          </w:tcPr>
          <w:p w14:paraId="7B410403" w14:textId="746D93E7" w:rsidR="0041447A" w:rsidRPr="00A13D91" w:rsidRDefault="00EC25DA" w:rsidP="00807547">
            <w:pPr>
              <w:spacing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281,700</w:t>
            </w:r>
          </w:p>
        </w:tc>
        <w:tc>
          <w:tcPr>
            <w:tcW w:w="1187" w:type="dxa"/>
            <w:tcBorders>
              <w:top w:val="nil"/>
              <w:left w:val="nil"/>
              <w:bottom w:val="nil"/>
              <w:right w:val="single" w:sz="4" w:space="0" w:color="auto"/>
            </w:tcBorders>
            <w:shd w:val="clear" w:color="auto" w:fill="auto"/>
            <w:noWrap/>
            <w:vAlign w:val="bottom"/>
            <w:hideMark/>
          </w:tcPr>
          <w:p w14:paraId="0843F229"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10.5</w:t>
            </w:r>
          </w:p>
        </w:tc>
        <w:tc>
          <w:tcPr>
            <w:tcW w:w="1113" w:type="dxa"/>
            <w:tcBorders>
              <w:top w:val="nil"/>
              <w:left w:val="single" w:sz="4" w:space="0" w:color="auto"/>
              <w:bottom w:val="nil"/>
              <w:right w:val="nil"/>
            </w:tcBorders>
            <w:shd w:val="clear" w:color="auto" w:fill="auto"/>
            <w:noWrap/>
            <w:vAlign w:val="bottom"/>
            <w:hideMark/>
          </w:tcPr>
          <w:p w14:paraId="31ADC72B"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r>
      <w:tr w:rsidR="00EC25DA" w:rsidRPr="00A13D91" w14:paraId="099F5F3E" w14:textId="77777777" w:rsidTr="001B11C8">
        <w:trPr>
          <w:trHeight w:val="300"/>
        </w:trPr>
        <w:tc>
          <w:tcPr>
            <w:tcW w:w="1458" w:type="dxa"/>
            <w:vMerge/>
            <w:tcBorders>
              <w:top w:val="nil"/>
              <w:left w:val="nil"/>
              <w:bottom w:val="single" w:sz="4" w:space="0" w:color="000000"/>
              <w:right w:val="nil"/>
            </w:tcBorders>
            <w:shd w:val="clear" w:color="auto" w:fill="auto"/>
            <w:vAlign w:val="center"/>
            <w:hideMark/>
          </w:tcPr>
          <w:p w14:paraId="113DC578" w14:textId="77777777" w:rsidR="0041447A" w:rsidRPr="00A13D91" w:rsidRDefault="0041447A" w:rsidP="00807547">
            <w:pPr>
              <w:spacing w:line="240" w:lineRule="auto"/>
              <w:rPr>
                <w:rFonts w:eastAsia="Times New Roman" w:cs="Times New Roman"/>
                <w:color w:val="000000"/>
                <w:sz w:val="20"/>
                <w:szCs w:val="20"/>
                <w:lang w:eastAsia="en-GB"/>
              </w:rPr>
            </w:pPr>
          </w:p>
        </w:tc>
        <w:tc>
          <w:tcPr>
            <w:tcW w:w="1519" w:type="dxa"/>
            <w:tcBorders>
              <w:top w:val="nil"/>
              <w:left w:val="nil"/>
              <w:bottom w:val="nil"/>
              <w:right w:val="nil"/>
            </w:tcBorders>
            <w:shd w:val="clear" w:color="auto" w:fill="auto"/>
            <w:noWrap/>
            <w:vAlign w:val="bottom"/>
            <w:hideMark/>
          </w:tcPr>
          <w:p w14:paraId="09CD4C83"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Abortion</w:t>
            </w:r>
          </w:p>
        </w:tc>
        <w:tc>
          <w:tcPr>
            <w:tcW w:w="1063" w:type="dxa"/>
            <w:tcBorders>
              <w:top w:val="nil"/>
              <w:left w:val="nil"/>
              <w:bottom w:val="nil"/>
              <w:right w:val="nil"/>
            </w:tcBorders>
            <w:shd w:val="clear" w:color="auto" w:fill="auto"/>
            <w:noWrap/>
            <w:vAlign w:val="bottom"/>
            <w:hideMark/>
          </w:tcPr>
          <w:p w14:paraId="23FCEEBF" w14:textId="6A3E9F20" w:rsidR="0041447A" w:rsidRPr="00A13D91" w:rsidRDefault="00EC25DA" w:rsidP="00807547">
            <w:pPr>
              <w:spacing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23,900</w:t>
            </w:r>
          </w:p>
        </w:tc>
        <w:tc>
          <w:tcPr>
            <w:tcW w:w="1187" w:type="dxa"/>
            <w:tcBorders>
              <w:top w:val="nil"/>
              <w:left w:val="nil"/>
              <w:bottom w:val="nil"/>
              <w:right w:val="single" w:sz="4" w:space="0" w:color="auto"/>
            </w:tcBorders>
            <w:shd w:val="clear" w:color="auto" w:fill="auto"/>
            <w:noWrap/>
            <w:vAlign w:val="bottom"/>
            <w:hideMark/>
          </w:tcPr>
          <w:p w14:paraId="395FCEDC"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7.9</w:t>
            </w:r>
          </w:p>
        </w:tc>
        <w:tc>
          <w:tcPr>
            <w:tcW w:w="1306" w:type="dxa"/>
            <w:tcBorders>
              <w:top w:val="nil"/>
              <w:left w:val="nil"/>
              <w:bottom w:val="nil"/>
              <w:right w:val="nil"/>
            </w:tcBorders>
            <w:shd w:val="clear" w:color="auto" w:fill="auto"/>
            <w:noWrap/>
            <w:vAlign w:val="bottom"/>
            <w:hideMark/>
          </w:tcPr>
          <w:p w14:paraId="2B8F8D9D"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046" w:type="dxa"/>
            <w:tcBorders>
              <w:top w:val="nil"/>
              <w:left w:val="nil"/>
              <w:bottom w:val="nil"/>
              <w:right w:val="nil"/>
            </w:tcBorders>
            <w:shd w:val="clear" w:color="auto" w:fill="auto"/>
            <w:noWrap/>
            <w:vAlign w:val="bottom"/>
            <w:hideMark/>
          </w:tcPr>
          <w:p w14:paraId="3D3882A6"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187" w:type="dxa"/>
            <w:tcBorders>
              <w:top w:val="nil"/>
              <w:left w:val="nil"/>
              <w:bottom w:val="nil"/>
              <w:right w:val="single" w:sz="4" w:space="0" w:color="auto"/>
            </w:tcBorders>
            <w:shd w:val="clear" w:color="auto" w:fill="auto"/>
            <w:noWrap/>
            <w:vAlign w:val="bottom"/>
            <w:hideMark/>
          </w:tcPr>
          <w:p w14:paraId="3BF8E023"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458" w:type="dxa"/>
            <w:tcBorders>
              <w:top w:val="nil"/>
              <w:left w:val="nil"/>
              <w:bottom w:val="nil"/>
              <w:right w:val="nil"/>
            </w:tcBorders>
            <w:shd w:val="clear" w:color="auto" w:fill="auto"/>
            <w:noWrap/>
            <w:vAlign w:val="bottom"/>
            <w:hideMark/>
          </w:tcPr>
          <w:p w14:paraId="55BB83A4"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Other causes</w:t>
            </w:r>
          </w:p>
        </w:tc>
        <w:tc>
          <w:tcPr>
            <w:tcW w:w="1053" w:type="dxa"/>
            <w:tcBorders>
              <w:top w:val="nil"/>
              <w:left w:val="nil"/>
              <w:bottom w:val="nil"/>
              <w:right w:val="nil"/>
            </w:tcBorders>
            <w:shd w:val="clear" w:color="auto" w:fill="auto"/>
            <w:noWrap/>
            <w:vAlign w:val="bottom"/>
            <w:hideMark/>
          </w:tcPr>
          <w:p w14:paraId="15B61E1F" w14:textId="2B13F1A3" w:rsidR="0041447A" w:rsidRPr="00A13D91" w:rsidRDefault="00EC25DA" w:rsidP="00807547">
            <w:pPr>
              <w:spacing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201,200</w:t>
            </w:r>
          </w:p>
        </w:tc>
        <w:tc>
          <w:tcPr>
            <w:tcW w:w="1187" w:type="dxa"/>
            <w:tcBorders>
              <w:top w:val="nil"/>
              <w:left w:val="nil"/>
              <w:bottom w:val="nil"/>
              <w:right w:val="single" w:sz="4" w:space="0" w:color="auto"/>
            </w:tcBorders>
            <w:shd w:val="clear" w:color="auto" w:fill="auto"/>
            <w:noWrap/>
            <w:vAlign w:val="bottom"/>
            <w:hideMark/>
          </w:tcPr>
          <w:p w14:paraId="06AE4230"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7.5</w:t>
            </w:r>
          </w:p>
        </w:tc>
        <w:tc>
          <w:tcPr>
            <w:tcW w:w="1113" w:type="dxa"/>
            <w:tcBorders>
              <w:top w:val="nil"/>
              <w:left w:val="single" w:sz="4" w:space="0" w:color="auto"/>
              <w:bottom w:val="nil"/>
              <w:right w:val="nil"/>
            </w:tcBorders>
            <w:shd w:val="clear" w:color="auto" w:fill="auto"/>
            <w:noWrap/>
            <w:vAlign w:val="bottom"/>
            <w:hideMark/>
          </w:tcPr>
          <w:p w14:paraId="662DE462"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r>
      <w:tr w:rsidR="00EC25DA" w:rsidRPr="00A13D91" w14:paraId="34030B26" w14:textId="77777777" w:rsidTr="001B11C8">
        <w:trPr>
          <w:trHeight w:val="300"/>
        </w:trPr>
        <w:tc>
          <w:tcPr>
            <w:tcW w:w="1458" w:type="dxa"/>
            <w:vMerge/>
            <w:tcBorders>
              <w:top w:val="nil"/>
              <w:left w:val="nil"/>
              <w:bottom w:val="single" w:sz="4" w:space="0" w:color="000000"/>
              <w:right w:val="nil"/>
            </w:tcBorders>
            <w:shd w:val="clear" w:color="auto" w:fill="auto"/>
            <w:vAlign w:val="center"/>
            <w:hideMark/>
          </w:tcPr>
          <w:p w14:paraId="4215869E" w14:textId="77777777" w:rsidR="0041447A" w:rsidRPr="00A13D91" w:rsidRDefault="0041447A" w:rsidP="00807547">
            <w:pPr>
              <w:spacing w:line="240" w:lineRule="auto"/>
              <w:rPr>
                <w:rFonts w:eastAsia="Times New Roman" w:cs="Times New Roman"/>
                <w:color w:val="000000"/>
                <w:sz w:val="20"/>
                <w:szCs w:val="20"/>
                <w:lang w:eastAsia="en-GB"/>
              </w:rPr>
            </w:pPr>
          </w:p>
        </w:tc>
        <w:tc>
          <w:tcPr>
            <w:tcW w:w="1519" w:type="dxa"/>
            <w:tcBorders>
              <w:top w:val="nil"/>
              <w:left w:val="nil"/>
              <w:bottom w:val="nil"/>
              <w:right w:val="nil"/>
            </w:tcBorders>
            <w:shd w:val="clear" w:color="auto" w:fill="auto"/>
            <w:noWrap/>
            <w:vAlign w:val="bottom"/>
            <w:hideMark/>
          </w:tcPr>
          <w:p w14:paraId="4EDA44F9"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Embolism</w:t>
            </w:r>
          </w:p>
        </w:tc>
        <w:tc>
          <w:tcPr>
            <w:tcW w:w="1063" w:type="dxa"/>
            <w:tcBorders>
              <w:top w:val="nil"/>
              <w:left w:val="nil"/>
              <w:bottom w:val="nil"/>
              <w:right w:val="nil"/>
            </w:tcBorders>
            <w:shd w:val="clear" w:color="auto" w:fill="auto"/>
            <w:noWrap/>
            <w:vAlign w:val="bottom"/>
            <w:hideMark/>
          </w:tcPr>
          <w:p w14:paraId="2694DBAD" w14:textId="18AF12E6" w:rsidR="0041447A" w:rsidRPr="00A13D91" w:rsidRDefault="00EC25DA" w:rsidP="00807547">
            <w:pPr>
              <w:spacing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9,700</w:t>
            </w:r>
          </w:p>
        </w:tc>
        <w:tc>
          <w:tcPr>
            <w:tcW w:w="1187" w:type="dxa"/>
            <w:tcBorders>
              <w:top w:val="nil"/>
              <w:left w:val="nil"/>
              <w:bottom w:val="nil"/>
              <w:right w:val="single" w:sz="4" w:space="0" w:color="auto"/>
            </w:tcBorders>
            <w:shd w:val="clear" w:color="auto" w:fill="auto"/>
            <w:noWrap/>
            <w:vAlign w:val="bottom"/>
            <w:hideMark/>
          </w:tcPr>
          <w:p w14:paraId="37BC3FCF"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3.2</w:t>
            </w:r>
          </w:p>
        </w:tc>
        <w:tc>
          <w:tcPr>
            <w:tcW w:w="1306" w:type="dxa"/>
            <w:tcBorders>
              <w:top w:val="nil"/>
              <w:left w:val="nil"/>
              <w:bottom w:val="nil"/>
              <w:right w:val="nil"/>
            </w:tcBorders>
            <w:shd w:val="clear" w:color="auto" w:fill="auto"/>
            <w:noWrap/>
            <w:vAlign w:val="bottom"/>
            <w:hideMark/>
          </w:tcPr>
          <w:p w14:paraId="4BE8B85F"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046" w:type="dxa"/>
            <w:tcBorders>
              <w:top w:val="nil"/>
              <w:left w:val="nil"/>
              <w:bottom w:val="nil"/>
              <w:right w:val="nil"/>
            </w:tcBorders>
            <w:shd w:val="clear" w:color="auto" w:fill="auto"/>
            <w:noWrap/>
            <w:vAlign w:val="bottom"/>
            <w:hideMark/>
          </w:tcPr>
          <w:p w14:paraId="39F5FBFD"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187" w:type="dxa"/>
            <w:tcBorders>
              <w:top w:val="nil"/>
              <w:left w:val="nil"/>
              <w:bottom w:val="nil"/>
              <w:right w:val="single" w:sz="4" w:space="0" w:color="auto"/>
            </w:tcBorders>
            <w:shd w:val="clear" w:color="auto" w:fill="auto"/>
            <w:noWrap/>
            <w:vAlign w:val="bottom"/>
            <w:hideMark/>
          </w:tcPr>
          <w:p w14:paraId="2CD0ECD5"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458" w:type="dxa"/>
            <w:tcBorders>
              <w:top w:val="nil"/>
              <w:left w:val="nil"/>
              <w:bottom w:val="nil"/>
              <w:right w:val="nil"/>
            </w:tcBorders>
            <w:shd w:val="clear" w:color="auto" w:fill="auto"/>
            <w:noWrap/>
            <w:vAlign w:val="bottom"/>
            <w:hideMark/>
          </w:tcPr>
          <w:p w14:paraId="661A6BA3"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053" w:type="dxa"/>
            <w:tcBorders>
              <w:top w:val="nil"/>
              <w:left w:val="nil"/>
              <w:bottom w:val="nil"/>
              <w:right w:val="nil"/>
            </w:tcBorders>
            <w:shd w:val="clear" w:color="auto" w:fill="auto"/>
            <w:noWrap/>
            <w:vAlign w:val="bottom"/>
            <w:hideMark/>
          </w:tcPr>
          <w:p w14:paraId="1EA03844"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187" w:type="dxa"/>
            <w:tcBorders>
              <w:top w:val="nil"/>
              <w:left w:val="nil"/>
              <w:bottom w:val="nil"/>
              <w:right w:val="single" w:sz="4" w:space="0" w:color="auto"/>
            </w:tcBorders>
            <w:shd w:val="clear" w:color="auto" w:fill="auto"/>
            <w:noWrap/>
            <w:vAlign w:val="bottom"/>
            <w:hideMark/>
          </w:tcPr>
          <w:p w14:paraId="039B3956" w14:textId="77777777" w:rsidR="0041447A" w:rsidRPr="00A13D91" w:rsidRDefault="0041447A" w:rsidP="00807547">
            <w:pPr>
              <w:spacing w:line="240" w:lineRule="auto"/>
              <w:jc w:val="center"/>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c>
          <w:tcPr>
            <w:tcW w:w="1113" w:type="dxa"/>
            <w:tcBorders>
              <w:top w:val="nil"/>
              <w:left w:val="single" w:sz="4" w:space="0" w:color="auto"/>
              <w:bottom w:val="nil"/>
              <w:right w:val="nil"/>
            </w:tcBorders>
            <w:shd w:val="clear" w:color="auto" w:fill="auto"/>
            <w:noWrap/>
            <w:vAlign w:val="bottom"/>
            <w:hideMark/>
          </w:tcPr>
          <w:p w14:paraId="74F3474B" w14:textId="77777777" w:rsidR="0041447A" w:rsidRPr="00A13D91" w:rsidRDefault="0041447A" w:rsidP="00807547">
            <w:pPr>
              <w:spacing w:line="240" w:lineRule="auto"/>
              <w:rPr>
                <w:rFonts w:eastAsia="Times New Roman" w:cs="Times New Roman"/>
                <w:color w:val="000000"/>
                <w:sz w:val="20"/>
                <w:szCs w:val="20"/>
                <w:lang w:eastAsia="en-GB"/>
              </w:rPr>
            </w:pPr>
            <w:r w:rsidRPr="00A13D91">
              <w:rPr>
                <w:rFonts w:eastAsia="Times New Roman" w:cs="Times New Roman"/>
                <w:color w:val="000000"/>
                <w:sz w:val="20"/>
                <w:szCs w:val="20"/>
                <w:lang w:eastAsia="en-GB"/>
              </w:rPr>
              <w:t> </w:t>
            </w:r>
          </w:p>
        </w:tc>
      </w:tr>
      <w:tr w:rsidR="00EC25DA" w:rsidRPr="00A13D91" w14:paraId="313CB2BB" w14:textId="77777777" w:rsidTr="00E835B5">
        <w:trPr>
          <w:trHeight w:val="300"/>
        </w:trPr>
        <w:tc>
          <w:tcPr>
            <w:tcW w:w="1458" w:type="dxa"/>
            <w:vMerge/>
            <w:tcBorders>
              <w:top w:val="nil"/>
              <w:left w:val="nil"/>
              <w:bottom w:val="single" w:sz="4" w:space="0" w:color="000000"/>
              <w:right w:val="nil"/>
            </w:tcBorders>
            <w:shd w:val="clear" w:color="auto" w:fill="auto"/>
            <w:vAlign w:val="center"/>
            <w:hideMark/>
          </w:tcPr>
          <w:p w14:paraId="73CF70DE" w14:textId="77777777" w:rsidR="0041447A" w:rsidRPr="00A13D91" w:rsidRDefault="0041447A" w:rsidP="00807547">
            <w:pPr>
              <w:spacing w:line="240" w:lineRule="auto"/>
              <w:rPr>
                <w:rFonts w:eastAsia="Times New Roman" w:cs="Times New Roman"/>
                <w:color w:val="000000"/>
                <w:sz w:val="20"/>
                <w:szCs w:val="20"/>
                <w:lang w:eastAsia="en-GB"/>
              </w:rPr>
            </w:pPr>
          </w:p>
        </w:tc>
        <w:tc>
          <w:tcPr>
            <w:tcW w:w="1519" w:type="dxa"/>
            <w:tcBorders>
              <w:top w:val="nil"/>
              <w:left w:val="nil"/>
              <w:bottom w:val="single" w:sz="4" w:space="0" w:color="auto"/>
              <w:right w:val="nil"/>
            </w:tcBorders>
            <w:shd w:val="clear" w:color="auto" w:fill="D6E3BC" w:themeFill="accent3" w:themeFillTint="66"/>
            <w:noWrap/>
            <w:vAlign w:val="bottom"/>
            <w:hideMark/>
          </w:tcPr>
          <w:p w14:paraId="7829DA19" w14:textId="77777777" w:rsidR="0041447A" w:rsidRPr="00AD05C2" w:rsidRDefault="0041447A" w:rsidP="00807547">
            <w:pPr>
              <w:spacing w:line="240" w:lineRule="auto"/>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Sub-total</w:t>
            </w:r>
          </w:p>
        </w:tc>
        <w:tc>
          <w:tcPr>
            <w:tcW w:w="1063" w:type="dxa"/>
            <w:tcBorders>
              <w:top w:val="nil"/>
              <w:left w:val="nil"/>
              <w:bottom w:val="single" w:sz="4" w:space="0" w:color="auto"/>
              <w:right w:val="nil"/>
            </w:tcBorders>
            <w:shd w:val="clear" w:color="auto" w:fill="D6E3BC" w:themeFill="accent3" w:themeFillTint="66"/>
            <w:noWrap/>
            <w:vAlign w:val="bottom"/>
            <w:hideMark/>
          </w:tcPr>
          <w:p w14:paraId="78A0EF2F" w14:textId="59973FA5" w:rsidR="0041447A" w:rsidRPr="00AD05C2" w:rsidRDefault="00EC25DA" w:rsidP="00807547">
            <w:pPr>
              <w:spacing w:line="240" w:lineRule="auto"/>
              <w:jc w:val="right"/>
              <w:rPr>
                <w:rFonts w:eastAsia="Times New Roman" w:cs="Times New Roman"/>
                <w:b/>
                <w:bCs/>
                <w:i/>
                <w:color w:val="000000"/>
                <w:sz w:val="20"/>
                <w:szCs w:val="20"/>
                <w:lang w:eastAsia="en-GB"/>
              </w:rPr>
            </w:pPr>
            <w:r>
              <w:rPr>
                <w:rFonts w:eastAsia="Times New Roman" w:cs="Times New Roman"/>
                <w:b/>
                <w:bCs/>
                <w:i/>
                <w:color w:val="000000"/>
                <w:sz w:val="20"/>
                <w:szCs w:val="20"/>
                <w:lang w:eastAsia="en-GB"/>
              </w:rPr>
              <w:t>117,000</w:t>
            </w:r>
          </w:p>
        </w:tc>
        <w:tc>
          <w:tcPr>
            <w:tcW w:w="1187" w:type="dxa"/>
            <w:tcBorders>
              <w:top w:val="nil"/>
              <w:left w:val="nil"/>
              <w:bottom w:val="single" w:sz="4" w:space="0" w:color="auto"/>
              <w:right w:val="single" w:sz="4" w:space="0" w:color="auto"/>
            </w:tcBorders>
            <w:shd w:val="clear" w:color="auto" w:fill="D6E3BC" w:themeFill="accent3" w:themeFillTint="66"/>
            <w:noWrap/>
            <w:vAlign w:val="bottom"/>
            <w:hideMark/>
          </w:tcPr>
          <w:p w14:paraId="5104D2E3" w14:textId="77777777" w:rsidR="0041447A" w:rsidRPr="00AD05C2" w:rsidRDefault="0041447A" w:rsidP="00807547">
            <w:pPr>
              <w:spacing w:line="240" w:lineRule="auto"/>
              <w:jc w:val="center"/>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38.6</w:t>
            </w:r>
          </w:p>
        </w:tc>
        <w:tc>
          <w:tcPr>
            <w:tcW w:w="1306" w:type="dxa"/>
            <w:tcBorders>
              <w:top w:val="nil"/>
              <w:left w:val="nil"/>
              <w:bottom w:val="single" w:sz="4" w:space="0" w:color="auto"/>
              <w:right w:val="nil"/>
            </w:tcBorders>
            <w:shd w:val="clear" w:color="auto" w:fill="D6E3BC" w:themeFill="accent3" w:themeFillTint="66"/>
            <w:noWrap/>
            <w:vAlign w:val="bottom"/>
            <w:hideMark/>
          </w:tcPr>
          <w:p w14:paraId="411B2F33" w14:textId="77777777" w:rsidR="0041447A" w:rsidRPr="00AD05C2" w:rsidRDefault="0041447A" w:rsidP="00807547">
            <w:pPr>
              <w:spacing w:line="240" w:lineRule="auto"/>
              <w:rPr>
                <w:rFonts w:eastAsia="Times New Roman" w:cs="Times New Roman"/>
                <w:b/>
                <w:bCs/>
                <w:i/>
                <w:color w:val="000000"/>
                <w:sz w:val="20"/>
                <w:szCs w:val="20"/>
                <w:lang w:eastAsia="en-GB"/>
              </w:rPr>
            </w:pPr>
          </w:p>
        </w:tc>
        <w:tc>
          <w:tcPr>
            <w:tcW w:w="1046" w:type="dxa"/>
            <w:tcBorders>
              <w:top w:val="nil"/>
              <w:left w:val="nil"/>
              <w:bottom w:val="single" w:sz="4" w:space="0" w:color="auto"/>
              <w:right w:val="nil"/>
            </w:tcBorders>
            <w:shd w:val="clear" w:color="auto" w:fill="D6E3BC" w:themeFill="accent3" w:themeFillTint="66"/>
            <w:noWrap/>
            <w:vAlign w:val="bottom"/>
            <w:hideMark/>
          </w:tcPr>
          <w:p w14:paraId="4AEE7E1C" w14:textId="2FCE44F2" w:rsidR="0041447A" w:rsidRPr="00AD05C2" w:rsidRDefault="0041447A" w:rsidP="00807547">
            <w:pPr>
              <w:spacing w:line="240" w:lineRule="auto"/>
              <w:jc w:val="right"/>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900</w:t>
            </w:r>
            <w:r w:rsidR="00EC25DA">
              <w:rPr>
                <w:rFonts w:eastAsia="Times New Roman" w:cs="Times New Roman"/>
                <w:b/>
                <w:bCs/>
                <w:i/>
                <w:color w:val="000000"/>
                <w:sz w:val="20"/>
                <w:szCs w:val="20"/>
                <w:lang w:eastAsia="en-GB"/>
              </w:rPr>
              <w:t>,</w:t>
            </w:r>
            <w:r w:rsidRPr="00AD05C2">
              <w:rPr>
                <w:rFonts w:eastAsia="Times New Roman" w:cs="Times New Roman"/>
                <w:b/>
                <w:bCs/>
                <w:i/>
                <w:color w:val="000000"/>
                <w:sz w:val="20"/>
                <w:szCs w:val="20"/>
                <w:lang w:eastAsia="en-GB"/>
              </w:rPr>
              <w:t>800</w:t>
            </w:r>
          </w:p>
        </w:tc>
        <w:tc>
          <w:tcPr>
            <w:tcW w:w="1187" w:type="dxa"/>
            <w:tcBorders>
              <w:top w:val="nil"/>
              <w:left w:val="nil"/>
              <w:bottom w:val="single" w:sz="4" w:space="0" w:color="auto"/>
              <w:right w:val="single" w:sz="4" w:space="0" w:color="auto"/>
            </w:tcBorders>
            <w:shd w:val="clear" w:color="auto" w:fill="D6E3BC" w:themeFill="accent3" w:themeFillTint="66"/>
            <w:noWrap/>
            <w:vAlign w:val="bottom"/>
            <w:hideMark/>
          </w:tcPr>
          <w:p w14:paraId="3A68D60F" w14:textId="77777777" w:rsidR="0041447A" w:rsidRPr="00AD05C2" w:rsidRDefault="0041447A" w:rsidP="00807547">
            <w:pPr>
              <w:spacing w:line="240" w:lineRule="auto"/>
              <w:jc w:val="right"/>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34.4</w:t>
            </w:r>
          </w:p>
        </w:tc>
        <w:tc>
          <w:tcPr>
            <w:tcW w:w="1458" w:type="dxa"/>
            <w:tcBorders>
              <w:top w:val="nil"/>
              <w:left w:val="nil"/>
              <w:bottom w:val="single" w:sz="4" w:space="0" w:color="auto"/>
              <w:right w:val="nil"/>
            </w:tcBorders>
            <w:shd w:val="clear" w:color="auto" w:fill="D6E3BC" w:themeFill="accent3" w:themeFillTint="66"/>
            <w:noWrap/>
            <w:vAlign w:val="bottom"/>
            <w:hideMark/>
          </w:tcPr>
          <w:p w14:paraId="62E8C7C7" w14:textId="77777777" w:rsidR="0041447A" w:rsidRPr="00AD05C2" w:rsidRDefault="0041447A" w:rsidP="00807547">
            <w:pPr>
              <w:spacing w:line="240" w:lineRule="auto"/>
              <w:rPr>
                <w:rFonts w:eastAsia="Times New Roman" w:cs="Times New Roman"/>
                <w:b/>
                <w:bCs/>
                <w:i/>
                <w:color w:val="000000"/>
                <w:sz w:val="20"/>
                <w:szCs w:val="20"/>
                <w:lang w:eastAsia="en-GB"/>
              </w:rPr>
            </w:pPr>
          </w:p>
        </w:tc>
        <w:tc>
          <w:tcPr>
            <w:tcW w:w="1053" w:type="dxa"/>
            <w:tcBorders>
              <w:top w:val="nil"/>
              <w:left w:val="nil"/>
              <w:bottom w:val="single" w:sz="4" w:space="0" w:color="auto"/>
              <w:right w:val="nil"/>
            </w:tcBorders>
            <w:shd w:val="clear" w:color="auto" w:fill="D6E3BC" w:themeFill="accent3" w:themeFillTint="66"/>
            <w:noWrap/>
            <w:vAlign w:val="bottom"/>
            <w:hideMark/>
          </w:tcPr>
          <w:p w14:paraId="1744FE54" w14:textId="7D6EC890" w:rsidR="0041447A" w:rsidRPr="00AD05C2" w:rsidRDefault="00EC25DA" w:rsidP="00807547">
            <w:pPr>
              <w:spacing w:line="240" w:lineRule="auto"/>
              <w:jc w:val="right"/>
              <w:rPr>
                <w:rFonts w:eastAsia="Times New Roman" w:cs="Times New Roman"/>
                <w:b/>
                <w:bCs/>
                <w:i/>
                <w:color w:val="000000"/>
                <w:sz w:val="20"/>
                <w:szCs w:val="20"/>
                <w:lang w:eastAsia="en-GB"/>
              </w:rPr>
            </w:pPr>
            <w:r>
              <w:rPr>
                <w:rFonts w:eastAsia="Times New Roman" w:cs="Times New Roman"/>
                <w:b/>
                <w:bCs/>
                <w:i/>
                <w:color w:val="000000"/>
                <w:sz w:val="20"/>
                <w:szCs w:val="20"/>
                <w:lang w:eastAsia="en-GB"/>
              </w:rPr>
              <w:t>482,300</w:t>
            </w:r>
          </w:p>
        </w:tc>
        <w:tc>
          <w:tcPr>
            <w:tcW w:w="1187" w:type="dxa"/>
            <w:tcBorders>
              <w:top w:val="nil"/>
              <w:left w:val="nil"/>
              <w:bottom w:val="single" w:sz="4" w:space="0" w:color="auto"/>
              <w:right w:val="single" w:sz="4" w:space="0" w:color="auto"/>
            </w:tcBorders>
            <w:shd w:val="clear" w:color="auto" w:fill="D6E3BC" w:themeFill="accent3" w:themeFillTint="66"/>
            <w:noWrap/>
            <w:vAlign w:val="bottom"/>
            <w:hideMark/>
          </w:tcPr>
          <w:p w14:paraId="4CDD989C" w14:textId="77777777" w:rsidR="0041447A" w:rsidRPr="00AD05C2" w:rsidRDefault="0041447A" w:rsidP="00807547">
            <w:pPr>
              <w:spacing w:line="240" w:lineRule="auto"/>
              <w:jc w:val="center"/>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18</w:t>
            </w:r>
          </w:p>
        </w:tc>
        <w:tc>
          <w:tcPr>
            <w:tcW w:w="1113" w:type="dxa"/>
            <w:tcBorders>
              <w:top w:val="nil"/>
              <w:left w:val="single" w:sz="4" w:space="0" w:color="auto"/>
              <w:bottom w:val="single" w:sz="4" w:space="0" w:color="auto"/>
              <w:right w:val="nil"/>
            </w:tcBorders>
            <w:shd w:val="clear" w:color="auto" w:fill="D6E3BC" w:themeFill="accent3" w:themeFillTint="66"/>
            <w:noWrap/>
            <w:vAlign w:val="bottom"/>
            <w:hideMark/>
          </w:tcPr>
          <w:p w14:paraId="6C346612" w14:textId="77777777" w:rsidR="0041447A" w:rsidRPr="00AD05C2" w:rsidRDefault="0041447A" w:rsidP="00807547">
            <w:pPr>
              <w:spacing w:line="240" w:lineRule="auto"/>
              <w:jc w:val="right"/>
              <w:rPr>
                <w:rFonts w:eastAsia="Times New Roman" w:cs="Times New Roman"/>
                <w:b/>
                <w:bCs/>
                <w:i/>
                <w:color w:val="000000"/>
                <w:sz w:val="20"/>
                <w:szCs w:val="20"/>
                <w:lang w:eastAsia="en-GB"/>
              </w:rPr>
            </w:pPr>
            <w:r w:rsidRPr="00AD05C2">
              <w:rPr>
                <w:rFonts w:eastAsia="Times New Roman" w:cs="Times New Roman"/>
                <w:b/>
                <w:bCs/>
                <w:i/>
                <w:color w:val="000000"/>
                <w:sz w:val="20"/>
                <w:szCs w:val="20"/>
                <w:lang w:eastAsia="en-GB"/>
              </w:rPr>
              <w:t>1</w:t>
            </w:r>
            <w:r w:rsidR="001B11C8" w:rsidRPr="00AD05C2">
              <w:rPr>
                <w:rFonts w:eastAsia="Times New Roman" w:cs="Times New Roman"/>
                <w:b/>
                <w:bCs/>
                <w:i/>
                <w:color w:val="000000"/>
                <w:sz w:val="20"/>
                <w:szCs w:val="20"/>
                <w:lang w:eastAsia="en-GB"/>
              </w:rPr>
              <w:t>,</w:t>
            </w:r>
            <w:r w:rsidRPr="00AD05C2">
              <w:rPr>
                <w:rFonts w:eastAsia="Times New Roman" w:cs="Times New Roman"/>
                <w:b/>
                <w:bCs/>
                <w:i/>
                <w:color w:val="000000"/>
                <w:sz w:val="20"/>
                <w:szCs w:val="20"/>
                <w:lang w:eastAsia="en-GB"/>
              </w:rPr>
              <w:t>500</w:t>
            </w:r>
            <w:r w:rsidR="001B11C8" w:rsidRPr="00AD05C2">
              <w:rPr>
                <w:rFonts w:eastAsia="Times New Roman" w:cs="Times New Roman"/>
                <w:b/>
                <w:bCs/>
                <w:i/>
                <w:color w:val="000000"/>
                <w:sz w:val="20"/>
                <w:szCs w:val="20"/>
                <w:lang w:eastAsia="en-GB"/>
              </w:rPr>
              <w:t>,</w:t>
            </w:r>
            <w:r w:rsidRPr="00AD05C2">
              <w:rPr>
                <w:rFonts w:eastAsia="Times New Roman" w:cs="Times New Roman"/>
                <w:b/>
                <w:bCs/>
                <w:i/>
                <w:color w:val="000000"/>
                <w:sz w:val="20"/>
                <w:szCs w:val="20"/>
                <w:lang w:eastAsia="en-GB"/>
              </w:rPr>
              <w:t>590</w:t>
            </w:r>
          </w:p>
        </w:tc>
      </w:tr>
      <w:tr w:rsidR="00EC25DA" w:rsidRPr="00A13D91" w14:paraId="23686FD5" w14:textId="77777777" w:rsidTr="00AD05C2">
        <w:trPr>
          <w:trHeight w:val="300"/>
        </w:trPr>
        <w:tc>
          <w:tcPr>
            <w:tcW w:w="1458" w:type="dxa"/>
            <w:tcBorders>
              <w:top w:val="nil"/>
              <w:left w:val="nil"/>
              <w:bottom w:val="single" w:sz="4" w:space="0" w:color="auto"/>
              <w:right w:val="nil"/>
            </w:tcBorders>
            <w:shd w:val="clear" w:color="auto" w:fill="D6E3BC" w:themeFill="accent3" w:themeFillTint="66"/>
            <w:noWrap/>
            <w:vAlign w:val="bottom"/>
            <w:hideMark/>
          </w:tcPr>
          <w:p w14:paraId="00A182E2" w14:textId="77777777" w:rsidR="0041447A" w:rsidRPr="00A13D91" w:rsidRDefault="0041447A" w:rsidP="00807547">
            <w:pPr>
              <w:spacing w:line="240" w:lineRule="auto"/>
              <w:rPr>
                <w:rFonts w:eastAsia="Times New Roman" w:cs="Times New Roman"/>
                <w:b/>
                <w:color w:val="000000"/>
                <w:lang w:eastAsia="en-GB"/>
              </w:rPr>
            </w:pPr>
            <w:r w:rsidRPr="00A13D91">
              <w:rPr>
                <w:rFonts w:eastAsia="Times New Roman" w:cs="Times New Roman"/>
                <w:b/>
                <w:color w:val="000000"/>
                <w:lang w:eastAsia="en-GB"/>
              </w:rPr>
              <w:t>Total</w:t>
            </w:r>
          </w:p>
        </w:tc>
        <w:tc>
          <w:tcPr>
            <w:tcW w:w="1519" w:type="dxa"/>
            <w:tcBorders>
              <w:top w:val="nil"/>
              <w:left w:val="nil"/>
              <w:bottom w:val="single" w:sz="4" w:space="0" w:color="auto"/>
              <w:right w:val="nil"/>
            </w:tcBorders>
            <w:shd w:val="clear" w:color="auto" w:fill="D6E3BC" w:themeFill="accent3" w:themeFillTint="66"/>
            <w:noWrap/>
            <w:vAlign w:val="bottom"/>
            <w:hideMark/>
          </w:tcPr>
          <w:p w14:paraId="4F26CE80" w14:textId="77777777" w:rsidR="0041447A" w:rsidRPr="00A13D91" w:rsidRDefault="0041447A" w:rsidP="00807547">
            <w:pPr>
              <w:spacing w:line="240" w:lineRule="auto"/>
              <w:rPr>
                <w:rFonts w:eastAsia="Times New Roman" w:cs="Times New Roman"/>
                <w:b/>
                <w:color w:val="000000"/>
                <w:lang w:eastAsia="en-GB"/>
              </w:rPr>
            </w:pPr>
            <w:r w:rsidRPr="00A13D91">
              <w:rPr>
                <w:rFonts w:eastAsia="Times New Roman" w:cs="Times New Roman"/>
                <w:b/>
                <w:color w:val="000000"/>
                <w:lang w:eastAsia="en-GB"/>
              </w:rPr>
              <w:t> </w:t>
            </w:r>
          </w:p>
        </w:tc>
        <w:tc>
          <w:tcPr>
            <w:tcW w:w="1063" w:type="dxa"/>
            <w:tcBorders>
              <w:top w:val="nil"/>
              <w:left w:val="nil"/>
              <w:bottom w:val="single" w:sz="4" w:space="0" w:color="auto"/>
              <w:right w:val="nil"/>
            </w:tcBorders>
            <w:shd w:val="clear" w:color="auto" w:fill="D6E3BC" w:themeFill="accent3" w:themeFillTint="66"/>
            <w:noWrap/>
            <w:vAlign w:val="bottom"/>
            <w:hideMark/>
          </w:tcPr>
          <w:p w14:paraId="1ECCD966" w14:textId="53C19820" w:rsidR="0041447A" w:rsidRPr="00A13D91" w:rsidRDefault="0041447A" w:rsidP="00807547">
            <w:pPr>
              <w:spacing w:line="240" w:lineRule="auto"/>
              <w:jc w:val="right"/>
              <w:rPr>
                <w:rFonts w:eastAsia="Times New Roman" w:cs="Times New Roman"/>
                <w:b/>
                <w:color w:val="000000"/>
                <w:lang w:eastAsia="en-GB"/>
              </w:rPr>
            </w:pPr>
            <w:r w:rsidRPr="00A13D91">
              <w:rPr>
                <w:rFonts w:eastAsia="Times New Roman" w:cs="Times New Roman"/>
                <w:b/>
                <w:color w:val="000000"/>
                <w:lang w:eastAsia="en-GB"/>
              </w:rPr>
              <w:t>303</w:t>
            </w:r>
            <w:r w:rsidR="00EC25DA">
              <w:rPr>
                <w:rFonts w:eastAsia="Times New Roman" w:cs="Times New Roman"/>
                <w:b/>
                <w:color w:val="000000"/>
                <w:lang w:eastAsia="en-GB"/>
              </w:rPr>
              <w:t>,</w:t>
            </w:r>
            <w:r w:rsidRPr="00A13D91">
              <w:rPr>
                <w:rFonts w:eastAsia="Times New Roman" w:cs="Times New Roman"/>
                <w:b/>
                <w:color w:val="000000"/>
                <w:lang w:eastAsia="en-GB"/>
              </w:rPr>
              <w:t>000</w:t>
            </w:r>
          </w:p>
        </w:tc>
        <w:tc>
          <w:tcPr>
            <w:tcW w:w="1187" w:type="dxa"/>
            <w:tcBorders>
              <w:top w:val="nil"/>
              <w:left w:val="nil"/>
              <w:bottom w:val="single" w:sz="4" w:space="0" w:color="auto"/>
              <w:right w:val="single" w:sz="4" w:space="0" w:color="auto"/>
            </w:tcBorders>
            <w:shd w:val="clear" w:color="auto" w:fill="D6E3BC" w:themeFill="accent3" w:themeFillTint="66"/>
            <w:noWrap/>
            <w:vAlign w:val="bottom"/>
            <w:hideMark/>
          </w:tcPr>
          <w:p w14:paraId="33BCD547" w14:textId="77777777" w:rsidR="0041447A" w:rsidRPr="00A13D91" w:rsidRDefault="0041447A" w:rsidP="00807547">
            <w:pPr>
              <w:spacing w:line="240" w:lineRule="auto"/>
              <w:jc w:val="center"/>
              <w:rPr>
                <w:rFonts w:eastAsia="Times New Roman" w:cs="Times New Roman"/>
                <w:b/>
                <w:color w:val="000000"/>
                <w:lang w:eastAsia="en-GB"/>
              </w:rPr>
            </w:pPr>
            <w:r w:rsidRPr="00A13D91">
              <w:rPr>
                <w:rFonts w:eastAsia="Times New Roman" w:cs="Times New Roman"/>
                <w:b/>
                <w:color w:val="000000"/>
                <w:lang w:eastAsia="en-GB"/>
              </w:rPr>
              <w:t>100</w:t>
            </w:r>
          </w:p>
        </w:tc>
        <w:tc>
          <w:tcPr>
            <w:tcW w:w="1306" w:type="dxa"/>
            <w:tcBorders>
              <w:top w:val="nil"/>
              <w:left w:val="nil"/>
              <w:bottom w:val="single" w:sz="4" w:space="0" w:color="auto"/>
              <w:right w:val="nil"/>
            </w:tcBorders>
            <w:shd w:val="clear" w:color="auto" w:fill="D6E3BC" w:themeFill="accent3" w:themeFillTint="66"/>
            <w:noWrap/>
            <w:vAlign w:val="bottom"/>
            <w:hideMark/>
          </w:tcPr>
          <w:p w14:paraId="6E4ED99C" w14:textId="77777777" w:rsidR="0041447A" w:rsidRPr="00A13D91" w:rsidRDefault="0041447A" w:rsidP="00807547">
            <w:pPr>
              <w:spacing w:line="240" w:lineRule="auto"/>
              <w:rPr>
                <w:rFonts w:eastAsia="Times New Roman" w:cs="Times New Roman"/>
                <w:b/>
                <w:color w:val="000000"/>
                <w:lang w:eastAsia="en-GB"/>
              </w:rPr>
            </w:pPr>
            <w:r w:rsidRPr="00A13D91">
              <w:rPr>
                <w:rFonts w:eastAsia="Times New Roman" w:cs="Times New Roman"/>
                <w:b/>
                <w:color w:val="000000"/>
                <w:lang w:eastAsia="en-GB"/>
              </w:rPr>
              <w:t> </w:t>
            </w:r>
          </w:p>
        </w:tc>
        <w:tc>
          <w:tcPr>
            <w:tcW w:w="1046" w:type="dxa"/>
            <w:tcBorders>
              <w:top w:val="nil"/>
              <w:left w:val="nil"/>
              <w:bottom w:val="single" w:sz="4" w:space="0" w:color="auto"/>
              <w:right w:val="nil"/>
            </w:tcBorders>
            <w:shd w:val="clear" w:color="auto" w:fill="D6E3BC" w:themeFill="accent3" w:themeFillTint="66"/>
            <w:noWrap/>
            <w:vAlign w:val="bottom"/>
            <w:hideMark/>
          </w:tcPr>
          <w:p w14:paraId="61FF2730" w14:textId="4DB3243B" w:rsidR="0041447A" w:rsidRPr="00A13D91" w:rsidRDefault="0041447A" w:rsidP="00807547">
            <w:pPr>
              <w:spacing w:line="240" w:lineRule="auto"/>
              <w:jc w:val="right"/>
              <w:rPr>
                <w:rFonts w:eastAsia="Times New Roman" w:cs="Times New Roman"/>
                <w:b/>
                <w:color w:val="000000"/>
                <w:lang w:eastAsia="en-GB"/>
              </w:rPr>
            </w:pPr>
            <w:r w:rsidRPr="00A13D91">
              <w:rPr>
                <w:rFonts w:eastAsia="Times New Roman" w:cs="Times New Roman"/>
                <w:b/>
                <w:color w:val="000000"/>
                <w:lang w:eastAsia="en-GB"/>
              </w:rPr>
              <w:t>2</w:t>
            </w:r>
            <w:r w:rsidR="00EC25DA">
              <w:rPr>
                <w:rFonts w:eastAsia="Times New Roman" w:cs="Times New Roman"/>
                <w:b/>
                <w:color w:val="000000"/>
                <w:lang w:eastAsia="en-GB"/>
              </w:rPr>
              <w:t>,</w:t>
            </w:r>
            <w:r w:rsidRPr="00A13D91">
              <w:rPr>
                <w:rFonts w:eastAsia="Times New Roman" w:cs="Times New Roman"/>
                <w:b/>
                <w:color w:val="000000"/>
                <w:lang w:eastAsia="en-GB"/>
              </w:rPr>
              <w:t>620</w:t>
            </w:r>
            <w:r w:rsidR="00EC25DA">
              <w:rPr>
                <w:rFonts w:eastAsia="Times New Roman" w:cs="Times New Roman"/>
                <w:b/>
                <w:color w:val="000000"/>
                <w:lang w:eastAsia="en-GB"/>
              </w:rPr>
              <w:t>,</w:t>
            </w:r>
            <w:r w:rsidRPr="00A13D91">
              <w:rPr>
                <w:rFonts w:eastAsia="Times New Roman" w:cs="Times New Roman"/>
                <w:b/>
                <w:color w:val="000000"/>
                <w:lang w:eastAsia="en-GB"/>
              </w:rPr>
              <w:t>000</w:t>
            </w:r>
          </w:p>
        </w:tc>
        <w:tc>
          <w:tcPr>
            <w:tcW w:w="1187" w:type="dxa"/>
            <w:tcBorders>
              <w:top w:val="nil"/>
              <w:left w:val="nil"/>
              <w:bottom w:val="single" w:sz="4" w:space="0" w:color="auto"/>
              <w:right w:val="single" w:sz="4" w:space="0" w:color="auto"/>
            </w:tcBorders>
            <w:shd w:val="clear" w:color="auto" w:fill="D6E3BC" w:themeFill="accent3" w:themeFillTint="66"/>
            <w:noWrap/>
            <w:vAlign w:val="bottom"/>
            <w:hideMark/>
          </w:tcPr>
          <w:p w14:paraId="148F3D79" w14:textId="77777777" w:rsidR="0041447A" w:rsidRPr="00A13D91" w:rsidRDefault="0041447A" w:rsidP="00807547">
            <w:pPr>
              <w:spacing w:line="240" w:lineRule="auto"/>
              <w:jc w:val="right"/>
              <w:rPr>
                <w:rFonts w:eastAsia="Times New Roman" w:cs="Times New Roman"/>
                <w:b/>
                <w:color w:val="000000"/>
                <w:lang w:eastAsia="en-GB"/>
              </w:rPr>
            </w:pPr>
            <w:r w:rsidRPr="00A13D91">
              <w:rPr>
                <w:rFonts w:eastAsia="Times New Roman" w:cs="Times New Roman"/>
                <w:b/>
                <w:color w:val="000000"/>
                <w:lang w:eastAsia="en-GB"/>
              </w:rPr>
              <w:t>100</w:t>
            </w:r>
          </w:p>
        </w:tc>
        <w:tc>
          <w:tcPr>
            <w:tcW w:w="1458" w:type="dxa"/>
            <w:tcBorders>
              <w:top w:val="nil"/>
              <w:left w:val="nil"/>
              <w:bottom w:val="single" w:sz="4" w:space="0" w:color="auto"/>
              <w:right w:val="nil"/>
            </w:tcBorders>
            <w:shd w:val="clear" w:color="auto" w:fill="D6E3BC" w:themeFill="accent3" w:themeFillTint="66"/>
            <w:noWrap/>
            <w:vAlign w:val="bottom"/>
            <w:hideMark/>
          </w:tcPr>
          <w:p w14:paraId="5636070C" w14:textId="77777777" w:rsidR="0041447A" w:rsidRPr="00A13D91" w:rsidRDefault="0041447A" w:rsidP="00807547">
            <w:pPr>
              <w:spacing w:line="240" w:lineRule="auto"/>
              <w:rPr>
                <w:rFonts w:eastAsia="Times New Roman" w:cs="Times New Roman"/>
                <w:b/>
                <w:color w:val="000000"/>
                <w:lang w:eastAsia="en-GB"/>
              </w:rPr>
            </w:pPr>
            <w:r w:rsidRPr="00A13D91">
              <w:rPr>
                <w:rFonts w:eastAsia="Times New Roman" w:cs="Times New Roman"/>
                <w:b/>
                <w:color w:val="000000"/>
                <w:lang w:eastAsia="en-GB"/>
              </w:rPr>
              <w:t> </w:t>
            </w:r>
          </w:p>
        </w:tc>
        <w:tc>
          <w:tcPr>
            <w:tcW w:w="1053" w:type="dxa"/>
            <w:tcBorders>
              <w:top w:val="nil"/>
              <w:left w:val="nil"/>
              <w:bottom w:val="single" w:sz="4" w:space="0" w:color="auto"/>
              <w:right w:val="nil"/>
            </w:tcBorders>
            <w:shd w:val="clear" w:color="auto" w:fill="D6E3BC" w:themeFill="accent3" w:themeFillTint="66"/>
            <w:noWrap/>
            <w:vAlign w:val="bottom"/>
            <w:hideMark/>
          </w:tcPr>
          <w:p w14:paraId="71B94B1F" w14:textId="28BFD746" w:rsidR="0041447A" w:rsidRPr="00A13D91" w:rsidRDefault="0041447A" w:rsidP="00807547">
            <w:pPr>
              <w:spacing w:line="240" w:lineRule="auto"/>
              <w:jc w:val="right"/>
              <w:rPr>
                <w:rFonts w:eastAsia="Times New Roman" w:cs="Times New Roman"/>
                <w:b/>
                <w:color w:val="000000"/>
                <w:lang w:eastAsia="en-GB"/>
              </w:rPr>
            </w:pPr>
            <w:r w:rsidRPr="00A13D91">
              <w:rPr>
                <w:rFonts w:eastAsia="Times New Roman" w:cs="Times New Roman"/>
                <w:b/>
                <w:color w:val="000000"/>
                <w:lang w:eastAsia="en-GB"/>
              </w:rPr>
              <w:t>2</w:t>
            </w:r>
            <w:r w:rsidR="00EC25DA">
              <w:rPr>
                <w:rFonts w:eastAsia="Times New Roman" w:cs="Times New Roman"/>
                <w:b/>
                <w:color w:val="000000"/>
                <w:lang w:eastAsia="en-GB"/>
              </w:rPr>
              <w:t>,</w:t>
            </w:r>
            <w:r w:rsidRPr="00A13D91">
              <w:rPr>
                <w:rFonts w:eastAsia="Times New Roman" w:cs="Times New Roman"/>
                <w:b/>
                <w:color w:val="000000"/>
                <w:lang w:eastAsia="en-GB"/>
              </w:rPr>
              <w:t>679</w:t>
            </w:r>
            <w:r w:rsidR="00EC25DA">
              <w:rPr>
                <w:rFonts w:eastAsia="Times New Roman" w:cs="Times New Roman"/>
                <w:b/>
                <w:color w:val="000000"/>
                <w:lang w:eastAsia="en-GB"/>
              </w:rPr>
              <w:t>,700</w:t>
            </w:r>
          </w:p>
        </w:tc>
        <w:tc>
          <w:tcPr>
            <w:tcW w:w="1187" w:type="dxa"/>
            <w:tcBorders>
              <w:top w:val="nil"/>
              <w:left w:val="nil"/>
              <w:bottom w:val="single" w:sz="4" w:space="0" w:color="auto"/>
              <w:right w:val="single" w:sz="4" w:space="0" w:color="auto"/>
            </w:tcBorders>
            <w:shd w:val="clear" w:color="auto" w:fill="D6E3BC" w:themeFill="accent3" w:themeFillTint="66"/>
            <w:noWrap/>
            <w:vAlign w:val="bottom"/>
            <w:hideMark/>
          </w:tcPr>
          <w:p w14:paraId="6C83D673" w14:textId="77777777" w:rsidR="0041447A" w:rsidRPr="00A13D91" w:rsidRDefault="0041447A" w:rsidP="00807547">
            <w:pPr>
              <w:spacing w:line="240" w:lineRule="auto"/>
              <w:jc w:val="center"/>
              <w:rPr>
                <w:rFonts w:eastAsia="Times New Roman" w:cs="Times New Roman"/>
                <w:b/>
                <w:color w:val="000000"/>
                <w:lang w:eastAsia="en-GB"/>
              </w:rPr>
            </w:pPr>
            <w:r w:rsidRPr="00A13D91">
              <w:rPr>
                <w:rFonts w:eastAsia="Times New Roman" w:cs="Times New Roman"/>
                <w:b/>
                <w:color w:val="000000"/>
                <w:lang w:eastAsia="en-GB"/>
              </w:rPr>
              <w:t>100</w:t>
            </w:r>
          </w:p>
        </w:tc>
        <w:tc>
          <w:tcPr>
            <w:tcW w:w="1113" w:type="dxa"/>
            <w:tcBorders>
              <w:top w:val="nil"/>
              <w:left w:val="single" w:sz="4" w:space="0" w:color="auto"/>
              <w:bottom w:val="single" w:sz="4" w:space="0" w:color="auto"/>
              <w:right w:val="nil"/>
            </w:tcBorders>
            <w:shd w:val="clear" w:color="auto" w:fill="D6E3BC" w:themeFill="accent3" w:themeFillTint="66"/>
            <w:noWrap/>
            <w:vAlign w:val="bottom"/>
            <w:hideMark/>
          </w:tcPr>
          <w:p w14:paraId="18C6F317" w14:textId="77777777" w:rsidR="0041447A" w:rsidRPr="00A13D91" w:rsidRDefault="0041447A" w:rsidP="00AD05C2">
            <w:pPr>
              <w:spacing w:line="240" w:lineRule="auto"/>
              <w:jc w:val="right"/>
              <w:rPr>
                <w:rFonts w:eastAsia="Times New Roman" w:cs="Times New Roman"/>
                <w:b/>
                <w:color w:val="000000"/>
                <w:lang w:eastAsia="en-GB"/>
              </w:rPr>
            </w:pPr>
            <w:r w:rsidRPr="00A13D91">
              <w:rPr>
                <w:rFonts w:eastAsia="Times New Roman" w:cs="Times New Roman"/>
                <w:b/>
                <w:color w:val="000000"/>
                <w:lang w:eastAsia="en-GB"/>
              </w:rPr>
              <w:t>5</w:t>
            </w:r>
            <w:r w:rsidR="00AD05C2">
              <w:rPr>
                <w:rFonts w:eastAsia="Times New Roman" w:cs="Times New Roman"/>
                <w:b/>
                <w:color w:val="000000"/>
                <w:lang w:eastAsia="en-GB"/>
              </w:rPr>
              <w:t>,</w:t>
            </w:r>
            <w:r w:rsidRPr="00A13D91">
              <w:rPr>
                <w:rFonts w:eastAsia="Times New Roman" w:cs="Times New Roman"/>
                <w:b/>
                <w:color w:val="000000"/>
                <w:lang w:eastAsia="en-GB"/>
              </w:rPr>
              <w:t>602</w:t>
            </w:r>
            <w:r w:rsidR="00AD05C2">
              <w:rPr>
                <w:rFonts w:eastAsia="Times New Roman" w:cs="Times New Roman"/>
                <w:b/>
                <w:color w:val="000000"/>
                <w:lang w:eastAsia="en-GB"/>
              </w:rPr>
              <w:t>,</w:t>
            </w:r>
            <w:r w:rsidRPr="00A13D91">
              <w:rPr>
                <w:rFonts w:eastAsia="Times New Roman" w:cs="Times New Roman"/>
                <w:b/>
                <w:color w:val="000000"/>
                <w:lang w:eastAsia="en-GB"/>
              </w:rPr>
              <w:t>7</w:t>
            </w:r>
            <w:r w:rsidR="00AD05C2">
              <w:rPr>
                <w:rFonts w:eastAsia="Times New Roman" w:cs="Times New Roman"/>
                <w:b/>
                <w:color w:val="000000"/>
                <w:lang w:eastAsia="en-GB"/>
              </w:rPr>
              <w:t>00</w:t>
            </w:r>
          </w:p>
        </w:tc>
      </w:tr>
    </w:tbl>
    <w:p w14:paraId="7896F3E0" w14:textId="22EB4424" w:rsidR="0041447A" w:rsidRPr="00EC25DA" w:rsidRDefault="00EC25DA" w:rsidP="0041447A">
      <w:pPr>
        <w:spacing w:line="240" w:lineRule="auto"/>
        <w:rPr>
          <w:rFonts w:eastAsia="Times New Roman" w:cs="Calibri"/>
          <w:sz w:val="14"/>
          <w:lang w:eastAsia="en-GB"/>
        </w:rPr>
      </w:pPr>
      <w:r>
        <w:rPr>
          <w:rFonts w:eastAsia="Times New Roman" w:cs="Calibri"/>
          <w:sz w:val="14"/>
          <w:lang w:eastAsia="en-GB"/>
        </w:rPr>
        <w:t>All numbers presented are rounded to nearest 100. Totals may not add due to rounding</w:t>
      </w:r>
    </w:p>
    <w:p w14:paraId="5216CCBD" w14:textId="77777777" w:rsidR="0041447A" w:rsidRPr="00A13D91" w:rsidRDefault="001B11C8" w:rsidP="0041447A">
      <w:pPr>
        <w:rPr>
          <w:rFonts w:eastAsiaTheme="majorEastAsia"/>
        </w:rPr>
      </w:pPr>
      <w:r w:rsidRPr="00A13D91">
        <w:rPr>
          <w:rFonts w:eastAsia="Times New Roman" w:cs="Calibri"/>
          <w:lang w:eastAsia="en-GB"/>
        </w:rPr>
        <w:t xml:space="preserve">Sources: Maternal: </w:t>
      </w:r>
      <w:r w:rsidR="0041447A" w:rsidRPr="00A13D91">
        <w:t xml:space="preserve">Say et al. </w:t>
      </w:r>
      <w:r w:rsidRPr="00A13D91">
        <w:t xml:space="preserve">Lancet </w:t>
      </w:r>
      <w:r w:rsidR="0041447A" w:rsidRPr="00A13D91">
        <w:t xml:space="preserve">2014, </w:t>
      </w:r>
      <w:r w:rsidRPr="00A13D91">
        <w:t xml:space="preserve">Neonatal: Oza et al. 2015-Bull, WHO; Stillbirths: </w:t>
      </w:r>
      <w:r w:rsidR="0041447A" w:rsidRPr="00A13D91">
        <w:t>Lawn et al. Lancet</w:t>
      </w:r>
      <w:r w:rsidRPr="00A13D91">
        <w:t xml:space="preserve"> 2016</w:t>
      </w:r>
    </w:p>
    <w:p w14:paraId="4FB94BF2" w14:textId="77777777" w:rsidR="008779FF" w:rsidRPr="00A13D91" w:rsidRDefault="0041447A" w:rsidP="001D49AD">
      <w:pPr>
        <w:rPr>
          <w:rFonts w:eastAsia="Times New Roman" w:cs="Calibri"/>
          <w:b/>
          <w:lang w:eastAsia="en-GB"/>
        </w:rPr>
        <w:sectPr w:rsidR="008779FF" w:rsidRPr="00A13D91" w:rsidSect="00EF1873">
          <w:pgSz w:w="16838" w:h="11906" w:orient="landscape"/>
          <w:pgMar w:top="1440" w:right="1440" w:bottom="1440" w:left="1440" w:header="708" w:footer="708" w:gutter="0"/>
          <w:cols w:space="708"/>
          <w:docGrid w:linePitch="360"/>
        </w:sectPr>
      </w:pPr>
      <w:r w:rsidRPr="00A13D91">
        <w:rPr>
          <w:rFonts w:eastAsia="Times New Roman" w:cs="Calibri"/>
          <w:b/>
          <w:lang w:eastAsia="en-GB"/>
        </w:rPr>
        <w:br w:type="page"/>
      </w:r>
    </w:p>
    <w:p w14:paraId="5ACB7710" w14:textId="77777777" w:rsidR="000535FD" w:rsidRDefault="00EC6C99">
      <w:pPr>
        <w:rPr>
          <w:rFonts w:eastAsia="Times New Roman" w:cs="Calibri"/>
          <w:b/>
          <w:lang w:eastAsia="en-GB"/>
        </w:rPr>
      </w:pPr>
      <w:r w:rsidRPr="00A13D91">
        <w:rPr>
          <w:rFonts w:eastAsia="Times New Roman" w:cs="Calibri"/>
          <w:b/>
          <w:lang w:eastAsia="en-GB"/>
        </w:rPr>
        <w:lastRenderedPageBreak/>
        <w:t>Panel</w:t>
      </w:r>
      <w:r w:rsidR="00EC2E14">
        <w:rPr>
          <w:rFonts w:eastAsia="Times New Roman" w:cs="Calibri"/>
          <w:b/>
          <w:lang w:eastAsia="en-GB"/>
        </w:rPr>
        <w:t xml:space="preserve"> 1</w:t>
      </w:r>
      <w:r w:rsidRPr="00A13D91">
        <w:rPr>
          <w:rFonts w:eastAsia="Times New Roman" w:cs="Calibri"/>
          <w:b/>
          <w:lang w:eastAsia="en-GB"/>
        </w:rPr>
        <w:t xml:space="preserve">: </w:t>
      </w:r>
      <w:r>
        <w:rPr>
          <w:rFonts w:eastAsia="Times New Roman" w:cs="Calibri"/>
          <w:b/>
          <w:lang w:eastAsia="en-GB"/>
        </w:rPr>
        <w:t>Data sources and methods</w:t>
      </w:r>
    </w:p>
    <w:p w14:paraId="00681F05" w14:textId="51B512BC" w:rsidR="000535FD" w:rsidRDefault="00C8445E">
      <w:pPr>
        <w:rPr>
          <w:rFonts w:eastAsia="Times New Roman" w:cs="Calibri"/>
          <w:b/>
          <w:lang w:eastAsia="en-GB"/>
        </w:rPr>
      </w:pPr>
      <w:r>
        <w:rPr>
          <w:rFonts w:eastAsia="Times New Roman" w:cs="Calibri"/>
          <w:b/>
          <w:lang w:eastAsia="en-GB"/>
        </w:rPr>
        <w:t xml:space="preserve">Maternal </w:t>
      </w:r>
      <w:r w:rsidR="00FC31B7">
        <w:rPr>
          <w:rFonts w:eastAsia="Times New Roman" w:cs="Calibri"/>
          <w:b/>
          <w:lang w:eastAsia="en-GB"/>
        </w:rPr>
        <w:t xml:space="preserve">deaths </w:t>
      </w:r>
      <w:r>
        <w:rPr>
          <w:rFonts w:eastAsia="Times New Roman" w:cs="Calibri"/>
          <w:b/>
          <w:lang w:eastAsia="en-GB"/>
        </w:rPr>
        <w:t>estimates</w:t>
      </w:r>
    </w:p>
    <w:p w14:paraId="7D881B6F" w14:textId="77777777" w:rsidR="00E94FCD" w:rsidRDefault="00892197" w:rsidP="00E94FCD">
      <w:pPr>
        <w:rPr>
          <w:rFonts w:eastAsia="Times New Roman" w:cs="Calibri"/>
          <w:i/>
          <w:lang w:val="en-US"/>
        </w:rPr>
      </w:pPr>
      <w:r>
        <w:rPr>
          <w:rFonts w:eastAsia="Times New Roman" w:cs="Calibri"/>
          <w:i/>
          <w:lang w:val="en-US"/>
        </w:rPr>
        <w:t>Data source</w:t>
      </w:r>
    </w:p>
    <w:p w14:paraId="7A7FD754" w14:textId="7C53E638" w:rsidR="00A05FC9" w:rsidRPr="00A05FC9" w:rsidRDefault="00892197" w:rsidP="00A05FC9">
      <w:pPr>
        <w:spacing w:after="120"/>
        <w:rPr>
          <w:rFonts w:eastAsia="Times New Roman" w:cs="Calibri"/>
          <w:i/>
          <w:lang w:val="en-US"/>
        </w:rPr>
      </w:pPr>
      <w:r w:rsidRPr="00811C58">
        <w:rPr>
          <w:rFonts w:eastAsia="Times New Roman" w:cs="Calibri"/>
          <w:lang w:val="en-US"/>
        </w:rPr>
        <w:t xml:space="preserve">Data was taken from the latest maternal mortality estimates from </w:t>
      </w:r>
      <w:r w:rsidRPr="00811C58">
        <w:rPr>
          <w:lang w:val="en-US"/>
        </w:rPr>
        <w:t>the Maternal Mortality Estimation Inter-Agency Group (MMEIG) integrated by the World Health Organization (WHO), the United Nations Children’s Fund (UNICEF), the United Nations Population Fund (UNFPA), the World Bank Group and the United Nations Population Division (UNPD)</w:t>
      </w:r>
      <w:r w:rsidR="00747DE7">
        <w:rPr>
          <w:lang w:val="en-US"/>
        </w:rPr>
        <w:t xml:space="preserve"> </w:t>
      </w:r>
      <w:r w:rsidR="00747DE7">
        <w:rPr>
          <w:lang w:val="en-US"/>
        </w:rPr>
        <w:fldChar w:fldCharType="begin"/>
      </w:r>
      <w:r w:rsidR="003D3032">
        <w:rPr>
          <w:lang w:val="en-US"/>
        </w:rPr>
        <w:instrText xml:space="preserve"> ADDIN EN.CITE &lt;EndNote&gt;&lt;Cite&gt;&lt;Author&gt;WHO&lt;/Author&gt;&lt;Year&gt;2015&lt;/Year&gt;&lt;RecNum&gt;350&lt;/RecNum&gt;&lt;DisplayText&gt;(5)&lt;/DisplayText&gt;&lt;record&gt;&lt;rec-number&gt;350&lt;/rec-number&gt;&lt;foreign-keys&gt;&lt;key app="EN" db-id="fwxdwse0cvt00zez5zrpap0kzpspp02fsdzs" timestamp="1437140858"&gt;350&lt;/key&gt;&lt;/foreign-keys&gt;&lt;ref-type name="Web Page"&gt;12&lt;/ref-type&gt;&lt;contributors&gt;&lt;authors&gt;&lt;author&gt;WHO, UNICEF, UNFPA, The World Bank and the United Nations Population Division,&lt;/author&gt;&lt;/authors&gt;&lt;/contributors&gt;&lt;titles&gt;&lt;title&gt;Trends in Maternal Mortality: 1990 to 2015 &lt;/title&gt;&lt;/titles&gt;&lt;dates&gt;&lt;year&gt;2015&lt;/year&gt;&lt;/dates&gt;&lt;urls&gt;&lt;related-urls&gt;&lt;url&gt;http://www.who.int/reproductivehealth/publications/monitoring/maternal-mortality-2015/en/&lt;/url&gt;&lt;/related-urls&gt;&lt;/urls&gt;&lt;/record&gt;&lt;/Cite&gt;&lt;/EndNote&gt;</w:instrText>
      </w:r>
      <w:r w:rsidR="00747DE7">
        <w:rPr>
          <w:lang w:val="en-US"/>
        </w:rPr>
        <w:fldChar w:fldCharType="separate"/>
      </w:r>
      <w:r w:rsidR="00A349B4">
        <w:rPr>
          <w:noProof/>
          <w:lang w:val="en-US"/>
        </w:rPr>
        <w:t>(5)</w:t>
      </w:r>
      <w:r w:rsidR="00747DE7">
        <w:rPr>
          <w:lang w:val="en-US"/>
        </w:rPr>
        <w:fldChar w:fldCharType="end"/>
      </w:r>
      <w:r w:rsidRPr="00811C58">
        <w:rPr>
          <w:lang w:val="en-US"/>
        </w:rPr>
        <w:t>.</w:t>
      </w:r>
      <w:r w:rsidR="00C30E1A">
        <w:rPr>
          <w:lang w:val="en-US"/>
        </w:rPr>
        <w:t xml:space="preserve"> For data on causes of maternal deaths we used findings on </w:t>
      </w:r>
      <w:r w:rsidR="00B5048B">
        <w:rPr>
          <w:lang w:val="en-US"/>
        </w:rPr>
        <w:t>the global</w:t>
      </w:r>
      <w:r w:rsidR="00C30E1A">
        <w:rPr>
          <w:lang w:val="en-US"/>
        </w:rPr>
        <w:t xml:space="preserve"> distribution</w:t>
      </w:r>
      <w:r w:rsidR="00B5048B">
        <w:rPr>
          <w:lang w:val="en-US"/>
        </w:rPr>
        <w:t xml:space="preserve"> of causes of maternal death</w:t>
      </w:r>
      <w:r w:rsidR="00C30E1A">
        <w:rPr>
          <w:lang w:val="en-US"/>
        </w:rPr>
        <w:t xml:space="preserve"> from Say et al</w:t>
      </w:r>
      <w:r w:rsidR="00747DE7">
        <w:rPr>
          <w:lang w:val="en-US"/>
        </w:rPr>
        <w:t xml:space="preserve"> </w:t>
      </w:r>
      <w:r w:rsidR="00747DE7">
        <w:rPr>
          <w:lang w:val="en-US"/>
        </w:rPr>
        <w:fldChar w:fldCharType="begin">
          <w:fldData xml:space="preserve">PEVuZE5vdGU+PENpdGU+PEF1dGhvcj5TYXk8L0F1dGhvcj48WWVhcj4yMDE0PC9ZZWFyPjxSZWNO
dW0+NjM4PC9SZWNOdW0+PERpc3BsYXlUZXh0Pig0MCk8L0Rpc3BsYXlUZXh0PjxyZWNvcmQ+PHJl
Yy1udW1iZXI+NjM4PC9yZWMtbnVtYmVyPjxmb3JlaWduLWtleXM+PGtleSBhcHA9IkVOIiBkYi1p
ZD0iZnd4ZHdzZTBjdnQwMHplejV6cnBhcDBrenBzcHAwMmZzZHpzIiB0aW1lc3RhbXA9IjE0Njg3
OTU4OTQiPjYzODwva2V5PjwvZm9yZWlnbi1rZXlzPjxyZWYtdHlwZSBuYW1lPSJKb3VybmFsIEFy
dGljbGUiPjE3PC9yZWYtdHlwZT48Y29udHJpYnV0b3JzPjxhdXRob3JzPjxhdXRob3I+U2F5LCBM
LjwvYXV0aG9yPjxhdXRob3I+Q2hvdSwgRC48L2F1dGhvcj48YXV0aG9yPkdlbW1pbGwsIEEuPC9h
dXRob3I+PGF1dGhvcj5UdW5jYWxwLCBPLjwvYXV0aG9yPjxhdXRob3I+TW9sbGVyLCBBLiBCLjwv
YXV0aG9yPjxhdXRob3I+RGFuaWVscywgSi48L2F1dGhvcj48YXV0aG9yPkd1bG1lem9nbHUsIEEu
IE0uPC9hdXRob3I+PGF1dGhvcj5UZW1tZXJtYW4sIE0uPC9hdXRob3I+PGF1dGhvcj5BbGtlbWEs
IEwuPC9hdXRob3I+PC9hdXRob3JzPjwvY29udHJpYnV0b3JzPjxhdXRoLWFkZHJlc3M+VU5EUC9V
TkZQQS9VTklDRUYvV0hPL1RoZSBXb3JsZCBCYW5rIFNwZWNpYWwgUHJvZ3JhbW1lIG9mIFJlc2Vh
cmNoLCBEZXZlbG9wbWVudCBhbmQgUmVzZWFyY2ggVHJhaW5pbmcgaW4gSHVtYW4gUmVwcm9kdWN0
aW9uIChIUlApLCBEZXBhcnRtZW50IG9mIFJlcHJvZHVjdGl2ZSBIZWFsdGggYW5kIFJlc2VhcmNo
LCBXb3JsZCBIZWFsdGggT3JnYW5pemF0aW9uLCBHZW5ldmEsIFN3aXR6ZXJsYW5kLiBFbGVjdHJv
bmljIGFkZHJlc3M6IHNheWxAd2hvLmludC4mI3hEO1VORFAvVU5GUEEvVU5JQ0VGL1dITy9UaGUg
V29ybGQgQmFuayBTcGVjaWFsIFByb2dyYW1tZSBvZiBSZXNlYXJjaCwgRGV2ZWxvcG1lbnQgYW5k
IFJlc2VhcmNoIFRyYWluaW5nIGluIEh1bWFuIFJlcHJvZHVjdGlvbiAoSFJQKSwgRGVwYXJ0bWVu
dCBvZiBSZXByb2R1Y3RpdmUgSGVhbHRoIGFuZCBSZXNlYXJjaCwgV29ybGQgSGVhbHRoIE9yZ2Fu
aXphdGlvbiwgR2VuZXZhLCBTd2l0emVybGFuZC4mI3hEO1VORFAvVU5GUEEvVU5JQ0VGL1dITy9U
aGUgV29ybGQgQmFuayBTcGVjaWFsIFByb2dyYW1tZSBvZiBSZXNlYXJjaCwgRGV2ZWxvcG1lbnQg
YW5kIFJlc2VhcmNoIFRyYWluaW5nIGluIEh1bWFuIFJlcHJvZHVjdGlvbiAoSFJQKSwgRGVwYXJ0
bWVudCBvZiBSZXByb2R1Y3RpdmUgSGVhbHRoIGFuZCBSZXNlYXJjaCwgV29ybGQgSGVhbHRoIE9y
Z2FuaXphdGlvbiwgR2VuZXZhLCBTd2l0emVybGFuZDsgRGVwYXJ0bWVudCBvZiBEZW1vZ3JhcGh5
LCBVbml2ZXJzaXR5IG9mIENhbGlmb3JuaWEsIEJlcmtlbGV5LCBDQSwgVVNBLiYjeEQ7Q2xpbmlj
YWwgVHJpYWxzIFVuaXQsIENvbGxlZ2Ugb2YgTWVkaWNhbCBhbmQgRGVudGFsIFNjaWVuY2VzLCBV
bml2ZXJzaXR5IG9mIEJpcm1pbmdoYW0sIEJpcm1pbmdoYW0sIFVLLiYjeEQ7RGVwYXJ0bWVudCBv
ZiBTdGF0aXN0aWNzIGFuZCBBcHBsaWVkIFByb2JhYmlsaXR5IGFuZCBTYXcgU3dlZSBIb2NrIFNj
aG9vbCBvZiBQdWJsaWMgSGVhbHRoLCBOYXRpb25hbCBVbml2ZXJzaXR5IG9mIFNpbmdhcG9yZSwg
U2luZ2Fwb3JlLjwvYXV0aC1hZGRyZXNzPjx0aXRsZXM+PHRpdGxlPkdsb2JhbCBjYXVzZXMgb2Yg
bWF0ZXJuYWwgZGVhdGg6IGEgV0hPIHN5c3RlbWF0aWMgYW5hbHlzaXM8L3RpdGxlPjxzZWNvbmRh
cnktdGl0bGU+TGFuY2V0IEdsb2IgSGVhbHRoPC9zZWNvbmRhcnktdGl0bGU+PGFsdC10aXRsZT5U
aGUgTGFuY2V0LiBHbG9iYWwgaGVhbHRoPC9hbHQtdGl0bGU+PC90aXRsZXM+PHBlcmlvZGljYWw+
PGZ1bGwtdGl0bGU+TGFuY2V0IEdsb2IgSGVhbHRoPC9mdWxsLXRpdGxlPjwvcGVyaW9kaWNhbD48
cGFnZXM+ZTMyMy0zMzwvcGFnZXM+PHZvbHVtZT4yPC92b2x1bWU+PG51bWJlcj42PC9udW1iZXI+
PGVkaXRpb24+MjAxNC8wOC8xMjwvZWRpdGlvbj48a2V5d29yZHM+PGtleXdvcmQ+Q2F1c2Ugb2Yg
RGVhdGg8L2tleXdvcmQ+PGtleXdvcmQ+RmVtYWxlPC9rZXl3b3JkPjxrZXl3b3JkPipHbG9iYWwg
SGVhbHRoPC9rZXl3b3JkPjxrZXl3b3JkPkh1bWFuczwva2V5d29yZD48a2V5d29yZD4qTWF0ZXJu
YWwgTW9ydGFsaXR5PC9rZXl3b3JkPjxrZXl3b3JkPlByZWduYW5jeTwva2V5d29yZD48a2V5d29y
ZD5QcmVnbmFuY3kgQ29tcGxpY2F0aW9ucy8qbW9ydGFsaXR5PC9rZXl3b3JkPjxrZXl3b3JkPldv
cmxkIEhlYWx0aCBPcmdhbml6YXRpb248L2tleXdvcmQ+PC9rZXl3b3Jkcz48ZGF0ZXM+PHllYXI+
MjAxNDwveWVhcj48cHViLWRhdGVzPjxkYXRlPkp1bjwvZGF0ZT48L3B1Yi1kYXRlcz48L2RhdGVz
Pjxpc2JuPjIyMTQtMTA5eDwvaXNibj48YWNjZXNzaW9uLW51bT4yNTEwMzMwMTwvYWNjZXNzaW9u
LW51bT48dXJscz48L3VybHM+PGVsZWN0cm9uaWMtcmVzb3VyY2UtbnVtPjEwLjEwMTYvczIyMTQt
MTA5eCgxNCk3MDIyNy14PC9lbGVjdHJvbmljLXJlc291cmNlLW51bT48cmVtb3RlLWRhdGFiYXNl
LXByb3ZpZGVyPk5MTTwvcmVtb3RlLWRhdGFiYXNlLXByb3ZpZGVyPjxsYW5ndWFnZT5lbmc8L2xh
bmd1YWdlPjwvcmVjb3JkPjwvQ2l0ZT48L0VuZE5vdGU+AG==
</w:fldData>
        </w:fldChar>
      </w:r>
      <w:r w:rsidR="00B57588">
        <w:rPr>
          <w:lang w:val="en-US"/>
        </w:rPr>
        <w:instrText xml:space="preserve"> ADDIN EN.CITE </w:instrText>
      </w:r>
      <w:r w:rsidR="00B57588">
        <w:rPr>
          <w:lang w:val="en-US"/>
        </w:rPr>
        <w:fldChar w:fldCharType="begin">
          <w:fldData xml:space="preserve">PEVuZE5vdGU+PENpdGU+PEF1dGhvcj5TYXk8L0F1dGhvcj48WWVhcj4yMDE0PC9ZZWFyPjxSZWNO
dW0+NjM4PC9SZWNOdW0+PERpc3BsYXlUZXh0Pig0MCk8L0Rpc3BsYXlUZXh0PjxyZWNvcmQ+PHJl
Yy1udW1iZXI+NjM4PC9yZWMtbnVtYmVyPjxmb3JlaWduLWtleXM+PGtleSBhcHA9IkVOIiBkYi1p
ZD0iZnd4ZHdzZTBjdnQwMHplejV6cnBhcDBrenBzcHAwMmZzZHpzIiB0aW1lc3RhbXA9IjE0Njg3
OTU4OTQiPjYzODwva2V5PjwvZm9yZWlnbi1rZXlzPjxyZWYtdHlwZSBuYW1lPSJKb3VybmFsIEFy
dGljbGUiPjE3PC9yZWYtdHlwZT48Y29udHJpYnV0b3JzPjxhdXRob3JzPjxhdXRob3I+U2F5LCBM
LjwvYXV0aG9yPjxhdXRob3I+Q2hvdSwgRC48L2F1dGhvcj48YXV0aG9yPkdlbW1pbGwsIEEuPC9h
dXRob3I+PGF1dGhvcj5UdW5jYWxwLCBPLjwvYXV0aG9yPjxhdXRob3I+TW9sbGVyLCBBLiBCLjwv
YXV0aG9yPjxhdXRob3I+RGFuaWVscywgSi48L2F1dGhvcj48YXV0aG9yPkd1bG1lem9nbHUsIEEu
IE0uPC9hdXRob3I+PGF1dGhvcj5UZW1tZXJtYW4sIE0uPC9hdXRob3I+PGF1dGhvcj5BbGtlbWEs
IEwuPC9hdXRob3I+PC9hdXRob3JzPjwvY29udHJpYnV0b3JzPjxhdXRoLWFkZHJlc3M+VU5EUC9V
TkZQQS9VTklDRUYvV0hPL1RoZSBXb3JsZCBCYW5rIFNwZWNpYWwgUHJvZ3JhbW1lIG9mIFJlc2Vh
cmNoLCBEZXZlbG9wbWVudCBhbmQgUmVzZWFyY2ggVHJhaW5pbmcgaW4gSHVtYW4gUmVwcm9kdWN0
aW9uIChIUlApLCBEZXBhcnRtZW50IG9mIFJlcHJvZHVjdGl2ZSBIZWFsdGggYW5kIFJlc2VhcmNo
LCBXb3JsZCBIZWFsdGggT3JnYW5pemF0aW9uLCBHZW5ldmEsIFN3aXR6ZXJsYW5kLiBFbGVjdHJv
bmljIGFkZHJlc3M6IHNheWxAd2hvLmludC4mI3hEO1VORFAvVU5GUEEvVU5JQ0VGL1dITy9UaGUg
V29ybGQgQmFuayBTcGVjaWFsIFByb2dyYW1tZSBvZiBSZXNlYXJjaCwgRGV2ZWxvcG1lbnQgYW5k
IFJlc2VhcmNoIFRyYWluaW5nIGluIEh1bWFuIFJlcHJvZHVjdGlvbiAoSFJQKSwgRGVwYXJ0bWVu
dCBvZiBSZXByb2R1Y3RpdmUgSGVhbHRoIGFuZCBSZXNlYXJjaCwgV29ybGQgSGVhbHRoIE9yZ2Fu
aXphdGlvbiwgR2VuZXZhLCBTd2l0emVybGFuZC4mI3hEO1VORFAvVU5GUEEvVU5JQ0VGL1dITy9U
aGUgV29ybGQgQmFuayBTcGVjaWFsIFByb2dyYW1tZSBvZiBSZXNlYXJjaCwgRGV2ZWxvcG1lbnQg
YW5kIFJlc2VhcmNoIFRyYWluaW5nIGluIEh1bWFuIFJlcHJvZHVjdGlvbiAoSFJQKSwgRGVwYXJ0
bWVudCBvZiBSZXByb2R1Y3RpdmUgSGVhbHRoIGFuZCBSZXNlYXJjaCwgV29ybGQgSGVhbHRoIE9y
Z2FuaXphdGlvbiwgR2VuZXZhLCBTd2l0emVybGFuZDsgRGVwYXJ0bWVudCBvZiBEZW1vZ3JhcGh5
LCBVbml2ZXJzaXR5IG9mIENhbGlmb3JuaWEsIEJlcmtlbGV5LCBDQSwgVVNBLiYjeEQ7Q2xpbmlj
YWwgVHJpYWxzIFVuaXQsIENvbGxlZ2Ugb2YgTWVkaWNhbCBhbmQgRGVudGFsIFNjaWVuY2VzLCBV
bml2ZXJzaXR5IG9mIEJpcm1pbmdoYW0sIEJpcm1pbmdoYW0sIFVLLiYjeEQ7RGVwYXJ0bWVudCBv
ZiBTdGF0aXN0aWNzIGFuZCBBcHBsaWVkIFByb2JhYmlsaXR5IGFuZCBTYXcgU3dlZSBIb2NrIFNj
aG9vbCBvZiBQdWJsaWMgSGVhbHRoLCBOYXRpb25hbCBVbml2ZXJzaXR5IG9mIFNpbmdhcG9yZSwg
U2luZ2Fwb3JlLjwvYXV0aC1hZGRyZXNzPjx0aXRsZXM+PHRpdGxlPkdsb2JhbCBjYXVzZXMgb2Yg
bWF0ZXJuYWwgZGVhdGg6IGEgV0hPIHN5c3RlbWF0aWMgYW5hbHlzaXM8L3RpdGxlPjxzZWNvbmRh
cnktdGl0bGU+TGFuY2V0IEdsb2IgSGVhbHRoPC9zZWNvbmRhcnktdGl0bGU+PGFsdC10aXRsZT5U
aGUgTGFuY2V0LiBHbG9iYWwgaGVhbHRoPC9hbHQtdGl0bGU+PC90aXRsZXM+PHBlcmlvZGljYWw+
PGZ1bGwtdGl0bGU+TGFuY2V0IEdsb2IgSGVhbHRoPC9mdWxsLXRpdGxlPjwvcGVyaW9kaWNhbD48
cGFnZXM+ZTMyMy0zMzwvcGFnZXM+PHZvbHVtZT4yPC92b2x1bWU+PG51bWJlcj42PC9udW1iZXI+
PGVkaXRpb24+MjAxNC8wOC8xMjwvZWRpdGlvbj48a2V5d29yZHM+PGtleXdvcmQ+Q2F1c2Ugb2Yg
RGVhdGg8L2tleXdvcmQ+PGtleXdvcmQ+RmVtYWxlPC9rZXl3b3JkPjxrZXl3b3JkPipHbG9iYWwg
SGVhbHRoPC9rZXl3b3JkPjxrZXl3b3JkPkh1bWFuczwva2V5d29yZD48a2V5d29yZD4qTWF0ZXJu
YWwgTW9ydGFsaXR5PC9rZXl3b3JkPjxrZXl3b3JkPlByZWduYW5jeTwva2V5d29yZD48a2V5d29y
ZD5QcmVnbmFuY3kgQ29tcGxpY2F0aW9ucy8qbW9ydGFsaXR5PC9rZXl3b3JkPjxrZXl3b3JkPldv
cmxkIEhlYWx0aCBPcmdhbml6YXRpb248L2tleXdvcmQ+PC9rZXl3b3Jkcz48ZGF0ZXM+PHllYXI+
MjAxNDwveWVhcj48cHViLWRhdGVzPjxkYXRlPkp1bjwvZGF0ZT48L3B1Yi1kYXRlcz48L2RhdGVz
Pjxpc2JuPjIyMTQtMTA5eDwvaXNibj48YWNjZXNzaW9uLW51bT4yNTEwMzMwMTwvYWNjZXNzaW9u
LW51bT48dXJscz48L3VybHM+PGVsZWN0cm9uaWMtcmVzb3VyY2UtbnVtPjEwLjEwMTYvczIyMTQt
MTA5eCgxNCk3MDIyNy14PC9lbGVjdHJvbmljLXJlc291cmNlLW51bT48cmVtb3RlLWRhdGFiYXNl
LXByb3ZpZGVyPk5MTTwvcmVtb3RlLWRhdGFiYXNlLXByb3ZpZGVyPjxsYW5ndWFnZT5lbmc8L2xh
bmd1YWdlPjwvcmVjb3JkPjwvQ2l0ZT48L0VuZE5vdGU+AG==
</w:fldData>
        </w:fldChar>
      </w:r>
      <w:r w:rsidR="00B57588">
        <w:rPr>
          <w:lang w:val="en-US"/>
        </w:rPr>
        <w:instrText xml:space="preserve"> ADDIN EN.CITE.DATA </w:instrText>
      </w:r>
      <w:r w:rsidR="00B57588">
        <w:rPr>
          <w:lang w:val="en-US"/>
        </w:rPr>
      </w:r>
      <w:r w:rsidR="00B57588">
        <w:rPr>
          <w:lang w:val="en-US"/>
        </w:rPr>
        <w:fldChar w:fldCharType="end"/>
      </w:r>
      <w:r w:rsidR="00747DE7">
        <w:rPr>
          <w:lang w:val="en-US"/>
        </w:rPr>
      </w:r>
      <w:r w:rsidR="00747DE7">
        <w:rPr>
          <w:lang w:val="en-US"/>
        </w:rPr>
        <w:fldChar w:fldCharType="separate"/>
      </w:r>
      <w:r w:rsidR="00B57588">
        <w:rPr>
          <w:noProof/>
          <w:lang w:val="en-US"/>
        </w:rPr>
        <w:t>(40)</w:t>
      </w:r>
      <w:r w:rsidR="00747DE7">
        <w:rPr>
          <w:lang w:val="en-US"/>
        </w:rPr>
        <w:fldChar w:fldCharType="end"/>
      </w:r>
      <w:r w:rsidR="00C30E1A">
        <w:rPr>
          <w:lang w:val="en-US"/>
        </w:rPr>
        <w:t>.</w:t>
      </w:r>
    </w:p>
    <w:p w14:paraId="6B50D287" w14:textId="50182630" w:rsidR="00056DAA" w:rsidRDefault="00892197" w:rsidP="00056DAA">
      <w:pPr>
        <w:rPr>
          <w:rFonts w:eastAsia="Times New Roman" w:cs="Calibri"/>
          <w:i/>
          <w:lang w:val="en-US"/>
        </w:rPr>
      </w:pPr>
      <w:r w:rsidRPr="00892197">
        <w:rPr>
          <w:rFonts w:eastAsia="Times New Roman" w:cs="Calibri"/>
          <w:i/>
          <w:lang w:val="en-US"/>
        </w:rPr>
        <w:t>Definition</w:t>
      </w:r>
      <w:r>
        <w:rPr>
          <w:rFonts w:eastAsia="Times New Roman" w:cs="Calibri"/>
          <w:i/>
          <w:lang w:val="en-US"/>
        </w:rPr>
        <w:t>s</w:t>
      </w:r>
    </w:p>
    <w:p w14:paraId="2CCCB697" w14:textId="076BDE11" w:rsidR="00892197" w:rsidRDefault="00892197" w:rsidP="00056DAA">
      <w:pPr>
        <w:rPr>
          <w:rFonts w:eastAsia="Times New Roman" w:cs="Calibri"/>
          <w:lang w:val="en-US"/>
        </w:rPr>
      </w:pPr>
      <w:r>
        <w:rPr>
          <w:rFonts w:eastAsia="Times New Roman" w:cs="Calibri"/>
          <w:lang w:val="en-US"/>
        </w:rPr>
        <w:t xml:space="preserve">Maternal </w:t>
      </w:r>
      <w:r w:rsidR="00E94FCD">
        <w:rPr>
          <w:rFonts w:eastAsia="Times New Roman" w:cs="Calibri"/>
          <w:lang w:val="en-US"/>
        </w:rPr>
        <w:t>deaths were</w:t>
      </w:r>
      <w:r>
        <w:rPr>
          <w:rFonts w:eastAsia="Times New Roman" w:cs="Calibri"/>
          <w:lang w:val="en-US"/>
        </w:rPr>
        <w:t xml:space="preserve"> defined according to the definition of the International </w:t>
      </w:r>
      <w:r w:rsidR="00444025">
        <w:rPr>
          <w:rFonts w:eastAsia="Times New Roman" w:cs="Calibri"/>
          <w:lang w:val="en-US"/>
        </w:rPr>
        <w:t>Classification of Diseases (ICD:</w:t>
      </w:r>
      <w:r>
        <w:rPr>
          <w:rFonts w:eastAsia="Times New Roman" w:cs="Calibri"/>
          <w:lang w:val="en-US"/>
        </w:rPr>
        <w:t xml:space="preserve"> 10th edition)</w:t>
      </w:r>
      <w:r w:rsidR="00E94FCD">
        <w:rPr>
          <w:rFonts w:eastAsia="Times New Roman" w:cs="Calibri"/>
          <w:lang w:val="en-US"/>
        </w:rPr>
        <w:t xml:space="preserve">: </w:t>
      </w:r>
      <w:r w:rsidR="00C30E1A">
        <w:rPr>
          <w:rFonts w:eastAsia="Times New Roman" w:cs="Calibri"/>
          <w:lang w:val="en-US"/>
        </w:rPr>
        <w:t>"</w:t>
      </w:r>
      <w:r w:rsidR="00E94FCD" w:rsidRPr="00E94FCD">
        <w:rPr>
          <w:rFonts w:eastAsia="Times New Roman" w:cs="Calibri"/>
          <w:lang w:val="en-US"/>
        </w:rPr>
        <w:t>death of a woman while pregnant or within 42 days of termination of pregnancy, irrespective of the duration and site of the pregnancy, from any cause related to or aggravated by the pregnancy or its management but not from accidental or incidental causes</w:t>
      </w:r>
      <w:r w:rsidR="00C30E1A">
        <w:rPr>
          <w:rFonts w:eastAsia="Times New Roman" w:cs="Calibri"/>
          <w:lang w:val="en-US"/>
        </w:rPr>
        <w:t>"</w:t>
      </w:r>
      <w:r w:rsidR="00E94FCD" w:rsidRPr="00E94FCD">
        <w:rPr>
          <w:rFonts w:eastAsia="Times New Roman" w:cs="Calibri"/>
          <w:lang w:val="en-US"/>
        </w:rPr>
        <w:t xml:space="preserve">. </w:t>
      </w:r>
      <w:r w:rsidR="00B953C8">
        <w:rPr>
          <w:rFonts w:eastAsia="Times New Roman" w:cs="Calibri"/>
          <w:lang w:val="en-US"/>
        </w:rPr>
        <w:t xml:space="preserve">Maternal mortality ratio was defined as maternal deaths, per 100,000 live births. </w:t>
      </w:r>
      <w:r>
        <w:rPr>
          <w:rFonts w:eastAsia="Times New Roman" w:cs="Calibri"/>
          <w:lang w:val="en-US"/>
        </w:rPr>
        <w:t xml:space="preserve"> </w:t>
      </w:r>
    </w:p>
    <w:p w14:paraId="05440109" w14:textId="77777777" w:rsidR="00FC31B7" w:rsidRDefault="00FC31B7" w:rsidP="00056DAA">
      <w:pPr>
        <w:rPr>
          <w:rFonts w:eastAsia="Times New Roman" w:cs="Calibri"/>
          <w:lang w:val="en-US"/>
        </w:rPr>
      </w:pPr>
    </w:p>
    <w:p w14:paraId="5631BC08" w14:textId="2A9CA677" w:rsidR="00FC31B7" w:rsidRDefault="00FC31B7" w:rsidP="00FC31B7">
      <w:pPr>
        <w:rPr>
          <w:rFonts w:eastAsia="Times New Roman" w:cs="Calibri"/>
          <w:b/>
          <w:lang w:eastAsia="en-GB"/>
        </w:rPr>
      </w:pPr>
      <w:r>
        <w:rPr>
          <w:rFonts w:eastAsia="Times New Roman" w:cs="Calibri"/>
          <w:b/>
          <w:lang w:eastAsia="en-GB"/>
        </w:rPr>
        <w:t>Neonatal deaths estimates</w:t>
      </w:r>
    </w:p>
    <w:p w14:paraId="783FD2C5" w14:textId="77777777" w:rsidR="00FC31B7" w:rsidRDefault="00FC31B7" w:rsidP="00FC31B7">
      <w:pPr>
        <w:rPr>
          <w:rFonts w:eastAsia="Times New Roman" w:cs="Calibri"/>
          <w:i/>
          <w:lang w:val="en-US"/>
        </w:rPr>
      </w:pPr>
      <w:r>
        <w:rPr>
          <w:rFonts w:eastAsia="Times New Roman" w:cs="Calibri"/>
          <w:i/>
          <w:lang w:val="en-US"/>
        </w:rPr>
        <w:t>Data source</w:t>
      </w:r>
    </w:p>
    <w:p w14:paraId="733ED4A7" w14:textId="158AB710" w:rsidR="00FC31B7" w:rsidRDefault="00FC31B7" w:rsidP="00A05FC9">
      <w:pPr>
        <w:spacing w:after="120"/>
        <w:rPr>
          <w:rFonts w:eastAsia="Times New Roman" w:cs="Calibri"/>
          <w:lang w:val="en-US"/>
        </w:rPr>
      </w:pPr>
      <w:r w:rsidRPr="00811C58">
        <w:rPr>
          <w:rFonts w:eastAsia="Times New Roman" w:cs="Calibri"/>
          <w:lang w:val="en-US"/>
        </w:rPr>
        <w:t xml:space="preserve">Data was taken from the </w:t>
      </w:r>
      <w:r>
        <w:rPr>
          <w:rFonts w:eastAsia="Times New Roman" w:cs="Calibri"/>
          <w:lang w:val="en-US"/>
        </w:rPr>
        <w:t xml:space="preserve">most recent report on </w:t>
      </w:r>
      <w:r w:rsidRPr="00FC31B7">
        <w:rPr>
          <w:rFonts w:eastAsia="Times New Roman" w:cs="Calibri"/>
          <w:lang w:val="en-US"/>
        </w:rPr>
        <w:t>neonatal, infant, and under-five mortality levels and trends</w:t>
      </w:r>
      <w:r>
        <w:rPr>
          <w:rFonts w:eastAsia="Times New Roman" w:cs="Calibri"/>
          <w:lang w:val="en-US"/>
        </w:rPr>
        <w:t xml:space="preserve"> presented by the </w:t>
      </w:r>
      <w:r w:rsidRPr="00FC31B7">
        <w:rPr>
          <w:rFonts w:eastAsia="Times New Roman" w:cs="Calibri"/>
          <w:lang w:val="en-US"/>
        </w:rPr>
        <w:t>United Nations Inter-agency Group for Child Mortality Estimation (UN IGME)</w:t>
      </w:r>
      <w:r>
        <w:rPr>
          <w:rFonts w:eastAsia="Times New Roman" w:cs="Calibri"/>
          <w:lang w:val="en-US"/>
        </w:rPr>
        <w:t xml:space="preserve"> </w:t>
      </w:r>
      <w:r w:rsidRPr="00FC31B7">
        <w:rPr>
          <w:rFonts w:eastAsia="Times New Roman" w:cs="Calibri"/>
          <w:lang w:val="en-US"/>
        </w:rPr>
        <w:t>for all United Nations member states—195 countries or entities at the time of the most recent estimation</w:t>
      </w:r>
      <w:r w:rsidR="004E2C91">
        <w:rPr>
          <w:rFonts w:eastAsia="Times New Roman" w:cs="Calibri"/>
          <w:lang w:val="en-US"/>
        </w:rPr>
        <w:t xml:space="preserve"> </w:t>
      </w:r>
      <w:r w:rsidR="004E2C91">
        <w:rPr>
          <w:rFonts w:eastAsia="Times New Roman" w:cs="Calibri"/>
          <w:lang w:val="en-US"/>
        </w:rPr>
        <w:fldChar w:fldCharType="begin"/>
      </w:r>
      <w:r w:rsidR="004E2C91">
        <w:rPr>
          <w:rFonts w:eastAsia="Times New Roman" w:cs="Calibri"/>
          <w:lang w:val="en-US"/>
        </w:rPr>
        <w:instrText xml:space="preserve"> ADDIN EN.CITE &lt;EndNote&gt;&lt;Cite&gt;&lt;Author&gt;UN Inter-agency Group for Child Mortality Estimation (UN-IGME)&lt;/Author&gt;&lt;Year&gt;2015&lt;/Year&gt;&lt;RecNum&gt;406&lt;/RecNum&gt;&lt;DisplayText&gt;(3)&lt;/DisplayText&gt;&lt;record&gt;&lt;rec-number&gt;406&lt;/rec-number&gt;&lt;foreign-keys&gt;&lt;key app="EN" db-id="fwxdwse0cvt00zez5zrpap0kzpspp02fsdzs" timestamp="1449671401"&gt;406&lt;/key&gt;&lt;/foreign-keys&gt;&lt;ref-type name="Web Page"&gt;12&lt;/ref-type&gt;&lt;contributors&gt;&lt;authors&gt;&lt;author&gt;UN Inter-agency Group for Child Mortality Estimation (UN-IGME),&lt;/author&gt;&lt;/authors&gt;&lt;/contributors&gt;&lt;titles&gt;&lt;title&gt;Levels and Trends in Child Mortality&lt;/title&gt;&lt;/titles&gt;&lt;dates&gt;&lt;year&gt;2015&lt;/year&gt;&lt;/dates&gt;&lt;urls&gt;&lt;related-urls&gt;&lt;url&gt;http://www.who.int/maternal_child_adolescent/documents/levels_trends_child_mortality_2015/en/&lt;/url&gt;&lt;/related-urls&gt;&lt;/urls&gt;&lt;/record&gt;&lt;/Cite&gt;&lt;/EndNote&gt;</w:instrText>
      </w:r>
      <w:r w:rsidR="004E2C91">
        <w:rPr>
          <w:rFonts w:eastAsia="Times New Roman" w:cs="Calibri"/>
          <w:lang w:val="en-US"/>
        </w:rPr>
        <w:fldChar w:fldCharType="separate"/>
      </w:r>
      <w:r w:rsidR="004E2C91">
        <w:rPr>
          <w:rFonts w:eastAsia="Times New Roman" w:cs="Calibri"/>
          <w:noProof/>
          <w:lang w:val="en-US"/>
        </w:rPr>
        <w:t>(3)</w:t>
      </w:r>
      <w:r w:rsidR="004E2C91">
        <w:rPr>
          <w:rFonts w:eastAsia="Times New Roman" w:cs="Calibri"/>
          <w:lang w:val="en-US"/>
        </w:rPr>
        <w:fldChar w:fldCharType="end"/>
      </w:r>
      <w:r w:rsidRPr="00FC31B7">
        <w:rPr>
          <w:rFonts w:eastAsia="Times New Roman" w:cs="Calibri"/>
          <w:lang w:val="en-US"/>
        </w:rPr>
        <w:t>.</w:t>
      </w:r>
      <w:r w:rsidR="00E14CC7">
        <w:rPr>
          <w:rFonts w:eastAsia="Times New Roman" w:cs="Calibri"/>
          <w:lang w:val="en-US"/>
        </w:rPr>
        <w:t xml:space="preserve"> </w:t>
      </w:r>
      <w:r w:rsidR="00A6545F">
        <w:rPr>
          <w:rFonts w:eastAsia="Times New Roman" w:cs="Calibri"/>
          <w:lang w:val="en-US"/>
        </w:rPr>
        <w:t>For the n</w:t>
      </w:r>
      <w:r w:rsidR="00E14CC7">
        <w:rPr>
          <w:rFonts w:eastAsia="Times New Roman" w:cs="Calibri"/>
          <w:lang w:val="en-US"/>
        </w:rPr>
        <w:t xml:space="preserve">eonatal causes of death </w:t>
      </w:r>
      <w:r w:rsidR="00A6545F">
        <w:rPr>
          <w:rFonts w:eastAsia="Times New Roman" w:cs="Calibri"/>
          <w:lang w:val="en-US"/>
        </w:rPr>
        <w:t xml:space="preserve">we used the global distribution for neonatal deaths presented by </w:t>
      </w:r>
      <w:r w:rsidR="006E08A9">
        <w:rPr>
          <w:rFonts w:eastAsia="Times New Roman" w:cs="Calibri"/>
          <w:lang w:val="en-US"/>
        </w:rPr>
        <w:t>Oza et al</w:t>
      </w:r>
      <w:r w:rsidR="004E2C91">
        <w:rPr>
          <w:rFonts w:eastAsia="Times New Roman" w:cs="Calibri"/>
          <w:lang w:val="en-US"/>
        </w:rPr>
        <w:t xml:space="preserve"> </w:t>
      </w:r>
      <w:r w:rsidR="004E2C91">
        <w:rPr>
          <w:rFonts w:eastAsia="Times New Roman" w:cs="Calibri"/>
          <w:lang w:val="en-US"/>
        </w:rPr>
        <w:fldChar w:fldCharType="begin"/>
      </w:r>
      <w:r w:rsidR="00A349B4">
        <w:rPr>
          <w:rFonts w:eastAsia="Times New Roman" w:cs="Calibri"/>
          <w:lang w:val="en-US"/>
        </w:rPr>
        <w:instrText xml:space="preserve"> ADDIN EN.CITE &lt;EndNote&gt;&lt;Cite&gt;&lt;Author&gt;Oza&lt;/Author&gt;&lt;Year&gt;2015&lt;/Year&gt;&lt;RecNum&gt;15&lt;/RecNum&gt;&lt;DisplayText&gt;(28)&lt;/DisplayText&gt;&lt;record&gt;&lt;rec-number&gt;15&lt;/rec-number&gt;&lt;foreign-keys&gt;&lt;key app="EN" db-id="fwxdwse0cvt00zez5zrpap0kzpspp02fsdzs" timestamp="1434442859"&gt;15&lt;/key&gt;&lt;/foreign-keys&gt;&lt;ref-type name="Journal Article"&gt;17&lt;/ref-type&gt;&lt;contributors&gt;&lt;authors&gt;&lt;author&gt;Oza, S.&lt;/author&gt;&lt;author&gt;Lawn, J. E.&lt;/author&gt;&lt;author&gt;Hogan, D. R.&lt;/author&gt;&lt;author&gt;Mathers, C.&lt;/author&gt;&lt;author&gt;Cousens, S. N.&lt;/author&gt;&lt;/authors&gt;&lt;/contributors&gt;&lt;auth-address&gt;MARCH, London School of Hygiene &amp;amp; Tropical Medicine, Keppel Street, London, WC1N 7HT, England .&amp;#xD;Department of Health Statistics and Information Systems, World Health Organization, Geneva, Switzerland .&lt;/auth-address&gt;&lt;titles&gt;&lt;title&gt;Neonatal cause-of-death estimates for the early and late neonatal periods for 194 countries: 2000-2013&lt;/title&gt;&lt;secondary-title&gt;Bull World Health Organ&lt;/secondary-title&gt;&lt;/titles&gt;&lt;periodical&gt;&lt;full-title&gt;Bull World Health Organ&lt;/full-title&gt;&lt;/periodical&gt;&lt;pages&gt;19-28&lt;/pages&gt;&lt;volume&gt;93&lt;/volume&gt;&lt;number&gt;1&lt;/number&gt;&lt;edition&gt;2015/01/06&lt;/edition&gt;&lt;dates&gt;&lt;year&gt;2015&lt;/year&gt;&lt;pub-dates&gt;&lt;date&gt;Jan 1&lt;/date&gt;&lt;/pub-dates&gt;&lt;/dates&gt;&lt;isbn&gt;1564-0604 (Electronic)&amp;#xD;0042-9686 (Linking)&lt;/isbn&gt;&lt;accession-num&gt;25558104&lt;/accession-num&gt;&lt;urls&gt;&lt;related-urls&gt;&lt;url&gt;http://www.ncbi.nlm.nih.gov/pmc/articles/PMC4271684/pdf/BLT.14.139790.pdf&lt;/url&gt;&lt;/related-urls&gt;&lt;/urls&gt;&lt;custom2&gt;PMC4271684&lt;/custom2&gt;&lt;electronic-resource-num&gt;10.2471/blt.14.139790&lt;/electronic-resource-num&gt;&lt;remote-database-provider&gt;NLM&lt;/remote-database-provider&gt;&lt;language&gt;eng&lt;/language&gt;&lt;/record&gt;&lt;/Cite&gt;&lt;/EndNote&gt;</w:instrText>
      </w:r>
      <w:r w:rsidR="004E2C91">
        <w:rPr>
          <w:rFonts w:eastAsia="Times New Roman" w:cs="Calibri"/>
          <w:lang w:val="en-US"/>
        </w:rPr>
        <w:fldChar w:fldCharType="separate"/>
      </w:r>
      <w:r w:rsidR="00A349B4">
        <w:rPr>
          <w:rFonts w:eastAsia="Times New Roman" w:cs="Calibri"/>
          <w:noProof/>
          <w:lang w:val="en-US"/>
        </w:rPr>
        <w:t>(28)</w:t>
      </w:r>
      <w:r w:rsidR="004E2C91">
        <w:rPr>
          <w:rFonts w:eastAsia="Times New Roman" w:cs="Calibri"/>
          <w:lang w:val="en-US"/>
        </w:rPr>
        <w:fldChar w:fldCharType="end"/>
      </w:r>
      <w:r w:rsidR="006E08A9">
        <w:rPr>
          <w:rFonts w:eastAsia="Times New Roman" w:cs="Calibri"/>
          <w:lang w:val="en-US"/>
        </w:rPr>
        <w:t xml:space="preserve">. </w:t>
      </w:r>
      <w:r w:rsidR="00F45E36">
        <w:rPr>
          <w:rFonts w:eastAsia="Times New Roman" w:cs="Calibri"/>
          <w:lang w:val="en-US"/>
        </w:rPr>
        <w:t xml:space="preserve"> </w:t>
      </w:r>
    </w:p>
    <w:p w14:paraId="14B9A5AC" w14:textId="77777777" w:rsidR="00F45E36" w:rsidRDefault="00F45E36" w:rsidP="00F45E36">
      <w:pPr>
        <w:rPr>
          <w:rFonts w:eastAsia="Times New Roman" w:cs="Calibri"/>
          <w:i/>
          <w:lang w:val="en-US"/>
        </w:rPr>
      </w:pPr>
      <w:r w:rsidRPr="00892197">
        <w:rPr>
          <w:rFonts w:eastAsia="Times New Roman" w:cs="Calibri"/>
          <w:i/>
          <w:lang w:val="en-US"/>
        </w:rPr>
        <w:t>Definition</w:t>
      </w:r>
      <w:r>
        <w:rPr>
          <w:rFonts w:eastAsia="Times New Roman" w:cs="Calibri"/>
          <w:i/>
          <w:lang w:val="en-US"/>
        </w:rPr>
        <w:t>s</w:t>
      </w:r>
    </w:p>
    <w:p w14:paraId="57F95EE0" w14:textId="79D355F2" w:rsidR="00F45E36" w:rsidRDefault="00F45E36" w:rsidP="00056DAA">
      <w:pPr>
        <w:rPr>
          <w:rFonts w:eastAsia="Times New Roman" w:cs="Calibri"/>
          <w:lang w:val="en-US"/>
        </w:rPr>
      </w:pPr>
      <w:r>
        <w:rPr>
          <w:rFonts w:eastAsia="Times New Roman" w:cs="Calibri"/>
          <w:lang w:val="en-US"/>
        </w:rPr>
        <w:t xml:space="preserve">Neonatal deaths were defined as any </w:t>
      </w:r>
      <w:r w:rsidR="002A354F">
        <w:rPr>
          <w:rFonts w:eastAsia="Times New Roman" w:cs="Calibri"/>
          <w:lang w:val="en-US"/>
        </w:rPr>
        <w:t>live born children who die</w:t>
      </w:r>
      <w:r>
        <w:rPr>
          <w:rFonts w:eastAsia="Times New Roman" w:cs="Calibri"/>
          <w:lang w:val="en-US"/>
        </w:rPr>
        <w:t xml:space="preserve"> during t</w:t>
      </w:r>
      <w:r w:rsidR="002A354F">
        <w:rPr>
          <w:rFonts w:eastAsia="Times New Roman" w:cs="Calibri"/>
          <w:lang w:val="en-US"/>
        </w:rPr>
        <w:t xml:space="preserve">he first 28 days </w:t>
      </w:r>
      <w:r w:rsidRPr="00F45E36">
        <w:rPr>
          <w:rFonts w:eastAsia="Times New Roman" w:cs="Calibri"/>
          <w:lang w:val="en-US"/>
        </w:rPr>
        <w:t>after birth</w:t>
      </w:r>
      <w:r w:rsidR="002A354F">
        <w:rPr>
          <w:rFonts w:eastAsia="Times New Roman" w:cs="Calibri"/>
          <w:lang w:val="en-US"/>
        </w:rPr>
        <w:t xml:space="preserve">. Neonatal Mortality Rate was defined as the </w:t>
      </w:r>
      <w:r w:rsidR="002A354F" w:rsidRPr="002A354F">
        <w:rPr>
          <w:rFonts w:eastAsia="Times New Roman" w:cs="Calibri"/>
          <w:lang w:val="en-US"/>
        </w:rPr>
        <w:t>number of neonatal deaths</w:t>
      </w:r>
      <w:r w:rsidR="002A354F">
        <w:rPr>
          <w:rFonts w:eastAsia="Times New Roman" w:cs="Calibri"/>
          <w:lang w:val="en-US"/>
        </w:rPr>
        <w:t>,</w:t>
      </w:r>
      <w:r w:rsidR="002A354F" w:rsidRPr="002A354F">
        <w:rPr>
          <w:rFonts w:eastAsia="Times New Roman" w:cs="Calibri"/>
          <w:lang w:val="en-US"/>
        </w:rPr>
        <w:t xml:space="preserve"> per 1000 live births</w:t>
      </w:r>
      <w:r w:rsidR="002A354F">
        <w:rPr>
          <w:rFonts w:eastAsia="Times New Roman" w:cs="Calibri"/>
          <w:lang w:val="en-US"/>
        </w:rPr>
        <w:t xml:space="preserve">. </w:t>
      </w:r>
    </w:p>
    <w:p w14:paraId="74B3AA90" w14:textId="77777777" w:rsidR="002557FA" w:rsidRDefault="002557FA" w:rsidP="00056DAA">
      <w:pPr>
        <w:rPr>
          <w:rFonts w:eastAsia="Times New Roman" w:cs="Calibri"/>
          <w:lang w:val="en-US"/>
        </w:rPr>
      </w:pPr>
    </w:p>
    <w:p w14:paraId="32D387F1" w14:textId="4CAA3038" w:rsidR="002557FA" w:rsidRDefault="006E08A9" w:rsidP="002557FA">
      <w:pPr>
        <w:rPr>
          <w:rFonts w:eastAsia="Times New Roman" w:cs="Calibri"/>
          <w:b/>
          <w:lang w:eastAsia="en-GB"/>
        </w:rPr>
      </w:pPr>
      <w:r>
        <w:rPr>
          <w:rFonts w:eastAsia="Times New Roman" w:cs="Calibri"/>
          <w:b/>
          <w:lang w:eastAsia="en-GB"/>
        </w:rPr>
        <w:t>Stillbirth</w:t>
      </w:r>
      <w:r w:rsidR="002557FA">
        <w:rPr>
          <w:rFonts w:eastAsia="Times New Roman" w:cs="Calibri"/>
          <w:b/>
          <w:lang w:eastAsia="en-GB"/>
        </w:rPr>
        <w:t xml:space="preserve"> estimates</w:t>
      </w:r>
    </w:p>
    <w:p w14:paraId="7812F9EB" w14:textId="77777777" w:rsidR="002557FA" w:rsidRDefault="002557FA" w:rsidP="002557FA">
      <w:pPr>
        <w:rPr>
          <w:rFonts w:eastAsia="Times New Roman" w:cs="Calibri"/>
          <w:i/>
          <w:lang w:val="en-US"/>
        </w:rPr>
      </w:pPr>
      <w:r>
        <w:rPr>
          <w:rFonts w:eastAsia="Times New Roman" w:cs="Calibri"/>
          <w:i/>
          <w:lang w:val="en-US"/>
        </w:rPr>
        <w:t>Data source</w:t>
      </w:r>
    </w:p>
    <w:p w14:paraId="26DAF651" w14:textId="14FFFCC1" w:rsidR="002557FA" w:rsidRDefault="00567F18" w:rsidP="003510AC">
      <w:pPr>
        <w:spacing w:after="120"/>
        <w:rPr>
          <w:rFonts w:eastAsia="Times New Roman" w:cs="Calibri"/>
          <w:lang w:val="en-US"/>
        </w:rPr>
      </w:pPr>
      <w:r w:rsidRPr="00811C58">
        <w:rPr>
          <w:rFonts w:eastAsia="Times New Roman" w:cs="Calibri"/>
          <w:lang w:val="en-US"/>
        </w:rPr>
        <w:t xml:space="preserve">Data </w:t>
      </w:r>
      <w:r w:rsidR="00497BCF">
        <w:rPr>
          <w:rFonts w:eastAsia="Times New Roman" w:cs="Calibri"/>
          <w:lang w:val="en-US"/>
        </w:rPr>
        <w:t xml:space="preserve">on stillbirths, their </w:t>
      </w:r>
      <w:r w:rsidR="00050C97" w:rsidRPr="00050C97">
        <w:rPr>
          <w:rFonts w:eastAsia="Times New Roman" w:cs="Calibri"/>
          <w:lang w:val="en-US"/>
        </w:rPr>
        <w:t>trends from 2000 to 2015</w:t>
      </w:r>
      <w:r w:rsidR="00497BCF">
        <w:rPr>
          <w:rFonts w:eastAsia="Times New Roman" w:cs="Calibri"/>
          <w:lang w:val="en-US"/>
        </w:rPr>
        <w:t xml:space="preserve"> and risk factors</w:t>
      </w:r>
      <w:r w:rsidR="00050C97" w:rsidRPr="00050C97">
        <w:rPr>
          <w:rFonts w:eastAsia="Times New Roman" w:cs="Calibri"/>
          <w:lang w:val="en-US"/>
        </w:rPr>
        <w:t xml:space="preserve"> </w:t>
      </w:r>
      <w:r w:rsidR="00050C97">
        <w:rPr>
          <w:rFonts w:eastAsia="Times New Roman" w:cs="Calibri"/>
          <w:lang w:val="en-US"/>
        </w:rPr>
        <w:t>were taken from the Ending Preventable Stillbirths Lancet Series</w:t>
      </w:r>
      <w:r w:rsidR="004E2C91">
        <w:rPr>
          <w:rFonts w:eastAsia="Times New Roman" w:cs="Calibri"/>
          <w:lang w:val="en-US"/>
        </w:rPr>
        <w:t xml:space="preserve"> </w:t>
      </w:r>
      <w:r w:rsidR="004E2C91">
        <w:rPr>
          <w:rFonts w:eastAsia="Times New Roman" w:cs="Calibri"/>
          <w:lang w:val="en-US"/>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PjwvQ2l0ZT48Q2l0ZT48QXV0aG9yPkJsZW5jb3dlPC9BdXRob3I+PFllYXI+MjAxNjwvWWVhcj48
UmVjTnVtPjYxMzwvUmVjTnVtPjxyZWNvcmQ+PHJlYy1udW1iZXI+NjEzPC9yZWMtbnVtYmVyPjxm
b3JlaWduLWtleXM+PGtleSBhcHA9IkVOIiBkYi1pZD0iZnd4ZHdzZTBjdnQwMHplejV6cnBhcDBr
enBzcHAwMmZzZHpzIiB0aW1lc3RhbXA9IjE0Njg3ODkxMDEiPjYxMzwva2V5PjwvZm9yZWlnbi1r
ZXlzPjxyZWYtdHlwZSBuYW1lPSJKb3VybmFsIEFydGljbGUiPjE3PC9yZWYtdHlwZT48Y29udHJp
YnV0b3JzPjxhdXRob3JzPjxhdXRob3I+TGF3biwgSi4gRS48L2F1dGhvcj48YXV0aG9yPkJsZW5j
b3dlLCBILjwvYXV0aG9yPjxhdXRob3I+V2Fpc3dhLCBQLjwvYXV0aG9yPjxhdXRob3I+QW1vdXpv
dSwgQS48L2F1dGhvcj48YXV0aG9yPk1hdGhlcnMsIEMuPC9hdXRob3I+PGF1dGhvcj5Ib2dhbiwg
RC48L2F1dGhvcj48YXV0aG9yPkZsZW5hZHksIFYuPC9hdXRob3I+PGF1dGhvcj5Gcm9lbiwgSi4g
Ri48L2F1dGhvcj48YXV0aG9yPlF1cmVzaGksIFouIFUuPC9hdXRob3I+PGF1dGhvcj5DYWxkZXJ3
b29kLCBDLjwvYXV0aG9yPjxhdXRob3I+U2hpZWtoLCBTLjwvYXV0aG9yPjxhdXRob3I+SmFzc2ly
LCBGLiBCLjwvYXV0aG9yPjxhdXRob3I+WW91LCBELjwvYXV0aG9yPjxhdXRob3I+TWNDbHVyZSwg
RS4gTS48L2F1dGhvcj48YXV0aG9yPk1hdGhhaSwgTS48L2F1dGhvcj48YXV0aG9yPkNvdXNlbnMs
IFMuPC9hdXRob3I+PC9hdXRob3JzPjwvY29udHJpYnV0b3JzPjxhdXRoLWFkZHJlc3M+Q2VudHJl
IGZvciBNYXRlcm5hbCwgQWRvbGVzY2VudCwgUmVwcm9kdWN0aXZlIGFuZCBDaGlsZCBIZWFsdGgs
IExvbmRvbiBTY2hvb2wgb2YgSHlnaWVuZSAmYW1wOyBUcm9waWNhbCBNZWRpY2luZSwgTG9uZG9u
LCBVSzsgU2F2aW5nIE5ld2Jvcm4gTGl2ZXMsIFNhdmUgdGhlIENoaWxkcmVuLCBXYXNoaW5ndG9u
LCBEQywgVVNBLiBFbGVjdHJvbmljIGFkZHJlc3M6IGpveS5sYXduQGxzaHRtLmFjLnVrLiYjeEQ7
Q2VudHJlIGZvciBNYXRlcm5hbCwgQWRvbGVzY2VudCwgUmVwcm9kdWN0aXZlIGFuZCBDaGlsZCBI
ZWFsdGgsIExvbmRvbiBTY2hvb2wgb2YgSHlnaWVuZSAmYW1wOyBUcm9waWNhbCBNZWRpY2luZSwg
TG9uZG9uLCBVSzsgU2F2aW5nIE5ld2Jvcm4gTGl2ZXMsIFNhdmUgdGhlIENoaWxkcmVuLCBXYXNo
aW5ndG9uLCBEQywgVVNBLiYjeEQ7TWF0ZXJuYWwgYW5kIE5ld2Jvcm4gQ2VudHJlIG9mIEV4Y2Vs
bGVuY2UsIE1ha2VyZXJlIFVuaXZlcnNpdHkgYW5kIElOREVQVEggTWF0ZXJuYWwgTmV3Ym9ybiBX
b3JraW5nIEdyb3VwLCBTY2hvb2wgb2YgUHVibGljIEhlYWx0aCwgS2FtcGFsYSwgVWdhbmRhLiYj
eEQ7RGl2aXNpb24gb2YgRGF0YSwgUmVzZWFyY2gsIGFuZCBQb2xpY3ksIFVuaXRlZCBOYXRpb25z
IENoaWxkcmVuJmFwb3M7cyBGdW5kLCBOZXcgWW9yaywgTlksIFVTQS4mI3hEO0RlcGFydG1lbnQg
b2YgSW5mb3JtYXRpb24sIEV2aWRlbmNlIGFuZCBSZXNlYXJjaCwgV29ybGQgSGVhbHRoIE9yZ2Fu
aXphdGlvbiwgR2VuZXZhLCBTd2l0emVybGFuZC4mI3hEO01hdGVyIEhvc3BpdGFsLCBCcmlzYmFu
ZSwgQXVzdHJhbGlhLiYjeEQ7RGVwYXJ0bWVudCBvZiBJbnRlcm5hdGlvbmFsIFB1YmxpYyBIZWFs
dGgsIE5vcndlZ2lhbiBJbnN0aXR1dGUgb2YgUHVibGljIEhlYWx0aCwgT3NsbywgTm9yd2F5OyBD
ZW50ZXIgZm9yIEludGVydmVudGlvbiBTY2llbmNlIGZvciBNYXRlcm5hbCBhbmQgQ2hpbGQgSGVh
bHRoLCBVbml2ZXJzaXR5IG9mIEJlcmdlbiwgQmVyZ2VuLCBOb3J3YXkuJiN4RDtJbnN0aXR1dGUg
b2YgR2xvYmFsIEhlYWx0aCwgVW5pdmVyc2l0eSBDb2xsZWdlIExvbmRvbiwgTG9uZG9uLCBVSy4m
I3hEO1dpbGxpYW0gSGFydmV5IFJlc2VhcmNoIEluc3RpdHV0ZSwgUXVlZW4gTWFyeSBVbml2ZXJz
aXR5IG9mIExvbmRvbiwgTG9uZG9uLCBVSy4mI3hEO0NlbnRyZSBmb3IgTWF0ZXJuYWwsIEFkb2xl
c2NlbnQsIFJlcHJvZHVjdGl2ZSBhbmQgQ2hpbGQgSGVhbHRoLCBMb25kb24gU2Nob29sIG9mIEh5
Z2llbmUgJmFtcDsgVHJvcGljYWwgTWVkaWNpbmUsIExvbmRvbiwgVUsuJiN4RDtSZXNlYXJjaCBU
cmlhbmdsZSBJbnN0aXR1dGUsIER1cmhhbSwgTkMsIFVTQS4mI3hEO01hdGVybmFsLCBOZXdib3Ju
LCBDaGlsZCBhbmQgQWRvbGVzY2VudCBIZWFsdGgsIFdvcmxkIEhlYWx0aCBPcmdhbml6YXRpb24s
IEdlbmV2YSwgU3dpdHplcmxhbmQuPC9hdXRoLWFkZHJlc3M+PHRpdGxlcz48dGl0bGU+U3RpbGxi
aXJ0aHM6IHJhdGVzLCByaXNrIGZhY3RvcnMsIGFuZCBhY2NlbGVyYXRpb24gdG93YXJkcyAyMDMw
PC90aXRsZT48c2Vjb25kYXJ5LXRpdGxlPkxhbmNldDwvc2Vjb25kYXJ5LXRpdGxlPjxhbHQtdGl0
bGU+TGFuY2V0IChMb25kb24sIEVuZ2xhbmQpPC9hbHQtdGl0bGU+PC90aXRsZXM+PHBlcmlvZGlj
YWw+PGZ1bGwtdGl0bGU+TGFuY2V0PC9mdWxsLXRpdGxlPjwvcGVyaW9kaWNhbD48cGFnZXM+NTg3
LTYwMzwvcGFnZXM+PHZvbHVtZT4zODc8L3ZvbHVtZT48bnVtYmVyPjEwMDE4PC9udW1iZXI+PGVk
aXRpb24+MjAxNi8wMS8yMzwvZWRpdGlvbj48a2V5d29yZHM+PGtleXdvcmQ+Q29uZ2VuaXRhbCBB
Ym5vcm1hbGl0aWVzL2VwaWRlbWlvbG9neTwva2V5d29yZD48a2V5d29yZD5EZXZlbG9wZWQgQ291
bnRyaWVzL3N0YXRpc3RpY3MgJmFtcDsgbnVtZXJpY2FsIGRhdGE8L2tleXdvcmQ+PGtleXdvcmQ+
RGV2ZWxvcGluZyBDb3VudHJpZXMvc3RhdGlzdGljcyAmYW1wOyBudW1lcmljYWwgZGF0YTwva2V5
d29yZD48a2V5d29yZD5GZW1hbGU8L2tleXdvcmQ+PGtleXdvcmQ+R2xvYmFsIEhlYWx0aC9zdGF0
aXN0aWNzICZhbXA7IG51bWVyaWNhbCBkYXRhPC9rZXl3b3JkPjxrZXl3b3JkPkhlYWx0aCBQcmlv
cml0aWVzPC9rZXl3b3JkPjxrZXl3b3JkPkh1bWFuczwva2V5d29yZD48a2V5d29yZD5PYnN0ZXRy
aWMgTGFib3IgQ29tcGxpY2F0aW9ucy9lcGlkZW1pb2xvZ3kvcHJldmVudGlvbiAmYW1wOyBjb250
cm9sPC9rZXl3b3JkPjxrZXl3b3JkPlByZWduYW5jeTwva2V5d29yZD48a2V5d29yZD5QcmVuYXRh
bCBDYXJlL29yZ2FuaXphdGlvbiAmYW1wOyBhZG1pbmlzdHJhdGlvbi9zdGFuZGFyZHM8L2tleXdv
cmQ+PGtleXdvcmQ+UHJldmVudGl2ZSBIZWFsdGggU2VydmljZXMvb3JnYW5pemF0aW9uICZhbXA7
IGFkbWluaXN0cmF0aW9uPC9rZXl3b3JkPjxrZXl3b3JkPlJpc2sgRmFjdG9yczwva2V5d29yZD48
a2V5d29yZD5TdGlsbGJpcnRoLyplcGlkZW1pb2xvZ3k8L2tleXdvcmQ+PC9rZXl3b3Jkcz48ZGF0
ZXM+PHllYXI+MjAxNjwveWVhcj48cHViLWRhdGVzPjxkYXRlPkZlYiA2PC9kYXRlPjwvcHViLWRh
dGVzPjwvZGF0ZXM+PGlzYm4+MDE0MC02NzM2PC9pc2JuPjxhY2Nlc3Npb24tbnVtPjI2Nzk0MDc4
PC9hY2Nlc3Npb24tbnVtPjx1cmxzPjwvdXJscz48ZWxlY3Ryb25pYy1yZXNvdXJjZS1udW0+MTAu
MTAxNi9zMDE0MC02NzM2KDE1KTAwODM3LTU8L2VsZWN0cm9uaWMtcmVzb3VyY2UtbnVtPjxyZW1v
dGUtZGF0YWJhc2UtcHJvdmlkZXI+TkxNPC9yZW1vdGUtZGF0YWJhc2UtcHJvdmlkZXI+PGxhbmd1
YWdlPmVuZzwvbGFuZ3VhZ2U+PC9yZWNvcmQ+PC9DaXRlPjwvRW5kTm90ZT4A
</w:fldData>
        </w:fldChar>
      </w:r>
      <w:r w:rsidR="003D3032">
        <w:rPr>
          <w:rFonts w:eastAsia="Times New Roman" w:cs="Calibri"/>
          <w:lang w:val="en-US"/>
        </w:rPr>
        <w:instrText xml:space="preserve"> ADDIN EN.CITE </w:instrText>
      </w:r>
      <w:r w:rsidR="003D3032">
        <w:rPr>
          <w:rFonts w:eastAsia="Times New Roman" w:cs="Calibri"/>
          <w:lang w:val="en-US"/>
        </w:rPr>
        <w:fldChar w:fldCharType="begin">
          <w:fldData xml:space="preserve">PEVuZE5vdGU+PENpdGU+PEF1dGhvcj5CbGVuY293ZTwvQXV0aG9yPjxZZWFyPjIwMTY8L1llYXI+
PFJlY051bT42MTM8L1JlY051bT48RGlzcGxheVRleHQ+KDQpPC9EaXNwbGF5VGV4dD48cmVjb3Jk
PjxyZWMtbnVtYmVyPjYxMzwvcmVjLW51bWJlcj48Zm9yZWlnbi1rZXlzPjxrZXkgYXBwPSJFTiIg
ZGItaWQ9ImZ3eGR3c2UwY3Z0MDB6ZXo1enJwYXAwa3pwc3BwMDJmc2R6cyIgdGltZXN0YW1wPSIx
NDY4Nzg5MTAxIj42MTM8L2tleT48L2ZvcmVpZ24ta2V5cz48cmVmLXR5cGUgbmFtZT0iSm91cm5h
bCBBcnRpY2xlIj4xNzwvcmVmLXR5cGU+PGNvbnRyaWJ1dG9ycz48YXV0aG9ycz48YXV0aG9yPkxh
d24sIEouIEUuPC9hdXRob3I+PGF1dGhvcj5CbGVuY293ZSwgSC48L2F1dGhvcj48YXV0aG9yPldh
aXN3YSwgUC48L2F1dGhvcj48YXV0aG9yPkFtb3V6b3UsIEEuPC9hdXRob3I+PGF1dGhvcj5NYXRo
ZXJzLCBDLjwvYXV0aG9yPjxhdXRob3I+SG9nYW4sIEQuPC9hdXRob3I+PGF1dGhvcj5GbGVuYWR5
LCBWLjwvYXV0aG9yPjxhdXRob3I+RnJvZW4sIEouIEYuPC9hdXRob3I+PGF1dGhvcj5RdXJlc2hp
LCBaLiBVLjwvYXV0aG9yPjxhdXRob3I+Q2FsZGVyd29vZCwgQy48L2F1dGhvcj48YXV0aG9yPlNo
aWVraCwgUy48L2F1dGhvcj48YXV0aG9yPkphc3NpciwgRi4gQi48L2F1dGhvcj48YXV0aG9yPllv
dSwgRC48L2F1dGhvcj48YXV0aG9yPk1jQ2x1cmUsIEUuIE0uPC9hdXRob3I+PGF1dGhvcj5NYXRo
YWksIE0uPC9hdXRob3I+PGF1dGhvcj5Db3VzZW5zLCBTLjwvYXV0aG9yPjwvYXV0aG9ycz48L2Nv
bnRyaWJ1dG9ycz48YXV0aC1hZGRyZXNzPkNlbnRyZSBmb3IgTWF0ZXJuYWwsIEFkb2xlc2NlbnQs
IFJlcHJvZHVjdGl2ZSBhbmQgQ2hpbGQgSGVhbHRoLCBMb25kb24gU2Nob29sIG9mIEh5Z2llbmUg
JmFtcDsgVHJvcGljYWwgTWVkaWNpbmUsIExvbmRvbiwgVUs7IFNhdmluZyBOZXdib3JuIExpdmVz
LCBTYXZlIHRoZSBDaGlsZHJlbiwgV2FzaGluZ3RvbiwgREMsIFVTQS4gRWxlY3Ryb25pYyBhZGRy
ZXNzOiBqb3kubGF3bkBsc2h0bS5hYy51ay4mI3hEO0NlbnRyZSBmb3IgTWF0ZXJuYWwsIEFkb2xl
c2NlbnQsIFJlcHJvZHVjdGl2ZSBhbmQgQ2hpbGQgSGVhbHRoLCBMb25kb24gU2Nob29sIG9mIEh5
Z2llbmUgJmFtcDsgVHJvcGljYWwgTWVkaWNpbmUsIExvbmRvbiwgVUs7IFNhdmluZyBOZXdib3Ju
IExpdmVzLCBTYXZlIHRoZSBDaGlsZHJlbiwgV2FzaGluZ3RvbiwgREMsIFVTQS4mI3hEO01hdGVy
bmFsIGFuZCBOZXdib3JuIENlbnRyZSBvZiBFeGNlbGxlbmNlLCBNYWtlcmVyZSBVbml2ZXJzaXR5
IGFuZCBJTkRFUFRIIE1hdGVybmFsIE5ld2Jvcm4gV29ya2luZyBHcm91cCwgU2Nob29sIG9mIFB1
YmxpYyBIZWFsdGgsIEthbXBhbGEsIFVnYW5kYS4mI3hEO0RpdmlzaW9uIG9mIERhdGEsIFJlc2Vh
cmNoLCBhbmQgUG9saWN5LCBVbml0ZWQgTmF0aW9ucyBDaGlsZHJlbiZhcG9zO3MgRnVuZCwgTmV3
IFlvcmssIE5ZLCBVU0EuJiN4RDtEZXBhcnRtZW50IG9mIEluZm9ybWF0aW9uLCBFdmlkZW5jZSBh
bmQgUmVzZWFyY2gsIFdvcmxkIEhlYWx0aCBPcmdhbml6YXRpb24sIEdlbmV2YSwgU3dpdHplcmxh
bmQuJiN4RDtNYXRlciBIb3NwaXRhbCwgQnJpc2JhbmUsIEF1c3RyYWxpYS4mI3hEO0RlcGFydG1l
bnQgb2YgSW50ZXJuYXRpb25hbCBQdWJsaWMgSGVhbHRoLCBOb3J3ZWdpYW4gSW5zdGl0dXRlIG9m
IFB1YmxpYyBIZWFsdGgsIE9zbG8sIE5vcndheTsgQ2VudGVyIGZvciBJbnRlcnZlbnRpb24gU2Np
ZW5jZSBmb3IgTWF0ZXJuYWwgYW5kIENoaWxkIEhlYWx0aCwgVW5pdmVyc2l0eSBvZiBCZXJnZW4s
IEJlcmdlbiwgTm9yd2F5LiYjeEQ7SW5zdGl0dXRlIG9mIEdsb2JhbCBIZWFsdGgsIFVuaXZlcnNp
dHkgQ29sbGVnZSBMb25kb24sIExvbmRvbiwgVUsuJiN4RDtXaWxsaWFtIEhhcnZleSBSZXNlYXJj
aCBJbnN0aXR1dGUsIFF1ZWVuIE1hcnkgVW5pdmVyc2l0eSBvZiBMb25kb24sIExvbmRvbiwgVUsu
JiN4RDtDZW50cmUgZm9yIE1hdGVybmFsLCBBZG9sZXNjZW50LCBSZXByb2R1Y3RpdmUgYW5kIENo
aWxkIEhlYWx0aCwgTG9uZG9uIFNjaG9vbCBvZiBIeWdpZW5lICZhbXA7IFRyb3BpY2FsIE1lZGlj
aW5lLCBMb25kb24sIFVLLiYjeEQ7UmVzZWFyY2ggVHJpYW5nbGUgSW5zdGl0dXRlLCBEdXJoYW0s
IE5DLCBVU0EuJiN4RDtNYXRlcm5hbCwgTmV3Ym9ybiwgQ2hpbGQgYW5kIEFkb2xlc2NlbnQgSGVh
bHRoLCBXb3JsZCBIZWFsdGggT3JnYW5pemF0aW9uLCBHZW5ldmEsIFN3aXR6ZXJsYW5kLjwvYXV0
aC1hZGRyZXNzPjx0aXRsZXM+PHRpdGxlPlN0aWxsYmlydGhzOiByYXRlcywgcmlzayBmYWN0b3Jz
LCBhbmQgYWNjZWxlcmF0aW9uIHRvd2FyZHMgMjAzMDwvdGl0bGU+PHNlY29uZGFyeS10aXRsZT5M
YW5jZXQ8L3NlY29uZGFyeS10aXRsZT48YWx0LXRpdGxlPkxhbmNldCAoTG9uZG9uLCBFbmdsYW5k
KTwvYWx0LXRpdGxlPjwvdGl0bGVzPjxwZXJpb2RpY2FsPjxmdWxsLXRpdGxlPkxhbmNldDwvZnVs
bC10aXRsZT48L3BlcmlvZGljYWw+PHBhZ2VzPjU4Ny02MDM8L3BhZ2VzPjx2b2x1bWU+Mzg3PC92
b2x1bWU+PG51bWJlcj4xMDAxODwvbnVtYmVyPjxlZGl0aW9uPjIwMTYvMDEvMjM8L2VkaXRpb24+
PGtleXdvcmRzPjxrZXl3b3JkPkNvbmdlbml0YWwgQWJub3JtYWxpdGllcy9lcGlkZW1pb2xvZ3k8
L2tleXdvcmQ+PGtleXdvcmQ+RGV2ZWxvcGVkIENvdW50cmllcy9zdGF0aXN0aWNzICZhbXA7IG51
bWVyaWNhbCBkYXRhPC9rZXl3b3JkPjxrZXl3b3JkPkRldmVsb3BpbmcgQ291bnRyaWVzL3N0YXRp
c3RpY3MgJmFtcDsgbnVtZXJpY2FsIGRhdGE8L2tleXdvcmQ+PGtleXdvcmQ+RmVtYWxlPC9rZXl3
b3JkPjxrZXl3b3JkPkdsb2JhbCBIZWFsdGgvc3RhdGlzdGljcyAmYW1wOyBudW1lcmljYWwgZGF0
YTwva2V5d29yZD48a2V5d29yZD5IZWFsdGggUHJpb3JpdGllczwva2V5d29yZD48a2V5d29yZD5I
dW1hbnM8L2tleXdvcmQ+PGtleXdvcmQ+T2JzdGV0cmljIExhYm9yIENvbXBsaWNhdGlvbnMvZXBp
ZGVtaW9sb2d5L3ByZXZlbnRpb24gJmFtcDsgY29udHJvbDwva2V5d29yZD48a2V5d29yZD5QcmVn
bmFuY3k8L2tleXdvcmQ+PGtleXdvcmQ+UHJlbmF0YWwgQ2FyZS9vcmdhbml6YXRpb24gJmFtcDsg
YWRtaW5pc3RyYXRpb24vc3RhbmRhcmRzPC9rZXl3b3JkPjxrZXl3b3JkPlByZXZlbnRpdmUgSGVh
bHRoIFNlcnZpY2VzL29yZ2FuaXphdGlvbiAmYW1wOyBhZG1pbmlzdHJhdGlvbjwva2V5d29yZD48
a2V5d29yZD5SaXNrIEZhY3RvcnM8L2tleXdvcmQ+PGtleXdvcmQ+U3RpbGxiaXJ0aC8qZXBpZGVt
aW9sb2d5PC9rZXl3b3JkPjwva2V5d29yZHM+PGRhdGVzPjx5ZWFyPjIwMTY8L3llYXI+PHB1Yi1k
YXRlcz48ZGF0ZT5GZWIgNjwvZGF0ZT48L3B1Yi1kYXRlcz48L2RhdGVzPjxpc2JuPjAxNDAtNjcz
NjwvaXNibj48YWNjZXNzaW9uLW51bT4yNjc5NDA3ODwvYWNjZXNzaW9uLW51bT48dXJscz48L3Vy
bHM+PGVsZWN0cm9uaWMtcmVzb3VyY2UtbnVtPjEwLjEwMTYvczAxNDAtNjczNigxNSkwMDgzNy01
PC9lbGVjdHJvbmljLXJlc291cmNlLW51bT48cmVtb3RlLWRhdGFiYXNlLXByb3ZpZGVyPk5MTTwv
cmVtb3RlLWRhdGFiYXNlLXByb3ZpZGVyPjxsYW5ndWFnZT5lbmc8L2xhbmd1YWdlPjwvcmVjb3Jk
PjwvQ2l0ZT48Q2l0ZT48QXV0aG9yPkJsZW5jb3dlPC9BdXRob3I+PFllYXI+MjAxNjwvWWVhcj48
UmVjTnVtPjYxMzwvUmVjTnVtPjxyZWNvcmQ+PHJlYy1udW1iZXI+NjEzPC9yZWMtbnVtYmVyPjxm
b3JlaWduLWtleXM+PGtleSBhcHA9IkVOIiBkYi1pZD0iZnd4ZHdzZTBjdnQwMHplejV6cnBhcDBr
enBzcHAwMmZzZHpzIiB0aW1lc3RhbXA9IjE0Njg3ODkxMDEiPjYxMzwva2V5PjwvZm9yZWlnbi1r
ZXlzPjxyZWYtdHlwZSBuYW1lPSJKb3VybmFsIEFydGljbGUiPjE3PC9yZWYtdHlwZT48Y29udHJp
YnV0b3JzPjxhdXRob3JzPjxhdXRob3I+TGF3biwgSi4gRS48L2F1dGhvcj48YXV0aG9yPkJsZW5j
b3dlLCBILjwvYXV0aG9yPjxhdXRob3I+V2Fpc3dhLCBQLjwvYXV0aG9yPjxhdXRob3I+QW1vdXpv
dSwgQS48L2F1dGhvcj48YXV0aG9yPk1hdGhlcnMsIEMuPC9hdXRob3I+PGF1dGhvcj5Ib2dhbiwg
RC48L2F1dGhvcj48YXV0aG9yPkZsZW5hZHksIFYuPC9hdXRob3I+PGF1dGhvcj5Gcm9lbiwgSi4g
Ri48L2F1dGhvcj48YXV0aG9yPlF1cmVzaGksIFouIFUuPC9hdXRob3I+PGF1dGhvcj5DYWxkZXJ3
b29kLCBDLjwvYXV0aG9yPjxhdXRob3I+U2hpZWtoLCBTLjwvYXV0aG9yPjxhdXRob3I+SmFzc2ly
LCBGLiBCLjwvYXV0aG9yPjxhdXRob3I+WW91LCBELjwvYXV0aG9yPjxhdXRob3I+TWNDbHVyZSwg
RS4gTS48L2F1dGhvcj48YXV0aG9yPk1hdGhhaSwgTS48L2F1dGhvcj48YXV0aG9yPkNvdXNlbnMs
IFMuPC9hdXRob3I+PC9hdXRob3JzPjwvY29udHJpYnV0b3JzPjxhdXRoLWFkZHJlc3M+Q2VudHJl
IGZvciBNYXRlcm5hbCwgQWRvbGVzY2VudCwgUmVwcm9kdWN0aXZlIGFuZCBDaGlsZCBIZWFsdGgs
IExvbmRvbiBTY2hvb2wgb2YgSHlnaWVuZSAmYW1wOyBUcm9waWNhbCBNZWRpY2luZSwgTG9uZG9u
LCBVSzsgU2F2aW5nIE5ld2Jvcm4gTGl2ZXMsIFNhdmUgdGhlIENoaWxkcmVuLCBXYXNoaW5ndG9u
LCBEQywgVVNBLiBFbGVjdHJvbmljIGFkZHJlc3M6IGpveS5sYXduQGxzaHRtLmFjLnVrLiYjeEQ7
Q2VudHJlIGZvciBNYXRlcm5hbCwgQWRvbGVzY2VudCwgUmVwcm9kdWN0aXZlIGFuZCBDaGlsZCBI
ZWFsdGgsIExvbmRvbiBTY2hvb2wgb2YgSHlnaWVuZSAmYW1wOyBUcm9waWNhbCBNZWRpY2luZSwg
TG9uZG9uLCBVSzsgU2F2aW5nIE5ld2Jvcm4gTGl2ZXMsIFNhdmUgdGhlIENoaWxkcmVuLCBXYXNo
aW5ndG9uLCBEQywgVVNBLiYjeEQ7TWF0ZXJuYWwgYW5kIE5ld2Jvcm4gQ2VudHJlIG9mIEV4Y2Vs
bGVuY2UsIE1ha2VyZXJlIFVuaXZlcnNpdHkgYW5kIElOREVQVEggTWF0ZXJuYWwgTmV3Ym9ybiBX
b3JraW5nIEdyb3VwLCBTY2hvb2wgb2YgUHVibGljIEhlYWx0aCwgS2FtcGFsYSwgVWdhbmRhLiYj
eEQ7RGl2aXNpb24gb2YgRGF0YSwgUmVzZWFyY2gsIGFuZCBQb2xpY3ksIFVuaXRlZCBOYXRpb25z
IENoaWxkcmVuJmFwb3M7cyBGdW5kLCBOZXcgWW9yaywgTlksIFVTQS4mI3hEO0RlcGFydG1lbnQg
b2YgSW5mb3JtYXRpb24sIEV2aWRlbmNlIGFuZCBSZXNlYXJjaCwgV29ybGQgSGVhbHRoIE9yZ2Fu
aXphdGlvbiwgR2VuZXZhLCBTd2l0emVybGFuZC4mI3hEO01hdGVyIEhvc3BpdGFsLCBCcmlzYmFu
ZSwgQXVzdHJhbGlhLiYjeEQ7RGVwYXJ0bWVudCBvZiBJbnRlcm5hdGlvbmFsIFB1YmxpYyBIZWFs
dGgsIE5vcndlZ2lhbiBJbnN0aXR1dGUgb2YgUHVibGljIEhlYWx0aCwgT3NsbywgTm9yd2F5OyBD
ZW50ZXIgZm9yIEludGVydmVudGlvbiBTY2llbmNlIGZvciBNYXRlcm5hbCBhbmQgQ2hpbGQgSGVh
bHRoLCBVbml2ZXJzaXR5IG9mIEJlcmdlbiwgQmVyZ2VuLCBOb3J3YXkuJiN4RDtJbnN0aXR1dGUg
b2YgR2xvYmFsIEhlYWx0aCwgVW5pdmVyc2l0eSBDb2xsZWdlIExvbmRvbiwgTG9uZG9uLCBVSy4m
I3hEO1dpbGxpYW0gSGFydmV5IFJlc2VhcmNoIEluc3RpdHV0ZSwgUXVlZW4gTWFyeSBVbml2ZXJz
aXR5IG9mIExvbmRvbiwgTG9uZG9uLCBVSy4mI3hEO0NlbnRyZSBmb3IgTWF0ZXJuYWwsIEFkb2xl
c2NlbnQsIFJlcHJvZHVjdGl2ZSBhbmQgQ2hpbGQgSGVhbHRoLCBMb25kb24gU2Nob29sIG9mIEh5
Z2llbmUgJmFtcDsgVHJvcGljYWwgTWVkaWNpbmUsIExvbmRvbiwgVUsuJiN4RDtSZXNlYXJjaCBU
cmlhbmdsZSBJbnN0aXR1dGUsIER1cmhhbSwgTkMsIFVTQS4mI3hEO01hdGVybmFsLCBOZXdib3Ju
LCBDaGlsZCBhbmQgQWRvbGVzY2VudCBIZWFsdGgsIFdvcmxkIEhlYWx0aCBPcmdhbml6YXRpb24s
IEdlbmV2YSwgU3dpdHplcmxhbmQuPC9hdXRoLWFkZHJlc3M+PHRpdGxlcz48dGl0bGU+U3RpbGxi
aXJ0aHM6IHJhdGVzLCByaXNrIGZhY3RvcnMsIGFuZCBhY2NlbGVyYXRpb24gdG93YXJkcyAyMDMw
PC90aXRsZT48c2Vjb25kYXJ5LXRpdGxlPkxhbmNldDwvc2Vjb25kYXJ5LXRpdGxlPjxhbHQtdGl0
bGU+TGFuY2V0IChMb25kb24sIEVuZ2xhbmQpPC9hbHQtdGl0bGU+PC90aXRsZXM+PHBlcmlvZGlj
YWw+PGZ1bGwtdGl0bGU+TGFuY2V0PC9mdWxsLXRpdGxlPjwvcGVyaW9kaWNhbD48cGFnZXM+NTg3
LTYwMzwvcGFnZXM+PHZvbHVtZT4zODc8L3ZvbHVtZT48bnVtYmVyPjEwMDE4PC9udW1iZXI+PGVk
aXRpb24+MjAxNi8wMS8yMzwvZWRpdGlvbj48a2V5d29yZHM+PGtleXdvcmQ+Q29uZ2VuaXRhbCBB
Ym5vcm1hbGl0aWVzL2VwaWRlbWlvbG9neTwva2V5d29yZD48a2V5d29yZD5EZXZlbG9wZWQgQ291
bnRyaWVzL3N0YXRpc3RpY3MgJmFtcDsgbnVtZXJpY2FsIGRhdGE8L2tleXdvcmQ+PGtleXdvcmQ+
RGV2ZWxvcGluZyBDb3VudHJpZXMvc3RhdGlzdGljcyAmYW1wOyBudW1lcmljYWwgZGF0YTwva2V5
d29yZD48a2V5d29yZD5GZW1hbGU8L2tleXdvcmQ+PGtleXdvcmQ+R2xvYmFsIEhlYWx0aC9zdGF0
aXN0aWNzICZhbXA7IG51bWVyaWNhbCBkYXRhPC9rZXl3b3JkPjxrZXl3b3JkPkhlYWx0aCBQcmlv
cml0aWVzPC9rZXl3b3JkPjxrZXl3b3JkPkh1bWFuczwva2V5d29yZD48a2V5d29yZD5PYnN0ZXRy
aWMgTGFib3IgQ29tcGxpY2F0aW9ucy9lcGlkZW1pb2xvZ3kvcHJldmVudGlvbiAmYW1wOyBjb250
cm9sPC9rZXl3b3JkPjxrZXl3b3JkPlByZWduYW5jeTwva2V5d29yZD48a2V5d29yZD5QcmVuYXRh
bCBDYXJlL29yZ2FuaXphdGlvbiAmYW1wOyBhZG1pbmlzdHJhdGlvbi9zdGFuZGFyZHM8L2tleXdv
cmQ+PGtleXdvcmQ+UHJldmVudGl2ZSBIZWFsdGggU2VydmljZXMvb3JnYW5pemF0aW9uICZhbXA7
IGFkbWluaXN0cmF0aW9uPC9rZXl3b3JkPjxrZXl3b3JkPlJpc2sgRmFjdG9yczwva2V5d29yZD48
a2V5d29yZD5TdGlsbGJpcnRoLyplcGlkZW1pb2xvZ3k8L2tleXdvcmQ+PC9rZXl3b3Jkcz48ZGF0
ZXM+PHllYXI+MjAxNjwveWVhcj48cHViLWRhdGVzPjxkYXRlPkZlYiA2PC9kYXRlPjwvcHViLWRh
dGVzPjwvZGF0ZXM+PGlzYm4+MDE0MC02NzM2PC9pc2JuPjxhY2Nlc3Npb24tbnVtPjI2Nzk0MDc4
PC9hY2Nlc3Npb24tbnVtPjx1cmxzPjwvdXJscz48ZWxlY3Ryb25pYy1yZXNvdXJjZS1udW0+MTAu
MTAxNi9zMDE0MC02NzM2KDE1KTAwODM3LTU8L2VsZWN0cm9uaWMtcmVzb3VyY2UtbnVtPjxyZW1v
dGUtZGF0YWJhc2UtcHJvdmlkZXI+TkxNPC9yZW1vdGUtZGF0YWJhc2UtcHJvdmlkZXI+PGxhbmd1
YWdlPmVuZzwvbGFuZ3VhZ2U+PC9yZWNvcmQ+PC9DaXRlPjwvRW5kTm90ZT4A
</w:fldData>
        </w:fldChar>
      </w:r>
      <w:r w:rsidR="003D3032">
        <w:rPr>
          <w:rFonts w:eastAsia="Times New Roman" w:cs="Calibri"/>
          <w:lang w:val="en-US"/>
        </w:rPr>
        <w:instrText xml:space="preserve"> ADDIN EN.CITE.DATA </w:instrText>
      </w:r>
      <w:r w:rsidR="003D3032">
        <w:rPr>
          <w:rFonts w:eastAsia="Times New Roman" w:cs="Calibri"/>
          <w:lang w:val="en-US"/>
        </w:rPr>
      </w:r>
      <w:r w:rsidR="003D3032">
        <w:rPr>
          <w:rFonts w:eastAsia="Times New Roman" w:cs="Calibri"/>
          <w:lang w:val="en-US"/>
        </w:rPr>
        <w:fldChar w:fldCharType="end"/>
      </w:r>
      <w:r w:rsidR="004E2C91">
        <w:rPr>
          <w:rFonts w:eastAsia="Times New Roman" w:cs="Calibri"/>
          <w:lang w:val="en-US"/>
        </w:rPr>
      </w:r>
      <w:r w:rsidR="004E2C91">
        <w:rPr>
          <w:rFonts w:eastAsia="Times New Roman" w:cs="Calibri"/>
          <w:lang w:val="en-US"/>
        </w:rPr>
        <w:fldChar w:fldCharType="separate"/>
      </w:r>
      <w:r w:rsidR="00A349B4">
        <w:rPr>
          <w:rFonts w:eastAsia="Times New Roman" w:cs="Calibri"/>
          <w:noProof/>
          <w:lang w:val="en-US"/>
        </w:rPr>
        <w:t>(4)</w:t>
      </w:r>
      <w:r w:rsidR="004E2C91">
        <w:rPr>
          <w:rFonts w:eastAsia="Times New Roman" w:cs="Calibri"/>
          <w:lang w:val="en-US"/>
        </w:rPr>
        <w:fldChar w:fldCharType="end"/>
      </w:r>
      <w:r w:rsidRPr="00FC31B7">
        <w:rPr>
          <w:rFonts w:eastAsia="Times New Roman" w:cs="Calibri"/>
          <w:lang w:val="en-US"/>
        </w:rPr>
        <w:t>.</w:t>
      </w:r>
      <w:r>
        <w:rPr>
          <w:rFonts w:eastAsia="Times New Roman" w:cs="Calibri"/>
          <w:lang w:val="en-US"/>
        </w:rPr>
        <w:t xml:space="preserve"> </w:t>
      </w:r>
    </w:p>
    <w:p w14:paraId="3C29E083" w14:textId="77777777" w:rsidR="002557FA" w:rsidRDefault="002557FA" w:rsidP="002557FA">
      <w:pPr>
        <w:rPr>
          <w:rFonts w:eastAsia="Times New Roman" w:cs="Calibri"/>
          <w:i/>
          <w:lang w:val="en-US"/>
        </w:rPr>
      </w:pPr>
      <w:r w:rsidRPr="00892197">
        <w:rPr>
          <w:rFonts w:eastAsia="Times New Roman" w:cs="Calibri"/>
          <w:i/>
          <w:lang w:val="en-US"/>
        </w:rPr>
        <w:t>Definition</w:t>
      </w:r>
      <w:r>
        <w:rPr>
          <w:rFonts w:eastAsia="Times New Roman" w:cs="Calibri"/>
          <w:i/>
          <w:lang w:val="en-US"/>
        </w:rPr>
        <w:t>s</w:t>
      </w:r>
    </w:p>
    <w:p w14:paraId="7B03B1C7" w14:textId="5B8CC3FC" w:rsidR="002557FA" w:rsidRDefault="002557FA" w:rsidP="002557FA">
      <w:pPr>
        <w:tabs>
          <w:tab w:val="num" w:pos="720"/>
        </w:tabs>
        <w:rPr>
          <w:rFonts w:eastAsia="Times New Roman" w:cs="Calibri"/>
          <w:lang w:val="en-US"/>
        </w:rPr>
      </w:pPr>
      <w:r>
        <w:rPr>
          <w:rFonts w:eastAsia="Times New Roman" w:cs="Calibri"/>
          <w:lang w:val="en-US"/>
        </w:rPr>
        <w:t xml:space="preserve">According to the International Classification of Diseases, definitions include: </w:t>
      </w:r>
    </w:p>
    <w:p w14:paraId="1E44A4CF" w14:textId="0A777761" w:rsidR="002557FA" w:rsidRPr="002557FA" w:rsidRDefault="002557FA" w:rsidP="00D32C64">
      <w:pPr>
        <w:pStyle w:val="ListParagraph"/>
        <w:numPr>
          <w:ilvl w:val="0"/>
          <w:numId w:val="5"/>
        </w:numPr>
        <w:tabs>
          <w:tab w:val="num" w:pos="0"/>
        </w:tabs>
        <w:ind w:left="284" w:hanging="283"/>
        <w:rPr>
          <w:rFonts w:eastAsia="Times New Roman" w:cs="Calibri"/>
          <w:lang w:val="en-US"/>
        </w:rPr>
      </w:pPr>
      <w:r w:rsidRPr="002557FA">
        <w:rPr>
          <w:rFonts w:eastAsia="Times New Roman" w:cs="Calibri"/>
          <w:lang w:val="en-US"/>
        </w:rPr>
        <w:t>Late fetal death 1000 g or more</w:t>
      </w:r>
      <w:r w:rsidR="004E2C91">
        <w:rPr>
          <w:rFonts w:eastAsia="Times New Roman" w:cs="Calibri"/>
          <w:lang w:val="en-US"/>
        </w:rPr>
        <w:t>,</w:t>
      </w:r>
      <w:r w:rsidRPr="002557FA">
        <w:rPr>
          <w:rFonts w:eastAsia="Times New Roman" w:cs="Calibri"/>
          <w:lang w:val="en-US"/>
        </w:rPr>
        <w:t xml:space="preserve"> or 28 weeks or more</w:t>
      </w:r>
      <w:r w:rsidR="004E2C91">
        <w:rPr>
          <w:rFonts w:eastAsia="Times New Roman" w:cs="Calibri"/>
          <w:lang w:val="en-US"/>
        </w:rPr>
        <w:t>,</w:t>
      </w:r>
      <w:r w:rsidRPr="002557FA">
        <w:rPr>
          <w:rFonts w:eastAsia="Times New Roman" w:cs="Calibri"/>
          <w:lang w:val="en-US"/>
        </w:rPr>
        <w:t xml:space="preserve"> or 35 cm or more </w:t>
      </w:r>
    </w:p>
    <w:p w14:paraId="5E395D5B" w14:textId="6BF5D3AA" w:rsidR="002557FA" w:rsidRPr="002557FA" w:rsidRDefault="002557FA" w:rsidP="00D32C64">
      <w:pPr>
        <w:pStyle w:val="ListParagraph"/>
        <w:numPr>
          <w:ilvl w:val="0"/>
          <w:numId w:val="5"/>
        </w:numPr>
        <w:tabs>
          <w:tab w:val="num" w:pos="0"/>
        </w:tabs>
        <w:ind w:left="284" w:hanging="283"/>
        <w:rPr>
          <w:rFonts w:eastAsia="Times New Roman" w:cs="Calibri"/>
          <w:lang w:val="en-US"/>
        </w:rPr>
      </w:pPr>
      <w:r w:rsidRPr="002557FA">
        <w:rPr>
          <w:rFonts w:eastAsia="Times New Roman" w:cs="Calibri"/>
          <w:lang w:val="en-US"/>
        </w:rPr>
        <w:t>Early fetal death 500 g or more</w:t>
      </w:r>
      <w:r w:rsidR="004E2C91">
        <w:rPr>
          <w:rFonts w:eastAsia="Times New Roman" w:cs="Calibri"/>
          <w:lang w:val="en-US"/>
        </w:rPr>
        <w:t>,</w:t>
      </w:r>
      <w:r w:rsidRPr="002557FA">
        <w:rPr>
          <w:rFonts w:eastAsia="Times New Roman" w:cs="Calibri"/>
          <w:lang w:val="en-US"/>
        </w:rPr>
        <w:t xml:space="preserve"> or 22 weeks or more</w:t>
      </w:r>
      <w:r w:rsidR="004E2C91">
        <w:rPr>
          <w:rFonts w:eastAsia="Times New Roman" w:cs="Calibri"/>
          <w:lang w:val="en-US"/>
        </w:rPr>
        <w:t>,</w:t>
      </w:r>
      <w:r w:rsidRPr="002557FA">
        <w:rPr>
          <w:rFonts w:eastAsia="Times New Roman" w:cs="Calibri"/>
          <w:lang w:val="en-US"/>
        </w:rPr>
        <w:t xml:space="preserve"> or 25 cm or more </w:t>
      </w:r>
    </w:p>
    <w:p w14:paraId="21518F81" w14:textId="1C7B9C9D" w:rsidR="002557FA" w:rsidRPr="002557FA" w:rsidRDefault="002557FA" w:rsidP="00D32C64">
      <w:pPr>
        <w:pStyle w:val="ListParagraph"/>
        <w:numPr>
          <w:ilvl w:val="0"/>
          <w:numId w:val="5"/>
        </w:numPr>
        <w:tabs>
          <w:tab w:val="num" w:pos="0"/>
        </w:tabs>
        <w:ind w:left="284" w:hanging="283"/>
        <w:rPr>
          <w:rFonts w:eastAsia="Times New Roman" w:cs="Calibri"/>
          <w:lang w:val="en-US"/>
        </w:rPr>
      </w:pPr>
      <w:r w:rsidRPr="002557FA">
        <w:rPr>
          <w:rFonts w:eastAsia="Times New Roman" w:cs="Calibri"/>
          <w:lang w:val="en-US"/>
        </w:rPr>
        <w:t xml:space="preserve">Miscarriage as a pregnancy loss before 22 completed weeks of gestational age </w:t>
      </w:r>
    </w:p>
    <w:p w14:paraId="22E32FF2" w14:textId="10076250" w:rsidR="00567F18" w:rsidRPr="00567F18" w:rsidRDefault="0039354D" w:rsidP="00567F18">
      <w:pPr>
        <w:rPr>
          <w:rFonts w:eastAsia="Times New Roman" w:cs="Calibri"/>
          <w:lang w:val="en-US"/>
        </w:rPr>
      </w:pPr>
      <w:r>
        <w:rPr>
          <w:rFonts w:eastAsia="Times New Roman" w:cs="Calibri"/>
          <w:lang w:val="en-US"/>
        </w:rPr>
        <w:t>The</w:t>
      </w:r>
      <w:r w:rsidR="004E2C91">
        <w:rPr>
          <w:rFonts w:eastAsia="Times New Roman" w:cs="Calibri"/>
          <w:lang w:val="en-US"/>
        </w:rPr>
        <w:t xml:space="preserve"> Ending Preventable Stillbirths Lancet</w:t>
      </w:r>
      <w:r w:rsidR="002557FA">
        <w:rPr>
          <w:rFonts w:eastAsia="Times New Roman" w:cs="Calibri"/>
          <w:lang w:val="en-US"/>
        </w:rPr>
        <w:t xml:space="preserve"> Series </w:t>
      </w:r>
      <w:r>
        <w:rPr>
          <w:rFonts w:eastAsia="Times New Roman" w:cs="Calibri"/>
          <w:lang w:val="en-US"/>
        </w:rPr>
        <w:t xml:space="preserve">used the </w:t>
      </w:r>
      <w:r w:rsidRPr="000535FD">
        <w:rPr>
          <w:rFonts w:eastAsia="Times New Roman" w:cs="Calibri"/>
          <w:lang w:val="en-US" w:eastAsia="en-GB"/>
        </w:rPr>
        <w:t>28 weeks or more definition, which represents third trimester stillbirths and hence undercounts the true burden if early stillbirths were included.</w:t>
      </w:r>
      <w:r w:rsidR="00567F18">
        <w:rPr>
          <w:rFonts w:eastAsia="Times New Roman" w:cs="Calibri"/>
          <w:lang w:val="en-US" w:eastAsia="en-GB"/>
        </w:rPr>
        <w:t xml:space="preserve"> Stillbirth rate was calculated as number of stillbirths </w:t>
      </w:r>
      <w:r w:rsidR="00567F18" w:rsidRPr="00567F18">
        <w:rPr>
          <w:rFonts w:eastAsia="Times New Roman" w:cs="Calibri"/>
          <w:lang w:val="en-US"/>
        </w:rPr>
        <w:t>per 1000 total births</w:t>
      </w:r>
      <w:r w:rsidR="00567F18">
        <w:rPr>
          <w:rFonts w:eastAsia="Times New Roman" w:cs="Calibri"/>
          <w:lang w:val="en-US"/>
        </w:rPr>
        <w:t>.</w:t>
      </w:r>
      <w:r w:rsidR="00567F18" w:rsidRPr="00567F18">
        <w:rPr>
          <w:rFonts w:eastAsia="Times New Roman" w:cs="Calibri"/>
          <w:lang w:val="en-US"/>
        </w:rPr>
        <w:t xml:space="preserve"> </w:t>
      </w:r>
    </w:p>
    <w:p w14:paraId="02C26AA3" w14:textId="0E5C1BA3" w:rsidR="00BB58BA" w:rsidRDefault="0039354D" w:rsidP="00056DAA">
      <w:pPr>
        <w:rPr>
          <w:rFonts w:eastAsia="Times New Roman" w:cs="Calibri"/>
          <w:lang w:val="en-US" w:eastAsia="en-GB"/>
        </w:rPr>
      </w:pPr>
      <w:r w:rsidRPr="000535FD">
        <w:rPr>
          <w:rFonts w:eastAsia="Times New Roman" w:cs="Calibri"/>
          <w:lang w:val="en-US" w:eastAsia="en-GB"/>
        </w:rPr>
        <w:t xml:space="preserve"> </w:t>
      </w:r>
    </w:p>
    <w:p w14:paraId="3FDA2AEB" w14:textId="1574AA27" w:rsidR="00BB58BA" w:rsidRPr="00A05FC9" w:rsidRDefault="00BB58BA" w:rsidP="00BB58BA">
      <w:pPr>
        <w:rPr>
          <w:rFonts w:eastAsia="Times New Roman" w:cs="Calibri"/>
          <w:b/>
          <w:lang w:val="en-US" w:eastAsia="en-GB"/>
        </w:rPr>
      </w:pPr>
      <w:r>
        <w:rPr>
          <w:rFonts w:eastAsia="Times New Roman" w:cs="Calibri"/>
          <w:b/>
          <w:lang w:val="en-US" w:eastAsia="en-GB"/>
        </w:rPr>
        <w:t>Methods</w:t>
      </w:r>
    </w:p>
    <w:p w14:paraId="5DBF2FB6" w14:textId="1F78FB36" w:rsidR="00BB58BA" w:rsidRPr="00BB58BA" w:rsidRDefault="00BB58BA" w:rsidP="00BB58BA">
      <w:pPr>
        <w:rPr>
          <w:rFonts w:eastAsia="Times New Roman" w:cs="Calibri"/>
          <w:lang w:val="en-US"/>
        </w:rPr>
      </w:pPr>
      <w:r w:rsidRPr="00BB58BA">
        <w:rPr>
          <w:rFonts w:eastAsia="Times New Roman" w:cs="Calibri"/>
          <w:lang w:val="en-US"/>
        </w:rPr>
        <w:t xml:space="preserve">Annual rate of reduction </w:t>
      </w:r>
      <w:r>
        <w:rPr>
          <w:rFonts w:eastAsia="Times New Roman" w:cs="Calibri"/>
          <w:lang w:val="en-US"/>
        </w:rPr>
        <w:t>was</w:t>
      </w:r>
      <w:r w:rsidRPr="00BB58BA">
        <w:rPr>
          <w:rFonts w:eastAsia="Times New Roman" w:cs="Calibri"/>
          <w:lang w:val="en-US"/>
        </w:rPr>
        <w:t xml:space="preserve"> calculated with the formula: </w:t>
      </w:r>
      <w:r>
        <w:rPr>
          <w:rFonts w:eastAsia="Times New Roman" w:cs="Calibri"/>
          <w:lang w:val="en-US"/>
        </w:rPr>
        <w:t>(((rate in endline year/ rate in baseline year) ˆ(1/(endline year-baseline year))-1)x100</w:t>
      </w:r>
      <w:r w:rsidR="00567F18">
        <w:rPr>
          <w:rFonts w:eastAsia="Times New Roman" w:cs="Calibri"/>
          <w:lang w:val="en-US"/>
        </w:rPr>
        <w:t xml:space="preserve">. </w:t>
      </w:r>
    </w:p>
    <w:p w14:paraId="41CA034E" w14:textId="77777777" w:rsidR="00BB58BA" w:rsidRPr="00BB58BA" w:rsidRDefault="00BB58BA" w:rsidP="00056DAA">
      <w:pPr>
        <w:rPr>
          <w:rFonts w:eastAsia="Times New Roman" w:cs="Calibri"/>
          <w:lang w:val="en-US"/>
        </w:rPr>
      </w:pPr>
    </w:p>
    <w:p w14:paraId="73A6DEB4" w14:textId="77777777" w:rsidR="00892197" w:rsidRPr="00892197" w:rsidRDefault="00892197" w:rsidP="00056DAA">
      <w:pPr>
        <w:rPr>
          <w:rFonts w:eastAsia="Times New Roman" w:cs="Calibri"/>
          <w:i/>
          <w:color w:val="FF0000"/>
          <w:lang w:val="en-US"/>
        </w:rPr>
      </w:pPr>
    </w:p>
    <w:p w14:paraId="20FC0059" w14:textId="75EFA8F2" w:rsidR="001D49AD" w:rsidRPr="004E2C91" w:rsidRDefault="00EC6C99" w:rsidP="004E2C91">
      <w:pPr>
        <w:rPr>
          <w:rFonts w:eastAsia="Times New Roman" w:cs="Calibri"/>
          <w:b/>
          <w:lang w:eastAsia="en-GB"/>
        </w:rPr>
      </w:pPr>
      <w:r>
        <w:rPr>
          <w:rFonts w:eastAsia="Times New Roman" w:cs="Calibri"/>
          <w:b/>
          <w:lang w:eastAsia="en-GB"/>
        </w:rPr>
        <w:br w:type="page"/>
      </w:r>
      <w:r w:rsidR="001D49AD" w:rsidRPr="00A13D91">
        <w:rPr>
          <w:rFonts w:eastAsia="Times New Roman" w:cs="Calibri"/>
          <w:b/>
          <w:lang w:eastAsia="en-GB"/>
        </w:rPr>
        <w:lastRenderedPageBreak/>
        <w:t>Panel</w:t>
      </w:r>
      <w:r>
        <w:rPr>
          <w:rFonts w:eastAsia="Times New Roman" w:cs="Calibri"/>
          <w:b/>
          <w:lang w:eastAsia="en-GB"/>
        </w:rPr>
        <w:t xml:space="preserve"> 2</w:t>
      </w:r>
      <w:r w:rsidR="001D49AD" w:rsidRPr="00A13D91">
        <w:rPr>
          <w:rFonts w:eastAsia="Times New Roman" w:cs="Calibri"/>
          <w:b/>
          <w:lang w:eastAsia="en-GB"/>
        </w:rPr>
        <w:t>: Strategies for e</w:t>
      </w:r>
      <w:r w:rsidR="001D49AD" w:rsidRPr="00A13D91">
        <w:rPr>
          <w:b/>
        </w:rPr>
        <w:t>nding preventable maternal and newborn mortality and stillbirths</w:t>
      </w:r>
    </w:p>
    <w:p w14:paraId="7EA60F6D" w14:textId="6CEEAB14" w:rsidR="001D49AD" w:rsidRPr="00A13D91" w:rsidRDefault="001D49AD" w:rsidP="001D49AD">
      <w:pPr>
        <w:jc w:val="both"/>
      </w:pPr>
      <w:r w:rsidRPr="00A13D91">
        <w:t xml:space="preserve">Every Woman Every Child (EWEC) puts into action the </w:t>
      </w:r>
      <w:r w:rsidRPr="00A13D91">
        <w:rPr>
          <w:i/>
          <w:iCs/>
        </w:rPr>
        <w:t>Global Strategy for Women’s, Children’s and Adolescents</w:t>
      </w:r>
      <w:r w:rsidRPr="00A13D91">
        <w:t xml:space="preserve">’ </w:t>
      </w:r>
      <w:r w:rsidRPr="00A13D91">
        <w:rPr>
          <w:i/>
          <w:iCs/>
        </w:rPr>
        <w:t xml:space="preserve">Health </w:t>
      </w:r>
      <w:r w:rsidRPr="00A13D91">
        <w:t>(Global Strategy), a roadmap for ending all preventable deaths of women, children and adolescents within a generation</w:t>
      </w:r>
      <w:r w:rsidR="00ED338F">
        <w:t xml:space="preserve"> </w:t>
      </w:r>
      <w:r w:rsidR="00ED338F">
        <w:fldChar w:fldCharType="begin"/>
      </w:r>
      <w:r w:rsidR="00B57588">
        <w:instrText xml:space="preserve"> ADDIN EN.CITE &lt;EndNote&gt;&lt;Cite&gt;&lt;RecNum&gt;634&lt;/RecNum&gt;&lt;DisplayText&gt;(41)&lt;/DisplayText&gt;&lt;record&gt;&lt;rec-number&gt;634&lt;/rec-number&gt;&lt;foreign-keys&gt;&lt;key app="EN" db-id="fwxdwse0cvt00zez5zrpap0kzpspp02fsdzs" timestamp="1468794547"&gt;634&lt;/key&gt;&lt;/foreign-keys&gt;&lt;ref-type name="Journal Article"&gt;17&lt;/ref-type&gt;&lt;contributors&gt;&lt;/contributors&gt;&lt;titles&gt;&lt;title&gt;Every Woman Every Child. Saving lives protecting futures: Progress Report on the Global Strategy for Women’s and Children’s Health 2010-2015. New York, 2015. http://everywomaneverychild.org/images/EWEC_Progress_Report_FINAL_3.pdf&amp;#xD;&lt;/title&gt;&lt;/titles&gt;&lt;dates&gt;&lt;/dates&gt;&lt;urls&gt;&lt;/urls&gt;&lt;/record&gt;&lt;/Cite&gt;&lt;/EndNote&gt;</w:instrText>
      </w:r>
      <w:r w:rsidR="00ED338F">
        <w:fldChar w:fldCharType="separate"/>
      </w:r>
      <w:r w:rsidR="00B57588">
        <w:rPr>
          <w:noProof/>
        </w:rPr>
        <w:t>(41)</w:t>
      </w:r>
      <w:r w:rsidR="00ED338F">
        <w:fldChar w:fldCharType="end"/>
      </w:r>
      <w:r w:rsidRPr="00A13D91">
        <w:t xml:space="preserve">. Ending preventable maternal and newborn mortality and stillbirths is a high priority within this movement, requiring a highly coordinated advocacy campaign to mobilize partners and resources. Two strategies </w:t>
      </w:r>
      <w:r w:rsidR="00F024F9">
        <w:t>were</w:t>
      </w:r>
      <w:r w:rsidRPr="00A13D91">
        <w:t xml:space="preserve"> developed to support this movement: the Every Newborn Action Plan (ENAP), launched in 2014</w:t>
      </w:r>
      <w:r w:rsidR="00DE0FC0">
        <w:t xml:space="preserve"> </w:t>
      </w:r>
      <w:r w:rsidR="00DE0FC0">
        <w:fldChar w:fldCharType="begin"/>
      </w:r>
      <w:r w:rsidR="00A349B4">
        <w:instrText xml:space="preserve"> ADDIN EN.CITE &lt;EndNote&gt;&lt;Cite&gt;&lt;Author&gt;UNICEF&lt;/Author&gt;&lt;Year&gt;2014&lt;/Year&gt;&lt;RecNum&gt;264&lt;/RecNum&gt;&lt;DisplayText&gt;(7)&lt;/DisplayText&gt;&lt;record&gt;&lt;rec-number&gt;264&lt;/rec-number&gt;&lt;foreign-keys&gt;&lt;key app="EN" db-id="fwxdwse0cvt00zez5zrpap0kzpspp02fsdzs" timestamp="1435567244"&gt;264&lt;/key&gt;&lt;/foreign-keys&gt;&lt;ref-type name="Journal Article"&gt;17&lt;/ref-type&gt;&lt;contributors&gt;&lt;authors&gt;&lt;author&gt;UNICEF,&lt;/author&gt;&lt;author&gt;The World Health Organization,&lt;/author&gt;&lt;/authors&gt;&lt;/contributors&gt;&lt;titles&gt;&lt;title&gt;Every Newborn: An action plan to end preventable newborn deaths www.everynewborn.org&lt;/title&gt;&lt;/titles&gt;&lt;dates&gt;&lt;year&gt;2014&lt;/year&gt;&lt;/dates&gt;&lt;urls&gt;&lt;/urls&gt;&lt;/record&gt;&lt;/Cite&gt;&lt;/EndNote&gt;</w:instrText>
      </w:r>
      <w:r w:rsidR="00DE0FC0">
        <w:fldChar w:fldCharType="separate"/>
      </w:r>
      <w:r w:rsidR="00A349B4">
        <w:rPr>
          <w:noProof/>
        </w:rPr>
        <w:t>(7)</w:t>
      </w:r>
      <w:r w:rsidR="00DE0FC0">
        <w:fldChar w:fldCharType="end"/>
      </w:r>
      <w:r w:rsidRPr="00A13D91">
        <w:t>, and Ending Preventable Maternal Mortality (EPMM), launched in 2015</w:t>
      </w:r>
      <w:r w:rsidR="00DE0FC0">
        <w:t xml:space="preserve"> </w:t>
      </w:r>
      <w:r w:rsidR="00DE0FC0">
        <w:fldChar w:fldCharType="begin"/>
      </w:r>
      <w:r w:rsidR="00A349B4">
        <w:instrText xml:space="preserve"> ADDIN EN.CITE &lt;EndNote&gt;&lt;Cite&gt;&lt;Author&gt;World Health Organization&lt;/Author&gt;&lt;Year&gt;2015&lt;/Year&gt;&lt;RecNum&gt;588&lt;/RecNum&gt;&lt;DisplayText&gt;(6)&lt;/DisplayText&gt;&lt;record&gt;&lt;rec-number&gt;588&lt;/rec-number&gt;&lt;foreign-keys&gt;&lt;key app="EN" db-id="fwxdwse0cvt00zez5zrpap0kzpspp02fsdzs" timestamp="1465217626"&gt;588&lt;/key&gt;&lt;/foreign-keys&gt;&lt;ref-type name="Web Page"&gt;12&lt;/ref-type&gt;&lt;contributors&gt;&lt;authors&gt;&lt;author&gt;World Health Organization,&lt;/author&gt;&lt;/authors&gt;&lt;/contributors&gt;&lt;titles&gt;&lt;title&gt;Strategies towards ending preventable maternal mortality (EPMM)&lt;/title&gt;&lt;/titles&gt;&lt;dates&gt;&lt;year&gt;2015&lt;/year&gt;&lt;/dates&gt;&lt;isbn&gt;9241508485&lt;/isbn&gt;&lt;urls&gt;&lt;related-urls&gt;&lt;url&gt;http://who.int/reproductivehealth/topics/maternal_perinatal/epmm/en/&lt;/url&gt;&lt;/related-urls&gt;&lt;/urls&gt;&lt;/record&gt;&lt;/Cite&gt;&lt;/EndNote&gt;</w:instrText>
      </w:r>
      <w:r w:rsidR="00DE0FC0">
        <w:fldChar w:fldCharType="separate"/>
      </w:r>
      <w:r w:rsidR="00A349B4">
        <w:rPr>
          <w:noProof/>
        </w:rPr>
        <w:t>(6)</w:t>
      </w:r>
      <w:r w:rsidR="00DE0FC0">
        <w:fldChar w:fldCharType="end"/>
      </w:r>
      <w:r w:rsidRPr="00A13D91">
        <w:t>. Together these strategies have each galvanized attention and resources, resulting in dedicated targets in the Sustainable Development Goals, greater visibility in national plans and programmes, and identification of priorities needing further investment with some dedicated resources.</w:t>
      </w:r>
    </w:p>
    <w:p w14:paraId="43AAB22C" w14:textId="77777777" w:rsidR="001D49AD" w:rsidRPr="00A13D91" w:rsidRDefault="001D49AD" w:rsidP="001D49AD">
      <w:pPr>
        <w:pStyle w:val="Para"/>
        <w:spacing w:line="240" w:lineRule="auto"/>
        <w:jc w:val="both"/>
        <w:rPr>
          <w:rFonts w:asciiTheme="minorHAnsi" w:hAnsiTheme="minorHAnsi"/>
          <w:sz w:val="22"/>
          <w:szCs w:val="22"/>
        </w:rPr>
      </w:pPr>
    </w:p>
    <w:p w14:paraId="06821948" w14:textId="60A83898" w:rsidR="001D49AD" w:rsidRPr="00A13D91" w:rsidRDefault="001D49AD" w:rsidP="00E17A10">
      <w:pPr>
        <w:pStyle w:val="Para"/>
        <w:spacing w:line="276" w:lineRule="auto"/>
        <w:ind w:firstLine="0"/>
        <w:jc w:val="both"/>
        <w:rPr>
          <w:rFonts w:asciiTheme="minorHAnsi" w:hAnsiTheme="minorHAnsi"/>
          <w:sz w:val="22"/>
          <w:szCs w:val="22"/>
        </w:rPr>
      </w:pPr>
      <w:r w:rsidRPr="00A13D91">
        <w:rPr>
          <w:rFonts w:asciiTheme="minorHAnsi" w:hAnsiTheme="minorHAnsi"/>
          <w:sz w:val="22"/>
          <w:szCs w:val="22"/>
        </w:rPr>
        <w:t>ENAP and EPMM are based on scientific evidence, and underwent wide expert consultation with inputs from national, regional, and global meetings, and an official online consultation.  The mortality targets were endorsed by countries, including at the 67th World H</w:t>
      </w:r>
      <w:r w:rsidR="00612FFD">
        <w:rPr>
          <w:rFonts w:asciiTheme="minorHAnsi" w:hAnsiTheme="minorHAnsi"/>
          <w:sz w:val="22"/>
          <w:szCs w:val="22"/>
        </w:rPr>
        <w:t>ealth Assembly in 2014</w:t>
      </w:r>
      <w:r w:rsidRPr="00A13D91">
        <w:rPr>
          <w:rFonts w:asciiTheme="minorHAnsi" w:hAnsiTheme="minorHAnsi"/>
          <w:sz w:val="22"/>
          <w:szCs w:val="22"/>
        </w:rPr>
        <w:t xml:space="preserve">. The maternal and newborn mortality targets were included in the SDGs </w:t>
      </w:r>
      <w:r w:rsidR="00B552F7">
        <w:rPr>
          <w:rFonts w:asciiTheme="minorHAnsi" w:hAnsiTheme="minorHAnsi"/>
          <w:sz w:val="22"/>
          <w:szCs w:val="22"/>
        </w:rPr>
        <w:t xml:space="preserve">targets. </w:t>
      </w:r>
    </w:p>
    <w:p w14:paraId="481083B9" w14:textId="77777777" w:rsidR="001D49AD" w:rsidRPr="00A13D91" w:rsidRDefault="001D49AD" w:rsidP="001D49AD">
      <w:pPr>
        <w:jc w:val="both"/>
        <w:rPr>
          <w:rFonts w:eastAsia="Times New Roman" w:cs="Calibri"/>
          <w:lang w:eastAsia="en-GB"/>
        </w:rPr>
      </w:pPr>
    </w:p>
    <w:p w14:paraId="3C9A1C43" w14:textId="44849234" w:rsidR="001D49AD" w:rsidRPr="00A13D91" w:rsidRDefault="001D49AD" w:rsidP="001D49AD">
      <w:pPr>
        <w:jc w:val="both"/>
        <w:rPr>
          <w:rFonts w:cstheme="minorHAnsi"/>
        </w:rPr>
      </w:pPr>
      <w:r w:rsidRPr="00A13D91">
        <w:rPr>
          <w:rFonts w:cstheme="minorHAnsi"/>
        </w:rPr>
        <w:t>In September 2015, combined strategies from both initiatives were summarized as part of a supplement in support of the Global Strategy. The combined priority strategic objectives include:</w:t>
      </w:r>
    </w:p>
    <w:p w14:paraId="7F3AF7D3" w14:textId="77777777" w:rsidR="001D49AD" w:rsidRPr="00A13D91" w:rsidRDefault="001D49AD" w:rsidP="001D49AD">
      <w:pPr>
        <w:jc w:val="both"/>
        <w:rPr>
          <w:rFonts w:cstheme="minorHAnsi"/>
        </w:rPr>
      </w:pPr>
      <w:r w:rsidRPr="00A13D91">
        <w:rPr>
          <w:rFonts w:cstheme="minorHAnsi"/>
        </w:rPr>
        <w:t>• Invest in care around the time of birth, with a focus on improving quality and experience of care, while ensuring full integration of services for mothers and babies across the continuum of care</w:t>
      </w:r>
    </w:p>
    <w:p w14:paraId="1442506B" w14:textId="77777777" w:rsidR="001D49AD" w:rsidRPr="00A13D91" w:rsidRDefault="001D49AD" w:rsidP="001D49AD">
      <w:pPr>
        <w:jc w:val="both"/>
        <w:rPr>
          <w:rFonts w:cstheme="minorHAnsi"/>
        </w:rPr>
      </w:pPr>
      <w:r w:rsidRPr="00A13D91">
        <w:rPr>
          <w:rFonts w:cstheme="minorHAnsi"/>
        </w:rPr>
        <w:t>• Strengthen health systems to optimise the organisation and delivery of care, the workforce, commodities, and innovation</w:t>
      </w:r>
    </w:p>
    <w:p w14:paraId="4F13C89A" w14:textId="77777777" w:rsidR="001D49AD" w:rsidRPr="00A13D91" w:rsidRDefault="001D49AD" w:rsidP="001D49AD">
      <w:pPr>
        <w:jc w:val="both"/>
        <w:rPr>
          <w:rFonts w:cstheme="minorHAnsi"/>
        </w:rPr>
      </w:pPr>
      <w:r w:rsidRPr="00A13D91">
        <w:rPr>
          <w:rFonts w:cstheme="minorHAnsi"/>
        </w:rPr>
        <w:t>• Reach every woman and newborn by minimising inequities in access to and coverage of care</w:t>
      </w:r>
    </w:p>
    <w:p w14:paraId="45038A78" w14:textId="77777777" w:rsidR="001D49AD" w:rsidRPr="00A13D91" w:rsidRDefault="001D49AD" w:rsidP="001D49AD">
      <w:pPr>
        <w:jc w:val="both"/>
        <w:rPr>
          <w:rFonts w:cstheme="minorHAnsi"/>
        </w:rPr>
      </w:pPr>
      <w:r w:rsidRPr="00A13D91">
        <w:rPr>
          <w:rFonts w:cstheme="minorHAnsi"/>
        </w:rPr>
        <w:t>• Harness the power of parents, families, and communities, and engage with society</w:t>
      </w:r>
    </w:p>
    <w:p w14:paraId="4DA91733" w14:textId="28F62A05" w:rsidR="001D49AD" w:rsidRPr="00B552F7" w:rsidRDefault="001D49AD" w:rsidP="001D49AD">
      <w:pPr>
        <w:jc w:val="both"/>
        <w:rPr>
          <w:rFonts w:cstheme="minorHAnsi"/>
        </w:rPr>
      </w:pPr>
      <w:r w:rsidRPr="00A13D91">
        <w:rPr>
          <w:rFonts w:cstheme="minorHAnsi"/>
        </w:rPr>
        <w:t>• Improve data for decision making and accountability.</w:t>
      </w:r>
    </w:p>
    <w:p w14:paraId="10B28796" w14:textId="77777777" w:rsidR="00F024F9" w:rsidRDefault="00F024F9" w:rsidP="001D49AD">
      <w:pPr>
        <w:jc w:val="both"/>
        <w:rPr>
          <w:rFonts w:eastAsia="Times New Roman" w:cs="Calibri"/>
          <w:lang w:eastAsia="en-GB"/>
        </w:rPr>
      </w:pPr>
    </w:p>
    <w:p w14:paraId="6AEBE1E8" w14:textId="01DAAC23" w:rsidR="001D49AD" w:rsidRPr="00A13D91" w:rsidRDefault="00F024F9" w:rsidP="001D49AD">
      <w:pPr>
        <w:jc w:val="both"/>
        <w:rPr>
          <w:rFonts w:eastAsia="Times New Roman" w:cs="Calibri"/>
          <w:lang w:eastAsia="en-GB"/>
        </w:rPr>
      </w:pPr>
      <w:r>
        <w:rPr>
          <w:rFonts w:eastAsia="Times New Roman" w:cs="Calibri"/>
          <w:lang w:eastAsia="en-GB"/>
        </w:rPr>
        <w:t xml:space="preserve">The Global Strategy was adapted as a World Health Assembly Resolution in 2016 </w:t>
      </w:r>
      <w:r w:rsidR="00B3097A">
        <w:rPr>
          <w:rFonts w:eastAsia="Times New Roman" w:cs="Calibri"/>
          <w:lang w:eastAsia="en-GB"/>
        </w:rPr>
        <w:t>(</w:t>
      </w:r>
      <w:r w:rsidR="00B3097A" w:rsidRPr="00B3097A">
        <w:rPr>
          <w:rFonts w:eastAsia="Times New Roman" w:cs="Calibri"/>
          <w:lang w:eastAsia="en-GB"/>
        </w:rPr>
        <w:t>A69/A/CONF./2</w:t>
      </w:r>
      <w:r w:rsidR="00B3097A">
        <w:rPr>
          <w:rFonts w:eastAsia="Times New Roman" w:cs="Calibri"/>
          <w:lang w:eastAsia="en-GB"/>
        </w:rPr>
        <w:t xml:space="preserve">) </w:t>
      </w:r>
      <w:r>
        <w:rPr>
          <w:rFonts w:eastAsia="Times New Roman" w:cs="Calibri"/>
          <w:lang w:eastAsia="en-GB"/>
        </w:rPr>
        <w:t xml:space="preserve">with plans in development to support national implementation. Activities already underway </w:t>
      </w:r>
      <w:r w:rsidR="00B3097A">
        <w:rPr>
          <w:rFonts w:eastAsia="Times New Roman" w:cs="Calibri"/>
          <w:lang w:eastAsia="en-GB"/>
        </w:rPr>
        <w:t xml:space="preserve">for ENAP and EPMM will link to this broader process. </w:t>
      </w:r>
      <w:r>
        <w:rPr>
          <w:rFonts w:eastAsia="Times New Roman" w:cs="Calibri"/>
          <w:lang w:eastAsia="en-GB"/>
        </w:rPr>
        <w:t xml:space="preserve">For example, to improve data, </w:t>
      </w:r>
      <w:r w:rsidR="001D49AD" w:rsidRPr="00A13D91">
        <w:rPr>
          <w:rFonts w:eastAsia="Times New Roman" w:cs="Calibri"/>
          <w:lang w:eastAsia="en-GB"/>
        </w:rPr>
        <w:t>a</w:t>
      </w:r>
      <w:r w:rsidR="00B3097A">
        <w:rPr>
          <w:rFonts w:eastAsia="Times New Roman" w:cs="Calibri"/>
          <w:lang w:eastAsia="en-GB"/>
        </w:rPr>
        <w:t xml:space="preserve">n Every Newborn </w:t>
      </w:r>
      <w:r w:rsidR="001D49AD" w:rsidRPr="00A13D91">
        <w:rPr>
          <w:rFonts w:eastAsia="Times New Roman" w:cs="Calibri"/>
          <w:lang w:eastAsia="en-GB"/>
        </w:rPr>
        <w:t>measurement improvement roadmap</w:t>
      </w:r>
      <w:r>
        <w:rPr>
          <w:rFonts w:eastAsia="Times New Roman" w:cs="Calibri"/>
          <w:lang w:eastAsia="en-GB"/>
        </w:rPr>
        <w:t xml:space="preserve"> </w:t>
      </w:r>
      <w:r w:rsidR="00B3097A">
        <w:rPr>
          <w:rFonts w:eastAsia="Times New Roman" w:cs="Calibri"/>
          <w:lang w:eastAsia="en-GB"/>
        </w:rPr>
        <w:t>focuses</w:t>
      </w:r>
      <w:r w:rsidR="001D49AD" w:rsidRPr="00A13D91">
        <w:rPr>
          <w:rFonts w:eastAsia="Times New Roman" w:cs="Calibri"/>
          <w:lang w:eastAsia="en-GB"/>
        </w:rPr>
        <w:t xml:space="preserve"> on collecting data and establishing standardised indicators to monitor coverage and track scale up of </w:t>
      </w:r>
      <w:r w:rsidR="00B3097A">
        <w:rPr>
          <w:rFonts w:eastAsia="Times New Roman" w:cs="Calibri"/>
          <w:lang w:eastAsia="en-GB"/>
        </w:rPr>
        <w:t xml:space="preserve">newborn related </w:t>
      </w:r>
      <w:r w:rsidR="001D49AD" w:rsidRPr="00A13D91">
        <w:rPr>
          <w:rFonts w:eastAsia="Times New Roman" w:cs="Calibri"/>
          <w:lang w:eastAsia="en-GB"/>
        </w:rPr>
        <w:t>intervention</w:t>
      </w:r>
      <w:r w:rsidR="00B3097A">
        <w:rPr>
          <w:rFonts w:eastAsia="Times New Roman" w:cs="Calibri"/>
          <w:lang w:eastAsia="en-GB"/>
        </w:rPr>
        <w:t xml:space="preserve">s and will link to the EPMM process for developing a standardised list of indicators for maternal health. </w:t>
      </w:r>
      <w:r w:rsidR="00B3097A" w:rsidRPr="00A13D91" w:rsidDel="00B3097A">
        <w:rPr>
          <w:rFonts w:eastAsia="Times New Roman" w:cs="Calibri"/>
          <w:lang w:eastAsia="en-GB"/>
        </w:rPr>
        <w:t xml:space="preserve"> </w:t>
      </w:r>
    </w:p>
    <w:p w14:paraId="76466E13" w14:textId="77777777" w:rsidR="0061389B" w:rsidRPr="00A13D91" w:rsidRDefault="0061389B" w:rsidP="00B64CF3">
      <w:pPr>
        <w:jc w:val="both"/>
        <w:rPr>
          <w:rFonts w:eastAsia="Times New Roman" w:cs="Calibri"/>
          <w:lang w:eastAsia="en-GB"/>
        </w:rPr>
      </w:pPr>
    </w:p>
    <w:p w14:paraId="06F9C538" w14:textId="528F75A4" w:rsidR="001A5AFC" w:rsidRPr="00A13D91" w:rsidRDefault="001A5AFC" w:rsidP="001A5AFC">
      <w:pPr>
        <w:pStyle w:val="FootnoteText"/>
        <w:rPr>
          <w:sz w:val="18"/>
          <w:szCs w:val="18"/>
          <w:lang w:val="en-US"/>
        </w:rPr>
      </w:pPr>
      <w:r w:rsidRPr="00A13D91">
        <w:rPr>
          <w:sz w:val="18"/>
          <w:szCs w:val="18"/>
        </w:rPr>
        <w:t xml:space="preserve">Source: </w:t>
      </w:r>
      <w:r w:rsidR="00DF0403" w:rsidRPr="00A13D91">
        <w:t xml:space="preserve"> </w:t>
      </w:r>
      <w:r w:rsidR="002F1F32">
        <w:fldChar w:fldCharType="begin">
          <w:fldData xml:space="preserve">PEVuZE5vdGU+PENpdGU+PEF1dGhvcj5DaG91PC9BdXRob3I+PFllYXI+MjAxNTwvWWVhcj48UmVj
TnVtPjYzMzwvUmVjTnVtPjxEaXNwbGF5VGV4dD4oMzEpPC9EaXNwbGF5VGV4dD48cmVjb3JkPjxy
ZWMtbnVtYmVyPjYzMzwvcmVjLW51bWJlcj48Zm9yZWlnbi1rZXlzPjxrZXkgYXBwPSJFTiIgZGIt
aWQ9ImZ3eGR3c2UwY3Z0MDB6ZXo1enJwYXAwa3pwc3BwMDJmc2R6cyIgdGltZXN0YW1wPSIxNDY4
Nzk0MjkzIj42MzM8L2tleT48L2ZvcmVpZ24ta2V5cz48cmVmLXR5cGUgbmFtZT0iSm91cm5hbCBB
cnRpY2xlIj4xNzwvcmVmLXR5cGU+PGNvbnRyaWJ1dG9ycz48YXV0aG9ycz48YXV0aG9yPkNob3Us
IEQuPC9hdXRob3I+PGF1dGhvcj5EYWVsbWFucywgQi48L2F1dGhvcj48YXV0aG9yPkpvbGl2ZXQs
IFIuIFIuPC9hdXRob3I+PGF1dGhvcj5LaW5uZXksIE0uPC9hdXRob3I+PGF1dGhvcj5TYXksIEwu
PC9hdXRob3I+PC9hdXRob3JzPjwvY29udHJpYnV0b3JzPjxhdXRoLWFkZHJlc3M+V29ybGQgSGVh
bHRoIE9yZ2FuaXphdGlvbiwgMTIxMSBHZW5ldmEgMjcsIFN3aXR6ZXJsYW5kIGNob3VkQHdoby5p
bnQuJiN4RDtEZXBhcnRtZW50IG9mIE1hdGVybmFsLCBOZXdib3JuLiBDaGlsZCBhbmQgQWRvbGVz
Y2VudCBIZWFsdGgsIFdvcmxkIEhlYWx0aCBPcmdhbmlzYXRpb24sIEdlbmV2YS4mI3hEO01hdGVy
bmFsIEhlYWx0aCBUYXNrIEZvcmNlLCBIYXJ2YXJkIFRIIENoYW4gU2Nob29sIG9mIFB1YmxpYyBI
ZWFsdGgsIEJvc3RvbiwgTUEsIFVTQS4mI3hEO1NhdmUgdGhlIENoaWxkcmVuLCBXYXNoaW5ndG9u
LCBEQywgVVNBLiYjeEQ7V29ybGQgSGVhbHRoIE9yZ2FuaXphdGlvbiwgMTIxMSBHZW5ldmEgMjcs
IFN3aXR6ZXJsYW5kLjwvYXV0aC1hZGRyZXNzPjx0aXRsZXM+PHRpdGxlPkVuZGluZyBwcmV2ZW50
YWJsZSBtYXRlcm5hbCBhbmQgbmV3Ym9ybiBtb3J0YWxpdHkgYW5kIHN0aWxsYmlydGhzPC90aXRs
ZT48c2Vjb25kYXJ5LXRpdGxlPkJtajwvc2Vjb25kYXJ5LXRpdGxlPjxhbHQtdGl0bGU+Qk1KIChD
bGluaWNhbCByZXNlYXJjaCBlZC4pPC9hbHQtdGl0bGU+PC90aXRsZXM+PHBlcmlvZGljYWw+PGZ1
bGwtdGl0bGU+Qk1KPC9mdWxsLXRpdGxlPjwvcGVyaW9kaWNhbD48cGFnZXM+aDQyNTU8L3BhZ2Vz
Pjx2b2x1bWU+MzUxPC92b2x1bWU+PGVkaXRpb24+MjAxNS8wOS8xNjwvZWRpdGlvbj48a2V5d29y
ZHM+PGtleXdvcmQ+QWR1bHQ8L2tleXdvcmQ+PGtleXdvcmQ+Q29zdC1CZW5lZml0IEFuYWx5c2lz
PC9rZXl3b3JkPjxrZXl3b3JkPkZlbWFsZTwva2V5d29yZD48a2V5d29yZD5HbG9iYWwgSGVhbHRo
PC9rZXl3b3JkPjxrZXl3b3JkPkh1bWFuczwva2V5d29yZD48a2V5d29yZD5JbmZhbnQ8L2tleXdv
cmQ+PGtleXdvcmQ+KkluZmFudCBNb3J0YWxpdHk8L2tleXdvcmQ+PGtleXdvcmQ+SW5mYW50LCBO
ZXdib3JuPC9rZXl3b3JkPjxrZXl3b3JkPk1hdGVybmFsIEhlYWx0aCBTZXJ2aWNlcy9lY29ub21p
Y3MvKm9yZ2FuaXphdGlvbiAmYW1wOyBhZG1pbmlzdHJhdGlvbi9zdGFuZGFyZHM8L2tleXdvcmQ+
PGtleXdvcmQ+Kk1hdGVybmFsIE1vcnRhbGl0eTwva2V5d29yZD48a2V5d29yZD5NYXRlcm5hbC1D
aGlsZCBIZWFsdGggQ2VudGVycy9lY29ub21pY3MvKm9yZ2FuaXphdGlvbiAmYW1wOyBhZG1pbmlz
dHJhdGlvbjwva2V5d29yZD48a2V5d29yZD5QZXJpbmF0YWwgQ2FyZS9lY29ub21pY3Mvb3JnYW5p
emF0aW9uICZhbXA7IGFkbWluaXN0cmF0aW9uL3N0YW5kYXJkczwva2V5d29yZD48a2V5d29yZD5Q
cmVnbmFuY3k8L2tleXdvcmQ+PGtleXdvcmQ+KlByZXZlbnRpdmUgTWVkaWNpbmUvZWNvbm9taWNz
PC9rZXl3b3JkPjxrZXl3b3JkPlF1YWxpdHkgSW1wcm92ZW1lbnQvZWNvbm9taWNzPC9rZXl3b3Jk
PjxrZXl3b3JkPlJlcHJvZHVjdGl2ZSBIZWFsdGggU2VydmljZXMvZWNvbm9taWNzLypvcmdhbml6
YXRpb24gJmFtcDsgYWRtaW5pc3RyYXRpb24vc3RhbmRhcmRzPC9rZXl3b3JkPjxrZXl3b3JkPlN0
aWxsYmlydGgvKmVwaWRlbWlvbG9neTwva2V5d29yZD48L2tleXdvcmRzPjxkYXRlcz48eWVhcj4y
MDE1PC95ZWFyPjwvZGF0ZXM+PGlzYm4+MDk1OS01MzV4PC9pc2JuPjxhY2Nlc3Npb24tbnVtPjI2
MzcxMjIyPC9hY2Nlc3Npb24tbnVtPjx1cmxzPjwvdXJscz48ZWxlY3Ryb25pYy1yZXNvdXJjZS1u
dW0+MTAuMTEzNi9ibWouaDQyNTU8L2VsZWN0cm9uaWMtcmVzb3VyY2UtbnVtPjxyZW1vdGUtZGF0
YWJhc2UtcHJvdmlkZXI+TkxNPC9yZW1vdGUtZGF0YWJhc2UtcHJvdmlkZXI+PGxhbmd1YWdlPmVu
ZzwvbGFuZ3VhZ2U+PC9yZWNvcmQ+PC9DaXRlPjwvRW5kTm90ZT5=
</w:fldData>
        </w:fldChar>
      </w:r>
      <w:r w:rsidR="003D3032">
        <w:instrText xml:space="preserve"> ADDIN EN.CITE </w:instrText>
      </w:r>
      <w:r w:rsidR="003D3032">
        <w:fldChar w:fldCharType="begin">
          <w:fldData xml:space="preserve">PEVuZE5vdGU+PENpdGU+PEF1dGhvcj5DaG91PC9BdXRob3I+PFllYXI+MjAxNTwvWWVhcj48UmVj
TnVtPjYzMzwvUmVjTnVtPjxEaXNwbGF5VGV4dD4oMzEpPC9EaXNwbGF5VGV4dD48cmVjb3JkPjxy
ZWMtbnVtYmVyPjYzMzwvcmVjLW51bWJlcj48Zm9yZWlnbi1rZXlzPjxrZXkgYXBwPSJFTiIgZGIt
aWQ9ImZ3eGR3c2UwY3Z0MDB6ZXo1enJwYXAwa3pwc3BwMDJmc2R6cyIgdGltZXN0YW1wPSIxNDY4
Nzk0MjkzIj42MzM8L2tleT48L2ZvcmVpZ24ta2V5cz48cmVmLXR5cGUgbmFtZT0iSm91cm5hbCBB
cnRpY2xlIj4xNzwvcmVmLXR5cGU+PGNvbnRyaWJ1dG9ycz48YXV0aG9ycz48YXV0aG9yPkNob3Us
IEQuPC9hdXRob3I+PGF1dGhvcj5EYWVsbWFucywgQi48L2F1dGhvcj48YXV0aG9yPkpvbGl2ZXQs
IFIuIFIuPC9hdXRob3I+PGF1dGhvcj5LaW5uZXksIE0uPC9hdXRob3I+PGF1dGhvcj5TYXksIEwu
PC9hdXRob3I+PC9hdXRob3JzPjwvY29udHJpYnV0b3JzPjxhdXRoLWFkZHJlc3M+V29ybGQgSGVh
bHRoIE9yZ2FuaXphdGlvbiwgMTIxMSBHZW5ldmEgMjcsIFN3aXR6ZXJsYW5kIGNob3VkQHdoby5p
bnQuJiN4RDtEZXBhcnRtZW50IG9mIE1hdGVybmFsLCBOZXdib3JuLiBDaGlsZCBhbmQgQWRvbGVz
Y2VudCBIZWFsdGgsIFdvcmxkIEhlYWx0aCBPcmdhbmlzYXRpb24sIEdlbmV2YS4mI3hEO01hdGVy
bmFsIEhlYWx0aCBUYXNrIEZvcmNlLCBIYXJ2YXJkIFRIIENoYW4gU2Nob29sIG9mIFB1YmxpYyBI
ZWFsdGgsIEJvc3RvbiwgTUEsIFVTQS4mI3hEO1NhdmUgdGhlIENoaWxkcmVuLCBXYXNoaW5ndG9u
LCBEQywgVVNBLiYjeEQ7V29ybGQgSGVhbHRoIE9yZ2FuaXphdGlvbiwgMTIxMSBHZW5ldmEgMjcs
IFN3aXR6ZXJsYW5kLjwvYXV0aC1hZGRyZXNzPjx0aXRsZXM+PHRpdGxlPkVuZGluZyBwcmV2ZW50
YWJsZSBtYXRlcm5hbCBhbmQgbmV3Ym9ybiBtb3J0YWxpdHkgYW5kIHN0aWxsYmlydGhzPC90aXRs
ZT48c2Vjb25kYXJ5LXRpdGxlPkJtajwvc2Vjb25kYXJ5LXRpdGxlPjxhbHQtdGl0bGU+Qk1KIChD
bGluaWNhbCByZXNlYXJjaCBlZC4pPC9hbHQtdGl0bGU+PC90aXRsZXM+PHBlcmlvZGljYWw+PGZ1
bGwtdGl0bGU+Qk1KPC9mdWxsLXRpdGxlPjwvcGVyaW9kaWNhbD48cGFnZXM+aDQyNTU8L3BhZ2Vz
Pjx2b2x1bWU+MzUxPC92b2x1bWU+PGVkaXRpb24+MjAxNS8wOS8xNjwvZWRpdGlvbj48a2V5d29y
ZHM+PGtleXdvcmQ+QWR1bHQ8L2tleXdvcmQ+PGtleXdvcmQ+Q29zdC1CZW5lZml0IEFuYWx5c2lz
PC9rZXl3b3JkPjxrZXl3b3JkPkZlbWFsZTwva2V5d29yZD48a2V5d29yZD5HbG9iYWwgSGVhbHRo
PC9rZXl3b3JkPjxrZXl3b3JkPkh1bWFuczwva2V5d29yZD48a2V5d29yZD5JbmZhbnQ8L2tleXdv
cmQ+PGtleXdvcmQ+KkluZmFudCBNb3J0YWxpdHk8L2tleXdvcmQ+PGtleXdvcmQ+SW5mYW50LCBO
ZXdib3JuPC9rZXl3b3JkPjxrZXl3b3JkPk1hdGVybmFsIEhlYWx0aCBTZXJ2aWNlcy9lY29ub21p
Y3MvKm9yZ2FuaXphdGlvbiAmYW1wOyBhZG1pbmlzdHJhdGlvbi9zdGFuZGFyZHM8L2tleXdvcmQ+
PGtleXdvcmQ+Kk1hdGVybmFsIE1vcnRhbGl0eTwva2V5d29yZD48a2V5d29yZD5NYXRlcm5hbC1D
aGlsZCBIZWFsdGggQ2VudGVycy9lY29ub21pY3MvKm9yZ2FuaXphdGlvbiAmYW1wOyBhZG1pbmlz
dHJhdGlvbjwva2V5d29yZD48a2V5d29yZD5QZXJpbmF0YWwgQ2FyZS9lY29ub21pY3Mvb3JnYW5p
emF0aW9uICZhbXA7IGFkbWluaXN0cmF0aW9uL3N0YW5kYXJkczwva2V5d29yZD48a2V5d29yZD5Q
cmVnbmFuY3k8L2tleXdvcmQ+PGtleXdvcmQ+KlByZXZlbnRpdmUgTWVkaWNpbmUvZWNvbm9taWNz
PC9rZXl3b3JkPjxrZXl3b3JkPlF1YWxpdHkgSW1wcm92ZW1lbnQvZWNvbm9taWNzPC9rZXl3b3Jk
PjxrZXl3b3JkPlJlcHJvZHVjdGl2ZSBIZWFsdGggU2VydmljZXMvZWNvbm9taWNzLypvcmdhbml6
YXRpb24gJmFtcDsgYWRtaW5pc3RyYXRpb24vc3RhbmRhcmRzPC9rZXl3b3JkPjxrZXl3b3JkPlN0
aWxsYmlydGgvKmVwaWRlbWlvbG9neTwva2V5d29yZD48L2tleXdvcmRzPjxkYXRlcz48eWVhcj4y
MDE1PC95ZWFyPjwvZGF0ZXM+PGlzYm4+MDk1OS01MzV4PC9pc2JuPjxhY2Nlc3Npb24tbnVtPjI2
MzcxMjIyPC9hY2Nlc3Npb24tbnVtPjx1cmxzPjwvdXJscz48ZWxlY3Ryb25pYy1yZXNvdXJjZS1u
dW0+MTAuMTEzNi9ibWouaDQyNTU8L2VsZWN0cm9uaWMtcmVzb3VyY2UtbnVtPjxyZW1vdGUtZGF0
YWJhc2UtcHJvdmlkZXI+TkxNPC9yZW1vdGUtZGF0YWJhc2UtcHJvdmlkZXI+PGxhbmd1YWdlPmVu
ZzwvbGFuZ3VhZ2U+PC9yZWNvcmQ+PC9DaXRlPjwvRW5kTm90ZT5=
</w:fldData>
        </w:fldChar>
      </w:r>
      <w:r w:rsidR="003D3032">
        <w:instrText xml:space="preserve"> ADDIN EN.CITE.DATA </w:instrText>
      </w:r>
      <w:r w:rsidR="003D3032">
        <w:fldChar w:fldCharType="end"/>
      </w:r>
      <w:r w:rsidR="002F1F32">
        <w:fldChar w:fldCharType="separate"/>
      </w:r>
      <w:r w:rsidR="00A349B4">
        <w:rPr>
          <w:noProof/>
        </w:rPr>
        <w:t>(31)</w:t>
      </w:r>
      <w:r w:rsidR="002F1F32">
        <w:fldChar w:fldCharType="end"/>
      </w:r>
      <w:r w:rsidR="002F1F32">
        <w:t xml:space="preserve"> </w:t>
      </w:r>
      <w:r w:rsidRPr="00A13D91">
        <w:rPr>
          <w:sz w:val="18"/>
          <w:szCs w:val="18"/>
          <w:lang w:val="en-US"/>
        </w:rPr>
        <w:t>Chou, D. et al. 2015. Ending preventable maternal and newborn mortality and stillbirths</w:t>
      </w:r>
    </w:p>
    <w:p w14:paraId="370FA1A1" w14:textId="77777777" w:rsidR="001A5AFC" w:rsidRPr="00A13D91" w:rsidRDefault="001A5AFC" w:rsidP="0079100F">
      <w:pPr>
        <w:pStyle w:val="FootnoteText"/>
        <w:outlineLvl w:val="0"/>
        <w:rPr>
          <w:sz w:val="18"/>
          <w:szCs w:val="18"/>
          <w:lang w:val="en-US"/>
        </w:rPr>
      </w:pPr>
      <w:r w:rsidRPr="00A13D91">
        <w:rPr>
          <w:sz w:val="18"/>
          <w:szCs w:val="18"/>
          <w:lang w:val="en-US"/>
        </w:rPr>
        <w:t xml:space="preserve">BMJ 2015; 351. </w:t>
      </w:r>
      <w:hyperlink r:id="rId25" w:history="1">
        <w:r w:rsidRPr="00A13D91">
          <w:rPr>
            <w:rStyle w:val="Hyperlink"/>
            <w:lang w:val="en-US"/>
          </w:rPr>
          <w:t>http://www.bmj.com/content/351/bmj.h4255</w:t>
        </w:r>
      </w:hyperlink>
      <w:r w:rsidRPr="00A13D91">
        <w:rPr>
          <w:sz w:val="18"/>
          <w:szCs w:val="18"/>
          <w:lang w:val="en-US"/>
        </w:rPr>
        <w:t xml:space="preserve"> </w:t>
      </w:r>
    </w:p>
    <w:p w14:paraId="6DB85E60" w14:textId="77777777" w:rsidR="0061389B" w:rsidRPr="00A13D91" w:rsidRDefault="0061389B" w:rsidP="0061389B">
      <w:pPr>
        <w:spacing w:line="240" w:lineRule="auto"/>
        <w:rPr>
          <w:rFonts w:eastAsia="Times New Roman" w:cs="Calibri"/>
          <w:lang w:eastAsia="en-GB"/>
        </w:rPr>
      </w:pPr>
    </w:p>
    <w:p w14:paraId="55096E41" w14:textId="77777777" w:rsidR="001D49AD" w:rsidRDefault="001D49AD">
      <w:pPr>
        <w:rPr>
          <w:rFonts w:eastAsia="Times New Roman" w:cs="Calibri"/>
          <w:lang w:eastAsia="en-GB"/>
        </w:rPr>
      </w:pPr>
      <w:r>
        <w:rPr>
          <w:rFonts w:eastAsia="Times New Roman" w:cs="Calibri"/>
          <w:lang w:eastAsia="en-GB"/>
        </w:rPr>
        <w:br w:type="page"/>
      </w:r>
    </w:p>
    <w:p w14:paraId="65D7844F" w14:textId="2C2B56D6" w:rsidR="008560A1" w:rsidRDefault="001D49AD">
      <w:pPr>
        <w:rPr>
          <w:rFonts w:eastAsia="Times New Roman" w:cs="Calibri"/>
          <w:b/>
          <w:lang w:eastAsia="en-GB"/>
        </w:rPr>
      </w:pPr>
      <w:r>
        <w:rPr>
          <w:rFonts w:eastAsia="Times New Roman" w:cs="Calibri"/>
          <w:b/>
          <w:lang w:eastAsia="en-GB"/>
        </w:rPr>
        <w:lastRenderedPageBreak/>
        <w:t>Key practice points</w:t>
      </w:r>
    </w:p>
    <w:p w14:paraId="78176971" w14:textId="4448D35B" w:rsidR="00FD177C" w:rsidRPr="00130EC0" w:rsidRDefault="00130EC0">
      <w:pPr>
        <w:rPr>
          <w:rFonts w:eastAsia="Times New Roman" w:cs="Calibri"/>
          <w:lang w:eastAsia="en-GB"/>
        </w:rPr>
      </w:pPr>
      <w:r w:rsidRPr="00130EC0">
        <w:rPr>
          <w:rFonts w:eastAsia="Times New Roman" w:cs="Calibri"/>
          <w:lang w:eastAsia="en-GB"/>
        </w:rPr>
        <w:t>Improving maternal-newborn health and meeting 2030 targets</w:t>
      </w:r>
      <w:r>
        <w:rPr>
          <w:rFonts w:eastAsia="Times New Roman" w:cs="Calibri"/>
          <w:lang w:eastAsia="en-GB"/>
        </w:rPr>
        <w:t xml:space="preserve"> will require</w:t>
      </w:r>
      <w:r w:rsidRPr="00130EC0">
        <w:rPr>
          <w:rFonts w:eastAsia="Times New Roman" w:cs="Calibri"/>
          <w:lang w:eastAsia="en-GB"/>
        </w:rPr>
        <w:t>:</w:t>
      </w:r>
    </w:p>
    <w:p w14:paraId="21B96AD5" w14:textId="7AC4AAF9" w:rsidR="00130EC0" w:rsidRDefault="00944E06" w:rsidP="00D32C64">
      <w:pPr>
        <w:pStyle w:val="ListParagraph"/>
        <w:numPr>
          <w:ilvl w:val="0"/>
          <w:numId w:val="6"/>
        </w:numPr>
      </w:pPr>
      <w:r>
        <w:t>I</w:t>
      </w:r>
      <w:r w:rsidR="00FA6BAE" w:rsidRPr="004D3FAD">
        <w:t xml:space="preserve">ntentional </w:t>
      </w:r>
      <w:r w:rsidR="00FA6BAE">
        <w:t xml:space="preserve">and intensified political attention and investment </w:t>
      </w:r>
      <w:r w:rsidR="00130EC0">
        <w:t>i</w:t>
      </w:r>
      <w:r w:rsidR="00FA6BAE">
        <w:t>n maternal-newborn health with particular focus on improving quality and experience of care around the time of birth</w:t>
      </w:r>
      <w:r w:rsidR="00130EC0">
        <w:t xml:space="preserve"> </w:t>
      </w:r>
    </w:p>
    <w:p w14:paraId="532F936D" w14:textId="5E69E409" w:rsidR="00FA6BAE" w:rsidRDefault="00944E06" w:rsidP="00D32C64">
      <w:pPr>
        <w:pStyle w:val="ListParagraph"/>
        <w:numPr>
          <w:ilvl w:val="0"/>
          <w:numId w:val="6"/>
        </w:numPr>
      </w:pPr>
      <w:r>
        <w:t>I</w:t>
      </w:r>
      <w:r w:rsidR="00FA6BAE" w:rsidRPr="004D3FAD">
        <w:t xml:space="preserve">mplementation </w:t>
      </w:r>
      <w:r w:rsidR="006942BA">
        <w:t xml:space="preserve">at scale </w:t>
      </w:r>
      <w:r w:rsidR="00FA6BAE" w:rsidRPr="004D3FAD">
        <w:t xml:space="preserve">of integrated </w:t>
      </w:r>
      <w:r w:rsidR="00FA6BAE">
        <w:t xml:space="preserve">maternal-newborn health </w:t>
      </w:r>
      <w:r w:rsidR="00FA6BAE" w:rsidRPr="004D3FAD">
        <w:t xml:space="preserve">interventions </w:t>
      </w:r>
      <w:r w:rsidR="00130EC0">
        <w:t>across the continuum of care</w:t>
      </w:r>
      <w:r w:rsidR="00215FBF" w:rsidRPr="00215FBF">
        <w:t>, including family planning</w:t>
      </w:r>
      <w:r w:rsidR="00215FBF">
        <w:t>,</w:t>
      </w:r>
      <w:r w:rsidR="00130EC0">
        <w:t xml:space="preserve"> </w:t>
      </w:r>
      <w:r w:rsidR="00FA6BAE" w:rsidRPr="004D3FAD">
        <w:t>with</w:t>
      </w:r>
      <w:r w:rsidR="00FA6BAE">
        <w:t xml:space="preserve"> commensurate </w:t>
      </w:r>
      <w:r w:rsidR="00FA6BAE" w:rsidRPr="004D3FAD">
        <w:t>investment</w:t>
      </w:r>
      <w:r w:rsidR="006942BA">
        <w:t xml:space="preserve"> targeted at the most vulnerable populations</w:t>
      </w:r>
      <w:r w:rsidR="00FA6BAE" w:rsidRPr="004D3FAD">
        <w:t>;</w:t>
      </w:r>
    </w:p>
    <w:p w14:paraId="558BDE8A" w14:textId="78FB0409" w:rsidR="00130EC0" w:rsidRDefault="00944E06" w:rsidP="00D32C64">
      <w:pPr>
        <w:pStyle w:val="ListParagraph"/>
        <w:numPr>
          <w:ilvl w:val="0"/>
          <w:numId w:val="6"/>
        </w:numPr>
      </w:pPr>
      <w:r>
        <w:t>I</w:t>
      </w:r>
      <w:r w:rsidR="00FA6BAE" w:rsidRPr="004D3FAD">
        <w:t>ndicators to measure impact</w:t>
      </w:r>
      <w:r w:rsidR="006942BA">
        <w:t>, inform practice</w:t>
      </w:r>
      <w:r w:rsidR="00FA6BAE">
        <w:t xml:space="preserve"> and monitor progress</w:t>
      </w:r>
      <w:r w:rsidR="00FA6BAE" w:rsidRPr="004D3FAD">
        <w:t xml:space="preserve">; </w:t>
      </w:r>
    </w:p>
    <w:p w14:paraId="53BCE7B8" w14:textId="5850F243" w:rsidR="00130EC0" w:rsidRDefault="00944E06" w:rsidP="00D32C64">
      <w:pPr>
        <w:pStyle w:val="ListParagraph"/>
        <w:numPr>
          <w:ilvl w:val="0"/>
          <w:numId w:val="6"/>
        </w:numPr>
      </w:pPr>
      <w:r>
        <w:t>I</w:t>
      </w:r>
      <w:r w:rsidR="00FA6BAE" w:rsidRPr="004D3FAD">
        <w:t>nvestigation of critical knowledge gaps.</w:t>
      </w:r>
    </w:p>
    <w:p w14:paraId="5EBB0A00" w14:textId="01E19BF6" w:rsidR="00130EC0" w:rsidRDefault="00944E06" w:rsidP="00D32C64">
      <w:pPr>
        <w:pStyle w:val="ListParagraph"/>
        <w:numPr>
          <w:ilvl w:val="0"/>
          <w:numId w:val="6"/>
        </w:numPr>
      </w:pPr>
      <w:r>
        <w:t>I</w:t>
      </w:r>
      <w:r w:rsidR="00130EC0">
        <w:t>ncreased voice, especially of women, supporting families and communities to speak up for mothers and newborn babies and to challenge social norms that accept these deaths as inevitable</w:t>
      </w:r>
    </w:p>
    <w:p w14:paraId="0C02C89D" w14:textId="77777777" w:rsidR="00C87E4C" w:rsidRDefault="00C87E4C" w:rsidP="00C87E4C"/>
    <w:p w14:paraId="7925A173" w14:textId="77777777" w:rsidR="00C87E4C" w:rsidRDefault="00C87E4C" w:rsidP="00C87E4C"/>
    <w:p w14:paraId="33AFBCBA" w14:textId="6F2F0487" w:rsidR="00C87E4C" w:rsidRDefault="00C87E4C" w:rsidP="00C87E4C">
      <w:pPr>
        <w:rPr>
          <w:b/>
        </w:rPr>
      </w:pPr>
      <w:r>
        <w:rPr>
          <w:b/>
        </w:rPr>
        <w:t>Research agenda:</w:t>
      </w:r>
    </w:p>
    <w:p w14:paraId="6A9B5CD8" w14:textId="77777777" w:rsidR="00E80DDC" w:rsidRDefault="00E80DDC" w:rsidP="00FA6BAE">
      <w:pPr>
        <w:jc w:val="both"/>
        <w:rPr>
          <w:rFonts w:cstheme="minorHAnsi"/>
        </w:rPr>
      </w:pPr>
    </w:p>
    <w:p w14:paraId="6A8A012B" w14:textId="376BBCAD" w:rsidR="00E80DDC" w:rsidRDefault="0053157D" w:rsidP="00D32C64">
      <w:pPr>
        <w:pStyle w:val="ListParagraph"/>
        <w:numPr>
          <w:ilvl w:val="0"/>
          <w:numId w:val="7"/>
        </w:numPr>
        <w:spacing w:line="240" w:lineRule="auto"/>
        <w:contextualSpacing w:val="0"/>
        <w:rPr>
          <w:lang w:val="en-US"/>
        </w:rPr>
      </w:pPr>
      <w:r>
        <w:rPr>
          <w:lang w:val="en-US"/>
        </w:rPr>
        <w:t xml:space="preserve">Improved </w:t>
      </w:r>
      <w:r w:rsidR="00E80DDC">
        <w:rPr>
          <w:lang w:val="en-US"/>
        </w:rPr>
        <w:t>understand</w:t>
      </w:r>
      <w:r>
        <w:rPr>
          <w:lang w:val="en-US"/>
        </w:rPr>
        <w:t>ing of</w:t>
      </w:r>
      <w:r w:rsidR="00E80DDC">
        <w:rPr>
          <w:lang w:val="en-US"/>
        </w:rPr>
        <w:t xml:space="preserve"> how to implement effective, known interventions at scale, such as simplified neonatal resuscitation program and clinical algorithms and improved skills of community health workers, and how to target the most vulnerable populations</w:t>
      </w:r>
      <w:r>
        <w:rPr>
          <w:lang w:val="en-US"/>
        </w:rPr>
        <w:t xml:space="preserve"> </w:t>
      </w:r>
      <w:r>
        <w:rPr>
          <w:lang w:val="en-US"/>
        </w:rPr>
        <w:fldChar w:fldCharType="begin">
          <w:fldData xml:space="preserve">PEVuZE5vdGU+PENpdGU+PEF1dGhvcj5Zb3NoaWRhPC9BdXRob3I+PFllYXI+MjAxNjwvWWVhcj48
UmVjTnVtPjM4NzwvUmVjTnVtPjxEaXNwbGF5VGV4dD4oNDIpPC9EaXNwbGF5VGV4dD48cmVjb3Jk
PjxyZWMtbnVtYmVyPjM4NzwvcmVjLW51bWJlcj48Zm9yZWlnbi1rZXlzPjxrZXkgYXBwPSJFTiIg
ZGItaWQ9ImZ3eGR3c2UwY3Z0MDB6ZXo1enJwYXAwa3pwc3BwMDJmc2R6cyIgdGltZXN0YW1wPSIx
NDQzMjU0NzgxIj4zODc8L2tleT48L2ZvcmVpZ24ta2V5cz48cmVmLXR5cGUgbmFtZT0iSm91cm5h
bCBBcnRpY2xlIj4xNzwvcmVmLXR5cGU+PGNvbnRyaWJ1dG9ycz48YXV0aG9ycz48YXV0aG9yPllv
c2hpZGEsIFMuPC9hdXRob3I+PGF1dGhvcj5NYXJ0aW5lcywgSi48L2F1dGhvcj48YXV0aG9yPkxh
d24sIEouIEUuPC9hdXRob3I+PGF1dGhvcj5XYWxsLCBTLjwvYXV0aG9yPjxhdXRob3I+U291emEs
IEouIFAuPC9hdXRob3I+PGF1dGhvcj5SdWRhbiwgSS48L2F1dGhvcj48YXV0aG9yPkNvdXNlbnMs
IFMuPC9hdXRob3I+PGF1dGhvcj5BYWJ5LCBQLjwvYXV0aG9yPjxhdXRob3I+QWRhbSwgSS48L2F1
dGhvcj48YXV0aG9yPkFkaGlrYXJpLCBSLiBLLjwvYXV0aG9yPjxhdXRob3I+QW1iYWxhdmFuYW4s
IE4uPC9hdXRob3I+PGF1dGhvcj5BcmlmZWVuLCBTLiBFLjwvYXV0aG9yPjxhdXRob3I+QXJ5YWws
IEQuIFIuPC9hdXRob3I+PGF1dGhvcj5Bc2lydWRkaW4sIFMuPC9hdXRob3I+PGF1dGhvcj5CYXF1
aSwgQS48L2F1dGhvcj48YXV0aG9yPkJhcnJvcywgQS4gSi48L2F1dGhvcj48YXV0aG9yPkJlbm4s
IEMuIFMuPC9hdXRob3I+PGF1dGhvcj5CaGFuZGFyaSwgVi48L2F1dGhvcj48YXV0aG9yPkJoYXRu
YWdhciwgUy48L2F1dGhvcj48YXV0aG9yPkJoYXR0YWNoYXJ5YSwgUy48L2F1dGhvcj48YXV0aG9y
PkJodXR0YSwgWi4gQS48L2F1dGhvcj48YXV0aG9yPkJsYWNrLCBSLiBFLjwvYXV0aG9yPjxhdXRo
b3I+QmxlbmNvd2UsIEguPC9hdXRob3I+PGF1dGhvcj5Cb3NlLCBDLjwvYXV0aG9yPjxhdXRob3I+
QnJvd24sIEouPC9hdXRob3I+PGF1dGhvcj5CdWhyZXIsIEMuPC9hdXRob3I+PGF1dGhvcj5DYXJs
bywgVy48L2F1dGhvcj48YXV0aG9yPkNlY2F0dGksIEouIEcuPC9hdXRob3I+PGF1dGhvcj5DaGV1
bmcsIFAuIFkuPC9hdXRob3I+PGF1dGhvcj5DbGFyaywgUi48L2F1dGhvcj48YXV0aG9yPkNvbGJv
dXJuLCBULjwvYXV0aG9yPjxhdXRob3I+Q29uZGUtQWd1ZGVsbywgQS48L2F1dGhvcj48YXV0aG9y
PkNvcmJldHQsIEUuPC9hdXRob3I+PGF1dGhvcj5DemVpemVsLCBBLiBFLjwvYXV0aG9yPjxhdXRo
b3I+RGFzLCBBLjwvYXV0aG9yPjxhdXRob3I+RGF5LCBMLiBULjwvYXV0aG9yPjxhdXRob3I+RGVh
bCwgQy48L2F1dGhvcj48YXV0aG9yPkRlb3JhcmksIEEuPC9hdXRob3I+PGF1dGhvcj5EaWxtZW4s
IFUuPC9hdXRob3I+PGF1dGhvcj5FbmdsaXNoLCBNLjwvYXV0aG9yPjxhdXRob3I+RW5nbWFubiwg
Qy48L2F1dGhvcj48YXV0aG9yPkVzYW1haSwgRi48L2F1dGhvcj48YXV0aG9yPkZhbGwsIEMuPC9h
dXRob3I+PGF1dGhvcj5GZXJyaWVybywgRC4gTS48L2F1dGhvcj48YXV0aG9yPkdpc29yZSwgUC48
L2F1dGhvcj48YXV0aG9yPkhhemlyLCBULjwvYXV0aG9yPjxhdXRob3I+SGlnZ2lucywgUi4gRC48
L2F1dGhvcj48YXV0aG9yPkhvbWVyLCBDLiBTLjwvYXV0aG9yPjxhdXRob3I+SG9xdWUsIEQuIEUu
PC9hdXRob3I+PGF1dGhvcj5JcmdlbnMsIEwuPC9hdXRob3I+PGF1dGhvcj5Jc2xhbSwgTS4gVC48
L2F1dGhvcj48YXV0aG9yPmRlIEdyYWZ0LUpvaG5zb24sIEouPC9hdXRob3I+PGF1dGhvcj5Kb3No
dWEsIE0uIEEuPC9hdXRob3I+PGF1dGhvcj5LZWVuYW4sIFcuPC9hdXRob3I+PGF1dGhvcj5LaGF0
b29uLCBTLjwvYXV0aG9yPjxhdXRob3I+S2llbGVyLCBILjwvYXV0aG9yPjxhdXRob3I+S3JhbWVy
LCBNLiBTLjwvYXV0aG9yPjxhdXRob3I+TGFja3JpdHosIEUuIE0uPC9hdXRob3I+PGF1dGhvcj5M
YXZlbmRlciwgVC48L2F1dGhvcj48YXV0aG9yPkxhd2ludG9ubywgTC48L2F1dGhvcj48YXV0aG9y
Pkx1aGFuZ2EsIFIuPC9hdXRob3I+PGF1dGhvcj5NYXJzaCwgRC48L2F1dGhvcj48YXV0aG9yPk1j
TWlsbGFuLCBELjwvYXV0aG9yPjxhdXRob3I+TWNOYW1hcmEsIFAuIEouPC9hdXRob3I+PGF1dGhv
cj5Nb2wsIEIuIFcuPC9hdXRob3I+PGF1dGhvcj5Nb2x5bmV1eCwgRS48L2F1dGhvcj48YXV0aG9y
Pk11a2FzYSwgRy4gSy48L2F1dGhvcj48YXV0aG9yPk11dGFiYXppLCBNLjwvYXV0aG9yPjxhdXRo
b3I+TmFjdWwsIEwuIEMuPC9hdXRob3I+PGF1dGhvcj5OYWtha2VldG8sIE0uPC9hdXRob3I+PGF1
dGhvcj5OYXJheWFuYW4sIEkuPC9hdXRob3I+PGF1dGhvcj5PbHVzYW55YSwgQi48L2F1dGhvcj48
YXV0aG9yPk9zcmluLCBELjwvYXV0aG9yPjxhdXRob3I+UGF1bCwgVi48L2F1dGhvcj48YXV0aG9y
PlBvZXRzLCBDLjwvYXV0aG9yPjxhdXRob3I+UmVkZHksIFUuIE0uPC9hdXRob3I+PGF1dGhvcj5T
YW50b3NoYW0sIE0uPC9hdXRob3I+PGF1dGhvcj5TYXllZCwgUi48L2F1dGhvcj48YXV0aG9yPlNj
aGxhYnJpdHotTG91dHNldml0Y2gsIE4uIEUuPC9hdXRob3I+PGF1dGhvcj5TaW5naGFsLCBOLjwv
YXV0aG9yPjxhdXRob3I+U21pdGgsIE0uIEEuPC9hdXRob3I+PGF1dGhvcj5TbWl0aCwgUC4gRy48
L2F1dGhvcj48YXV0aG9yPlNvb2ZpLCBTLjwvYXV0aG9yPjxhdXRob3I+U3BvbmcsIEMuIFkuPC9h
dXRob3I+PGF1dGhvcj5TdWx0YW5hLCBTLjwvYXV0aG9yPjxhdXRob3I+VHNoZWZ1LCBBLjwvYXV0
aG9yPjxhdXRob3I+dmFuIEJlbCwgRi48L2F1dGhvcj48YXV0aG9yPkdyYXksIEwuIFYuPC9hdXRo
b3I+PGF1dGhvcj5XYWlzd2EsIFAuPC9hdXRob3I+PGF1dGhvcj5XYW5nLCBXLjwvYXV0aG9yPjxh
dXRob3I+V2lsbGlhbXMsIFMuPC9hdXRob3I+PGF1dGhvcj5XcmlnaHQsIEwuPC9hdXRob3I+PGF1
dGhvcj5aYWlkaSwgQS48L2F1dGhvcj48YXV0aG9yPlpoYW5nLCBZLjwvYXV0aG9yPjxhdXRob3I+
WmhvbmcsIE4uPC9hdXRob3I+PGF1dGhvcj5adW5pZ2EsIEkuPC9hdXRob3I+PGF1dGhvcj5CYWhs
LCBSLjwvYXV0aG9yPjwvYXV0aG9ycz48L2NvbnRyaWJ1dG9ycz48YXV0aC1hZGRyZXNzPkRlcGFy
dG1lbnQgb2YgTWF0ZXJuYWwsIE5ld2Jvcm4sIENoaWxkIGFuZCBBZG9sZXNjZW50IEhlYWx0aCwg
V29ybGQgSGVhbHRoIE9yZ2FuaXphdGlvbiwgR2VuZXZhLCBTd2l0emVybGFuZC4mI3hEO0NlbnRy
ZSBmb3IgSW50ZXJ2ZW50aW9uIFNjaWVuY2UgaW4gTWF0ZXJuYWwgYW5kIENoaWxkIEhlYWx0aCwg
Q2VudHJlIGZvciBJbnRlcm5hdGlvbmFsIEhlYWx0aCwgVW5pdmVyc2l0eSBvZiBCZXJnZW4sIE5v
cndheS4mI3hEO0xvbmRvbiBTY2hvb2wgb2YgSHlnaWVuZSBhbmQgVHJvcGljYWwgTWVkaWNpbmUs
IExvbmRvbiwgVUsgOyBTYXZpbmcgTmV3Ym9ybiBMaXZlcywgU2F2ZSB0aGUgQ2hpbGRyZW4sIFdh
c2hpbmd0b24sIFVTQS4mI3hEO1NhdmluZyBOZXdib3JuIExpdmVzLCBTYXZlIHRoZSBDaGlsZHJl
biwgV2FzaGluZ3RvbiwgVVNBLiYjeEQ7RGVwYXJ0bWVudCBvZiBTb2NpYWwgTWVkaWNpbmUsIFJp
YmVpcmFvIFByZXRvIFNjaG9vbCBvZiBNZWRpY2luZSwgVW5pdmVyc2l0eSBvZiBTYW8gUGF1bG8s
IEJyYXppbC4mI3hEO0NlbnRyZSBmb3IgUG9wdWxhdGlvbiBIZWFsdGggU2NpZW5jZXMgYW5kIEds
b2JhbCBIZWFsdGggQWNhZGVteSwgVGhlIFVuaXZlcnNpdHkgb2YgRWRpbmJ1cmdoIE1lZGljYWwg
U2Nob29sLCBTY290bGFuZCwgVUsuJiN4RDtMb25kb24gU2Nob29sIG9mIEh5Z2llbmUgYW5kIFRy
b3BpY2FsIE1lZGljaW5lLCBMb25kb24sIFVLLiYjeEQ7QmFuZGltIEhlYWx0aCBQcm9qZWN0LCBJ
bmRlcHRoIE5ldHdvcmssIEd1aW5lYS1CaXNzYXUuJiN4RDtGYWN1bHR5IG9mIE1lZGljaW5lLCBV
bml2ZXJzaXR5IG9mIEtoYXJ0b3VtLCBTdWRhbi4mI3hEO0thdGhtYW5kdSBNZWRpY2FsIENvbGxl
Z2UsIE5lcGFsLiYjeEQ7RGVwYXJ0bWVudCBvZiBQZWRpYXRyaWNzLCBVbml2ZXJzaXR5IG9mIEFs
YWJhbWEgYXQgQmlybWluZ2hhbSwgQmlybWluZ2hhbSwgQUwsIFVTQS4mI3hEO0NlbnRyZSBmb3Ig
Q2hpbGQgYW5kIEFkb2xlc2NlbnQgSGVhbHRoLCBJbnRlcm5hdGlvbmFsIENlbnRyZSBmb3IgRGlh
cnJob2VhbCBEaXNlYXNlIFJlc2VhcmNoLCBCYW5nbGFkZXNoLiYjeEQ7RGVwYXJ0bWVudCBvZiBO
ZW9uYXRvbG9neSBQYXJvcGFrYXIgTWF0ZXJuaXR5IGFuZCB3b21lbiZhcG9zO3MgSG9zcGl0YWws
IE5lcGFsLiYjeEQ7VFJBY3Rpb24gQmFuZ2xhZGVzaCBQcm9qZWN0LCBVbml2ZXJzaXR5IFJlc2Vh
cmNoIENvLiwgTExDLiYjeEQ7Sm9obnMgSG9wa2lucyBCbG9vbWJlcmcgU2Nob29sIG9mIFB1Ymxp
YyBIZWFsdGgsIFVTQS4mI3hEO0NlbnRybyBkZSBQZXNxdWlzYXMgRXBpZGVtaW9sb2dpY2FzLCBV
bml2ZXJzaWRhZGUgRmVkZXJhbCBkZSBQZWxvdGFzLCBCcmF6aWwuJiN4RDtSZXNlYXJjaCBDZW50
ZXIgZm9yIFZpdGFtaW5zIGFuZCBWYWNjaW5lcywgU3RhdGVucyBTZXJ1bSBJbnN0aXR1dCwgYW5k
IFVuaXZlcnNpdHkgb2YgU291dGhlcm4gRGVubWFyay9PZGVuc2UgVW5pdmVyc2l0eSBIb3NwaXRh
bCwgRGVubWFyay4mI3hEO1Byb2dyYW0gaW4gUGVyaW5hdGFsIFJlc2VhcmNoLCBZYWxlIFVuaXZl
cnNpdHkgU2Nob29sIG9mIE1lZGljaW5lLCBVU0EuJiN4RDtQZWRpYXRyaWMgQmlvbG9neSBDZW50
cmUsIFRyYW5zbGF0aW9uYWwgSGVhbHRoIFNjaWVuY2UgYW5kIFRlY2hub2xvZ3kgSW5zdGl0dXRl
LCBJbmRpYS4mI3hEO1VuaXZlcnNpdHkgb2YgQWJlcmRlZW4sIFVLLiYjeEQ7Q2VudGVyIG9mIEV4
Y2VsbGVuY2UgaW4gV29tZW4gYW5kIENoaWxkIEhlYWx0aCwgdGhlIEFnYSBLaGFuIFVuaXZlcnNp
dHksIEthcmFjaGksIFBha2lzdGFuLiYjeEQ7SW5zdGl0dXRlIG9mIEludGVybmF0aW9uYWwgUHJv
Z3JhbXMsIEpvaG5zIEhvcGtpbnMgQmxvb21iZXJnIFNjaG9vbCBvZiBQdWJsaWMgSGVhbHRoLCBV
U0EuJiN4RDtUaGUgTG9uZG9uIFNjaG9vbCBvZiBIeWdpZW5lICZhbXA7IFRyb3BpY2FsIE1lZGlj
aW5lLCBVSy4mI3hEO1RoZSBVbml2ZXJzaXR5IG9mIE5vcnRoIENhcm9saW5hIGF0IENoYXBlbCBI
aWxsIFNjaG9vbCBvZiBNZWRpY2luZSwgVVNBLiYjeEQ7VGhyYXNoZXIgUmVzZWFyY2ggRnVuZCwg
VVNBLiYjeEQ7RGVwYXJ0bWVudCBvZiBOZW9uYXRvbG9neSwgQ2hhcml0ZSBVbml2ZXJzaXR5IE1l
ZGljYWwgQ2VudGVyLCBHZXJtYW55LiYjeEQ7VW5pdmVyc2l0eSBvZiBBbGFiYW1hIGF0IEJpcm1p
bmdoYW0sIFVTQS4mI3hEO0RlcGFydG1lbnQgb2YgT2JzdGV0cmljcyBhbmQgR3luYWVjb2xvZ3ks
IFNjaG9vbCBvZiBNZWRpY2FsIFNjaWVuY2VzLCBVbml2ZXJzaXR5IG9mIENhbXBpbmFzLCBCcmF6
aWwuJiN4RDtEZXBhcnRtZW50cyBvZiBQZWRpYXRyaWNzLCBQaGFybWFjb2xvZ3kgJmFtcDsgU3Vy
Z2VyeSwgVW5pdmVyc2l0eSBvZiBBbGJlcnRhLCBDYW5hZGEuJiN4RDtDaGFyaXRpZXMsIFVTQS4m
I3hEO1VuaXZlcnNpdHkgQ29sbGVnZSBMb25kb24gSW5zdGl0dXRlIGZvciBHbG9iYWwgSGVhbHRo
LCBVSy4mI3hEO1BlcmluYXRvbG9neSBSZXNlYXJjaCBCcmFuY2gsIEV1bmljZSBLZW5uZWR5IFNo
cml2ZXIgTmF0aW9uYWwgSW5zdGl0dXRlIG9mIENoaWxkIEhlYWx0aCBhbmQgSHVtYW4gRGV2ZWxv
cG1lbnQvTmF0aW9uYWwgSW5zdGl0dXRlcyBvZiBIZWFsdGgvRGVwYXJ0bWVudCBvZiBIZWFsdGgg
YW5kIEh1bWFuIFNlcnZpY2VzLCBCZXRoZXNkYSwgTWFyeWxhbmQgYW5kIERldHJvaXQsIE1pY2hp
Z2FuLCBVU0EuJiN4RDtJbmRlcGVuZGVudCBjb25zdWx0YW50IG1hdGVybmFsIGhlYWx0aCByZXNl
YXJjaCwgUndhbmRhLiYjeEQ7Rm91bmRhdGlvbiBmb3IgdGhlIENvbW11bml0eSBDb250cm9sIG9m
IEhlcmVkaXRhcnkgRGlzZWFzZXMsIEh1bmdhcnkuJiN4RDtCaW9zdGF0aXN0aWNzIGFuZCBFcGlk
ZW1pb2xvZ3ksIFJUSSBJbnRlcm5hdGlvbmFsLCBVU0EuJiN4RDtMQU1CIEludGVncmF0ZWQgUnVy
YWwgSGVhbHRoICZhbXA7IERldmVsb3BtZW50LCBCYW5nbGFkZXNoLiYjeEQ7RGl2aXNpb24gb2Yg
TWljcm9iaW9sb2d5IGFuZCBJbmZlY3Rpb3VzIERpc2Vhc2VzLCBOYXRpb25hbCBJbnN0aXR1dGUg
b2YgQWxsZXJneSBhbmQgSW5mZWN0aW91cyBEaXNlYXNlcyBOYXRpb25hbCBJbnN0aXR1dGUgb2Yg
SGVhbHRoLCBVU0EuJiN4RDtBbGwgSW5kaWEgSW5zdGl0dXRlIG9mIE1lZGljYWwgU2NpZW5jZXMs
IEluZGlhLiYjeEQ7UGVkaWF0cmljcyBhbmQgTmVvbmF0b2xvZ3ksIFlpbGRpcmltIEJleWF6aXQg
VW5pdmVyc2l0eSBNZWRpY2FsIEZhY3VsdHksIFR1cmtleS4mI3hEO051ZmZpZWxkIERlcGFydG1l
bnQgb2YgTWVkaWNpbmUgJmFtcDsgRGVwYXJ0bWVudCBvZiBQYWVkaWF0cmljcywgVW5pdmVyc2l0
eSBvZiBPeGZvcmQsIFVLIGFuZCBLRU1SaS1XZWxsY29tZSBUcnVzdCBSZXNlYXJjaCBQcm9ncmFt
bWUsIE5haXJvYmksIEtlbnlhLiYjeEQ7TmV3Ym9ybiBIZWFsdGgsIEZhbWlseSBIZWFsdGggRGl2
aXNpb24sIFRoZSBCaWxsICZhbXA7IE1lbGluZGEgR2F0ZXMgRm91bmRhdGlvbiBhbmQgdGhlIFVu
aXZlcnNpdHkgb2YgTm9ydGggQ2Fyb2xpbmEgU2Nob29scyBvZiBNZWRpY2luZSBhbmQgUHVibGlj
IEhlYWx0aCwgVVNBLiYjeEQ7TW9pIFVuaXZlcnNpdHksIFNjaG9vbCBvZiBNZWRpY2luZSwgS2Vu
eWEuJiN4RDtJbnRlcm5hdGlvbmFsIFBhZWRpYXRyaWMgRXBpZGVtaW9sb2d5OyBBZmZpbGlhdGlv
bnM6IE1lZGljYWwgUmVzZWFyY2ggQ291bmNpbCBMaWZlY291cnNlIEVwaWRlbWlvbG9neSBVbml0
LCBVbml2ZXJzaXR5IG9mIFNvdXRoYW1wdG9uLCBVSy4mI3hEO0RlcGFydG1lbnQgb2YgUGVkaWF0
cmljcywgVUNTRiBCZW5pb2ZmIENoaWxkcmVuJmFwb3M7cyBIb3NwaXRhbCwgVVNBLiYjeEQ7U2No
b29sIG9mIE1lZGljaW5lLCBDaGlsZCBIZWFsdGggYW5kIFBlZGlhdHJpY3MsIE1vaSBVbml2ZXJz
aXR5LCBLZW55YS4mI3hEO0NoaWxkcmVuJmFwb3M7cyBIb3NwaXRhbCwgUGFraXN0YW4gSW5zdGl0
dXRlIG9mIE1lZGljYWwgU2NpZW5jZXMsIFBha2lzdGFuLiYjeEQ7RXVuaWNlIEtlbm5lZHkgU2hy
aXZlciBOSUNIRCBOZW9uYXRhbCBSZXNlYXJjaCBOZXR3b3JrLCBQcmVnbmFuY3kgYW5kIFBlcmlu
YXRvbG9neSwgQnJhbmNoLCBOYXRpb25hbCBJbnN0aXR1dGUgb2YgSGVhbHRoLCBVU0EuJiN4RDtD
ZW50cmUgZm9yIE1pZHdpZmVyeSwgQ2hpbGQgYW5kIEZhbWlseSBIZWFsdGgsIFVuaXZlcnNpdHkg
b2YgVGVjaG5vbG9neSwgU3lkbmV5LCBBdXN0cmFsaWEuJiN4RDtVbml2ZXJzaXR5IG9mIEJlcmdl
biBhbmQgTm9yd2VnaWFuIEluc3RpdHV0ZSBvZiBQdWJsaWMgSGVhbHRoLCBOb3J3YXkuJiN4RDtK
YXBhbiBJbnRlcm5hdGlvbmFsIENvb3BlcmF0aW9uIEFnZW5jeSAoSklDQSksIEJhbmdsYWRlc2gu
JiN4RDtTYXZlIHRoZSBDaGlsZHJlbiwgVVNBLiYjeEQ7Wm9tYmEgQ2VudHJhbCBIb3NwaXRhbCwg
TWluaXN0cnkgb2YgSGVhbHRoLCBNYWxhd2kuJiN4RDtTYWludCBMb3VpcyBVbml2ZXJzaXR5LCBV
U0EuJiN4RDtQYWVkaWF0cmljcyBhbmQgSGVhZCBvZiBEZXBhcnRtZW50IFNoYWhlZWQgU3VocmF3
YXJkeSBNZWRpY2FsIENvbGxlZ2UsIEJhbmdsYWRlc2guJiN4RDtDZW50cmUgZm9yIFBoYXJtYWNv
ZXBpZGVtaW9sb2d5LCBLYXJvbGluc2thIEluc3RpdHV0ZSwgU3dlZGVuLiYjeEQ7RGVwYXJ0bWVu
dHMgb2YgUGVkaWF0cmljcyBhbmQgb2YgRXBpZGVtaW9sb2d5LCBCaW9zdGF0aXN0aWNzIGFuZCBP
Y2N1cGF0aW9uYWwgSGVhbHRoLCBNY0dpbGwgVW5pdmVyc2l0eSBGYWN1bHR5IG9mIE1lZGljaW5l
LCBNb250cmVhbCwgUXVlYmVjLCBDYW5hZGEuJiN4RDtHbG9iYWwgQWxsaWFuY2UgdG8gUHJldmVu
dCBQcmVtYXR1cml0eSBhbmQgU3RpbGxiaXJ0aCAoR0FQUFMpLCBVU0EuJiN4RDtVbml2ZXJzaXR5
IG9mIE1hbmNoZXN0ZXIgU2Nob29sIG9mIE51cnNpbmcgTWlkd2lmZXJ5ICZhbXA7IFNvY2lhbCBX
b3JrLCBVbml2ZXJzaXR5IG9mIE1hbmNoZXN0ZXIsIFVLLiYjeEQ7SW5kb25lc2lhbiBNaWR3aXZl
cyBBc3NvY2lhdGlvbiwgSW5kb25lc2lhLiYjeEQ7U2F2ZSB0aGUgQ2hpbGRyZW4sIE1hbGF3aS4m
I3hEO0RlcGFydG1lbnQgb2YgUGFlZGlhdHJpY3MsIERhbGhvdXNpZSBVbml2ZXJzaXR5LCBDYW5h
ZGEuJiN4RDtEZXBhcnRtZW50cyBvZiBQYWVkaWF0cmljcyAmYW1wOyBQaHlzaW9sb2d5LCBVbml2
ZXJzaXR5IG9mIFRvcm9udG87IFBoeXNpb2xvZ3kgJmFtcDsgRXhwZXJpbWVudGFsIE1lZGljaW5l
IHByb2dyYW0sIEhvc3BpdGFsIGZvciBTaWNrIENoaWxkcmVuLCBUb3JvbnRvLCBDYW5hZGEuJiN4
RDtEZXBhcnRtZW50IG9mIE9ic3RldHJpY3MgYW5kIEd5bmFlY29sb2d5LCBBY2FkZW1pYyBNZWRp
Y2FsIENlbnRyZSBBbXN0ZXJkYW0sIHRoZSBOZXRoZXJsYW5kcy4mI3hEO1BhZWRpYXRyaWNzIGFu
ZCBDaGlsZCBIZWFsdGgsIENvbGxlZ2Ugb2YgTWVkaWNpbmUgTWFsYXdpLiYjeEQ7SW50ZXJuYXRp
b25hbCBCYWJ5IEZvb2QgQWN0aW9uIE5ldHdvcmssIFVnYW5kYS4mI3hEO1NUUklERVMgZm9yIEZh
bWlseSBIZWFsdGgsIE1hbmFnZW1lbnQgU2NpZW5jZXMgZm9yIEhlYWx0aCwgVWdhbmRhLiYjeEQ7
RmFjdWx0eSBvZiBJbmZlY3Rpb3VzIGFuZCBUcm9waWNhbCBEaXNlYXNlcywgTG9uZG9uIFNjaG9v
bCBvZiBIeWdpZW5lIGFuZCBUcm9waWNhbCBNZWRpY2luZSwgVUsuJiN4RDtLYW1wYWxhIENoaWxk
cmVuJmFwb3M7cyBIb3NwaXRhbCBMaW1pdGVkIGFuZCBDaGlsZGhlYWx0aCBBZHZvY2FjeSBJbnRl
cm5hdGlvbmFsLCBVZ2FuZGEuJiN4RDtVbml0ZWQgU3RhdGVzIEFnZW5jeSBmb3IgSW50ZXJuYXRp
b25hbCBEZXZlbG9wbWVudCAvTWF0ZXJuYWwgYW5kIENoaWxkIEhlYWx0aCBJbnRlZ3JhdGVkIFBy
b2dyYW0sIFVTQS4mI3hEO0NlbnRyZSBmb3IgSGVhbHRoeSBTdGFydCBJbml0aWF0aXZlLCBOaWdl
cmlhLiYjeEQ7V2VsbGNvbWUgVHJ1c3QgU2VuaW9yIFJlc2VhcmNoIEZlbGxvdyBpbiBDbGluaWNh
bCBTY2llbmNlLCBJbnN0aXR1dGUgZm9yIEdsb2JhbCBIZWFsdGgsIFVuaXZlcnNpdHkgQ29sbGVn
ZSBMb25kb24sIFVLLiYjeEQ7VW5pdmVyc2l0eSBvZiBUdWJpbmdlbiwgR2VybWFueS4mI3hEO0V1
bmljZSBLZW5uZWR5IFNocml2ZXIgTmF0aW9uYWwgSW5zdGl0dXRlIG9mIENoaWxkIEhlYWx0aCBh
bmQgSHVtYW4gRGV2ZWxvcG1lbnQgTmF0aW9uYWwgSW5zdGl0dXRlcyBvZiBIZWFsdGgsIFVTQS4m
I3hEO0NlbnRlciBmb3IgQW1lcmljYW4gSW5kaWFuIEhlYWx0aCwgSm9obnMgSG9wa2lucyBCbG9v
bWJlcmcgU2Nob29sIG9mIFB1YmxpYyBIZWFsdGgsIFVTQS4mI3hEO1NhdmUgdGhlIENoaWxkcmVu
LCBCYW5nbGFkZXNoLiYjeEQ7RGVwYXJ0bWVudCBvZiBPYnN0ZXRyaWNzIGFuZCBHeW5lY29sb2d5
LCBVbml2ZXJzaXR5IG9mIFRlbm5lc3NlZSBIZWFsdGggU2NpZW5jZSBDZW50ZXIsIFVTQS4mI3hE
O1VuaXZlcnNpdHkgb2YgQ2FsZ2FyeSwgQ2FuYWRhLiYjeEQ7RW52aXJvbm1lbnRhbCBIZWFsdGgg
U2NpZW5jZSBEZXBhcnRtZW50LCBVbml2ZXJzaXR5IG9mIEdlb3JnaWEsIFVTQS4mI3hEO1Ryb3Bp
Y2FsIEVwaWRlbWlvbG9neSBHcm91cCwgTG9uZG9uIFNjaG9vbCBvZiBIeWdpZW5lICZhbXA7IFRy
b3BpY2FsIE1lZGljaW5lLCBMb25kb24sIFVLLiYjeEQ7RGVwYXJ0bWVudCBvZiBQZWRpYXRyaWNz
ICZhbXA7IENoaWxkIEhlYWx0aCwgV29tZW4gJmFtcDsgQ2hpbGQgSGVhbHRoIERpdmlzaW9uLCBB
Z2EgS2hhbiBVbml2ZXJzaXR5LCBQYWtpc3Rhbi4mI3hEO0V1bmljZSBLZW5uZWR5IFNocml2ZXIg
TmF0aW9uYWwgSW5zdGl0dXRlIG9mIENoaWxkIEhlYWx0aCBhbmQgSHVtYW4gRGV2ZWxvcG1lbnQs
IE5hdGlvbmFsIEluc3RpdHV0ZXMgb2YgSGVhbHRoLCBVU0EuJiN4RDtOYXRpb25hbCBJbnN0aXR1
dGUgb2YgUG9wdWxhdGlvbiBSZXNlYXJjaCBhbmQgVHJhaW5pbmcgKE5JUE9SVCksIE1pbmlzdHJ5
IG9mIEhlYWx0aCBhbmQgRmFtaWx5IFdlbGZhcmUsIEJhbmdsYWRlc2guJiN4RDtLaW5zaGFzYSBT
Y2hvb2wgb2YgUHVibGljIEhlYWx0aCwgU2Nob29sIG9mIE1lZGljaW5lLCBVbml2ZXJzaXR5IG9m
IEtpbnNoYXNhLCBEZW1vY3JhdGljIFJlcHVibGljIG9mIENvbmdvLiYjeEQ7RGVwYXJ0bWVudCBv
ZiBOZW9uYXRvbG9neSwgVW5pdmVyc2l0eSBvZiBVdHJlY2h0LCB0aGUgTmV0aGVybGFuZHMuJiN4
RDtJbnN0aXR1dGUgZm9yIEdsb2JhbCBIZWFsdGggVGVjaG5vbG9naWVzIFJpY2UgVW5pdmVyc2l0
eSwgVVNBLiYjeEQ7RGl2aXNpb24gb2YgR2xvYmFsIEhlYWx0aCwgS2Fyb2xpbnNrYSBJbnN0aXR1
dGV0LCBTd2VkZW4uJiN4RDtTY2hvb2wgb2YgTWVkaWNhbCBTY2llbmNlcywgRWRpdGggQ293YW4g
VW5pdmVyc2l0eSwgQXVzdHJhbGlhIGFuZCBTY2hvb2wgb2YgUHVibGljIEhlYWx0aCwgQ2FwaXRh
bCBNZWRpY2FsIFVuaXZlcnNpdHksIENoaW5hLiYjeEQ7U2F2ZSB0aGUgQ2hpbGRyZW4gVUsuJiN4
RDtBZ2EgS2hhbiBVbml2ZXJzaXR5LCBQYWtpc3Rhbi4mI3hEO0RlcGFydG1lbnQgb2YgSW50ZWdy
YXRlZCBFYXJseSBDaGlsZGhvb2QgRGV2ZWxvcG1lbnQsIENhcGl0YWwgSW5zdGl0dXRlIG9mIFBh
ZWRpYXRyaWNzLCBDaGluYS4mI3hEO0RldmVsb3BtZW50YWwgR2VuZXRpY3MgTGFib3JhdG9yeSwg
TmV3IFlvcmsgU3RhdGUgSW5zdGl0dXRlIGZvciBCYXNpYyBSZXNlYXJjaCBpbiBEZXZlbG9wbWVu
dGFsIERpc2FiaWxpdGllcywgVVNBLiYjeEQ7TWVkZWNpbnMgc2FucyBGcm9udGljcmVzLCBCZWxn
aXVtLjwvYXV0aC1hZGRyZXNzPjx0aXRsZXM+PHRpdGxlPlNldHRpbmcgcmVzZWFyY2ggcHJpb3Jp
dGllcyB0byBpbXByb3ZlIGdsb2JhbCBuZXdib3JuIGhlYWx0aCBhbmQgcHJldmVudCBzdGlsbGJp
cnRocyBieSAyMDI1PC90aXRsZT48c2Vjb25kYXJ5LXRpdGxlPkogR2xvYiBIZWFsdGg8L3NlY29u
ZGFyeS10aXRsZT48YWx0LXRpdGxlPkpvdXJuYWwgb2YgZ2xvYmFsIGhlYWx0aDwvYWx0LXRpdGxl
PjwvdGl0bGVzPjxwZXJpb2RpY2FsPjxmdWxsLXRpdGxlPkogR2xvYiBIZWFsdGg8L2Z1bGwtdGl0
bGU+PC9wZXJpb2RpY2FsPjxwYWdlcz4wMTA1MDg8L3BhZ2VzPjx2b2x1bWU+Njwvdm9sdW1lPjxu
dW1iZXI+MTwvbnVtYmVyPjxlZGl0aW9uPjIwMTUvMDkvMjU8L2VkaXRpb24+PGRhdGVzPjx5ZWFy
PjIwMTY8L3llYXI+PHB1Yi1kYXRlcz48ZGF0ZT5KdW48L2RhdGU+PC9wdWItZGF0ZXM+PC9kYXRl
cz48aXNibj4yMDQ3LTI5NzggKFByaW50KSYjeEQ7MjA0Ny0yOTc4PC9pc2JuPjxhY2Nlc3Npb24t
bnVtPjI2NDAxMjcyPC9hY2Nlc3Npb24tbnVtPjx1cmxzPjwvdXJscz48ZWxlY3Ryb25pYy1yZXNv
dXJjZS1udW0+MTAuNzE4OS9qb2doLjA2LjAxMDUwODwvZWxlY3Ryb25pYy1yZXNvdXJjZS1udW0+
PHJlbW90ZS1kYXRhYmFzZS1wcm92aWRlcj5OTE08L3JlbW90ZS1kYXRhYmFzZS1wcm92aWRlcj48
bGFuZ3VhZ2U+RW5nPC9sYW5ndWFnZT48L3JlY29yZD48L0NpdGU+PC9FbmROb3RlPgB=
</w:fldData>
        </w:fldChar>
      </w:r>
      <w:r>
        <w:rPr>
          <w:lang w:val="en-US"/>
        </w:rPr>
        <w:instrText xml:space="preserve"> ADDIN EN.CITE </w:instrText>
      </w:r>
      <w:r>
        <w:rPr>
          <w:lang w:val="en-US"/>
        </w:rPr>
        <w:fldChar w:fldCharType="begin">
          <w:fldData xml:space="preserve">PEVuZE5vdGU+PENpdGU+PEF1dGhvcj5Zb3NoaWRhPC9BdXRob3I+PFllYXI+MjAxNjwvWWVhcj48
UmVjTnVtPjM4NzwvUmVjTnVtPjxEaXNwbGF5VGV4dD4oNDIpPC9EaXNwbGF5VGV4dD48cmVjb3Jk
PjxyZWMtbnVtYmVyPjM4NzwvcmVjLW51bWJlcj48Zm9yZWlnbi1rZXlzPjxrZXkgYXBwPSJFTiIg
ZGItaWQ9ImZ3eGR3c2UwY3Z0MDB6ZXo1enJwYXAwa3pwc3BwMDJmc2R6cyIgdGltZXN0YW1wPSIx
NDQzMjU0NzgxIj4zODc8L2tleT48L2ZvcmVpZ24ta2V5cz48cmVmLXR5cGUgbmFtZT0iSm91cm5h
bCBBcnRpY2xlIj4xNzwvcmVmLXR5cGU+PGNvbnRyaWJ1dG9ycz48YXV0aG9ycz48YXV0aG9yPllv
c2hpZGEsIFMuPC9hdXRob3I+PGF1dGhvcj5NYXJ0aW5lcywgSi48L2F1dGhvcj48YXV0aG9yPkxh
d24sIEouIEUuPC9hdXRob3I+PGF1dGhvcj5XYWxsLCBTLjwvYXV0aG9yPjxhdXRob3I+U291emEs
IEouIFAuPC9hdXRob3I+PGF1dGhvcj5SdWRhbiwgSS48L2F1dGhvcj48YXV0aG9yPkNvdXNlbnMs
IFMuPC9hdXRob3I+PGF1dGhvcj5BYWJ5LCBQLjwvYXV0aG9yPjxhdXRob3I+QWRhbSwgSS48L2F1
dGhvcj48YXV0aG9yPkFkaGlrYXJpLCBSLiBLLjwvYXV0aG9yPjxhdXRob3I+QW1iYWxhdmFuYW4s
IE4uPC9hdXRob3I+PGF1dGhvcj5BcmlmZWVuLCBTLiBFLjwvYXV0aG9yPjxhdXRob3I+QXJ5YWws
IEQuIFIuPC9hdXRob3I+PGF1dGhvcj5Bc2lydWRkaW4sIFMuPC9hdXRob3I+PGF1dGhvcj5CYXF1
aSwgQS48L2F1dGhvcj48YXV0aG9yPkJhcnJvcywgQS4gSi48L2F1dGhvcj48YXV0aG9yPkJlbm4s
IEMuIFMuPC9hdXRob3I+PGF1dGhvcj5CaGFuZGFyaSwgVi48L2F1dGhvcj48YXV0aG9yPkJoYXRu
YWdhciwgUy48L2F1dGhvcj48YXV0aG9yPkJoYXR0YWNoYXJ5YSwgUy48L2F1dGhvcj48YXV0aG9y
PkJodXR0YSwgWi4gQS48L2F1dGhvcj48YXV0aG9yPkJsYWNrLCBSLiBFLjwvYXV0aG9yPjxhdXRo
b3I+QmxlbmNvd2UsIEguPC9hdXRob3I+PGF1dGhvcj5Cb3NlLCBDLjwvYXV0aG9yPjxhdXRob3I+
QnJvd24sIEouPC9hdXRob3I+PGF1dGhvcj5CdWhyZXIsIEMuPC9hdXRob3I+PGF1dGhvcj5DYXJs
bywgVy48L2F1dGhvcj48YXV0aG9yPkNlY2F0dGksIEouIEcuPC9hdXRob3I+PGF1dGhvcj5DaGV1
bmcsIFAuIFkuPC9hdXRob3I+PGF1dGhvcj5DbGFyaywgUi48L2F1dGhvcj48YXV0aG9yPkNvbGJv
dXJuLCBULjwvYXV0aG9yPjxhdXRob3I+Q29uZGUtQWd1ZGVsbywgQS48L2F1dGhvcj48YXV0aG9y
PkNvcmJldHQsIEUuPC9hdXRob3I+PGF1dGhvcj5DemVpemVsLCBBLiBFLjwvYXV0aG9yPjxhdXRo
b3I+RGFzLCBBLjwvYXV0aG9yPjxhdXRob3I+RGF5LCBMLiBULjwvYXV0aG9yPjxhdXRob3I+RGVh
bCwgQy48L2F1dGhvcj48YXV0aG9yPkRlb3JhcmksIEEuPC9hdXRob3I+PGF1dGhvcj5EaWxtZW4s
IFUuPC9hdXRob3I+PGF1dGhvcj5FbmdsaXNoLCBNLjwvYXV0aG9yPjxhdXRob3I+RW5nbWFubiwg
Qy48L2F1dGhvcj48YXV0aG9yPkVzYW1haSwgRi48L2F1dGhvcj48YXV0aG9yPkZhbGwsIEMuPC9h
dXRob3I+PGF1dGhvcj5GZXJyaWVybywgRC4gTS48L2F1dGhvcj48YXV0aG9yPkdpc29yZSwgUC48
L2F1dGhvcj48YXV0aG9yPkhhemlyLCBULjwvYXV0aG9yPjxhdXRob3I+SGlnZ2lucywgUi4gRC48
L2F1dGhvcj48YXV0aG9yPkhvbWVyLCBDLiBTLjwvYXV0aG9yPjxhdXRob3I+SG9xdWUsIEQuIEUu
PC9hdXRob3I+PGF1dGhvcj5JcmdlbnMsIEwuPC9hdXRob3I+PGF1dGhvcj5Jc2xhbSwgTS4gVC48
L2F1dGhvcj48YXV0aG9yPmRlIEdyYWZ0LUpvaG5zb24sIEouPC9hdXRob3I+PGF1dGhvcj5Kb3No
dWEsIE0uIEEuPC9hdXRob3I+PGF1dGhvcj5LZWVuYW4sIFcuPC9hdXRob3I+PGF1dGhvcj5LaGF0
b29uLCBTLjwvYXV0aG9yPjxhdXRob3I+S2llbGVyLCBILjwvYXV0aG9yPjxhdXRob3I+S3JhbWVy
LCBNLiBTLjwvYXV0aG9yPjxhdXRob3I+TGFja3JpdHosIEUuIE0uPC9hdXRob3I+PGF1dGhvcj5M
YXZlbmRlciwgVC48L2F1dGhvcj48YXV0aG9yPkxhd2ludG9ubywgTC48L2F1dGhvcj48YXV0aG9y
Pkx1aGFuZ2EsIFIuPC9hdXRob3I+PGF1dGhvcj5NYXJzaCwgRC48L2F1dGhvcj48YXV0aG9yPk1j
TWlsbGFuLCBELjwvYXV0aG9yPjxhdXRob3I+TWNOYW1hcmEsIFAuIEouPC9hdXRob3I+PGF1dGhv
cj5Nb2wsIEIuIFcuPC9hdXRob3I+PGF1dGhvcj5Nb2x5bmV1eCwgRS48L2F1dGhvcj48YXV0aG9y
Pk11a2FzYSwgRy4gSy48L2F1dGhvcj48YXV0aG9yPk11dGFiYXppLCBNLjwvYXV0aG9yPjxhdXRo
b3I+TmFjdWwsIEwuIEMuPC9hdXRob3I+PGF1dGhvcj5OYWtha2VldG8sIE0uPC9hdXRob3I+PGF1
dGhvcj5OYXJheWFuYW4sIEkuPC9hdXRob3I+PGF1dGhvcj5PbHVzYW55YSwgQi48L2F1dGhvcj48
YXV0aG9yPk9zcmluLCBELjwvYXV0aG9yPjxhdXRob3I+UGF1bCwgVi48L2F1dGhvcj48YXV0aG9y
PlBvZXRzLCBDLjwvYXV0aG9yPjxhdXRob3I+UmVkZHksIFUuIE0uPC9hdXRob3I+PGF1dGhvcj5T
YW50b3NoYW0sIE0uPC9hdXRob3I+PGF1dGhvcj5TYXllZCwgUi48L2F1dGhvcj48YXV0aG9yPlNj
aGxhYnJpdHotTG91dHNldml0Y2gsIE4uIEUuPC9hdXRob3I+PGF1dGhvcj5TaW5naGFsLCBOLjwv
YXV0aG9yPjxhdXRob3I+U21pdGgsIE0uIEEuPC9hdXRob3I+PGF1dGhvcj5TbWl0aCwgUC4gRy48
L2F1dGhvcj48YXV0aG9yPlNvb2ZpLCBTLjwvYXV0aG9yPjxhdXRob3I+U3BvbmcsIEMuIFkuPC9h
dXRob3I+PGF1dGhvcj5TdWx0YW5hLCBTLjwvYXV0aG9yPjxhdXRob3I+VHNoZWZ1LCBBLjwvYXV0
aG9yPjxhdXRob3I+dmFuIEJlbCwgRi48L2F1dGhvcj48YXV0aG9yPkdyYXksIEwuIFYuPC9hdXRo
b3I+PGF1dGhvcj5XYWlzd2EsIFAuPC9hdXRob3I+PGF1dGhvcj5XYW5nLCBXLjwvYXV0aG9yPjxh
dXRob3I+V2lsbGlhbXMsIFMuPC9hdXRob3I+PGF1dGhvcj5XcmlnaHQsIEwuPC9hdXRob3I+PGF1
dGhvcj5aYWlkaSwgQS48L2F1dGhvcj48YXV0aG9yPlpoYW5nLCBZLjwvYXV0aG9yPjxhdXRob3I+
WmhvbmcsIE4uPC9hdXRob3I+PGF1dGhvcj5adW5pZ2EsIEkuPC9hdXRob3I+PGF1dGhvcj5CYWhs
LCBSLjwvYXV0aG9yPjwvYXV0aG9ycz48L2NvbnRyaWJ1dG9ycz48YXV0aC1hZGRyZXNzPkRlcGFy
dG1lbnQgb2YgTWF0ZXJuYWwsIE5ld2Jvcm4sIENoaWxkIGFuZCBBZG9sZXNjZW50IEhlYWx0aCwg
V29ybGQgSGVhbHRoIE9yZ2FuaXphdGlvbiwgR2VuZXZhLCBTd2l0emVybGFuZC4mI3hEO0NlbnRy
ZSBmb3IgSW50ZXJ2ZW50aW9uIFNjaWVuY2UgaW4gTWF0ZXJuYWwgYW5kIENoaWxkIEhlYWx0aCwg
Q2VudHJlIGZvciBJbnRlcm5hdGlvbmFsIEhlYWx0aCwgVW5pdmVyc2l0eSBvZiBCZXJnZW4sIE5v
cndheS4mI3hEO0xvbmRvbiBTY2hvb2wgb2YgSHlnaWVuZSBhbmQgVHJvcGljYWwgTWVkaWNpbmUs
IExvbmRvbiwgVUsgOyBTYXZpbmcgTmV3Ym9ybiBMaXZlcywgU2F2ZSB0aGUgQ2hpbGRyZW4sIFdh
c2hpbmd0b24sIFVTQS4mI3hEO1NhdmluZyBOZXdib3JuIExpdmVzLCBTYXZlIHRoZSBDaGlsZHJl
biwgV2FzaGluZ3RvbiwgVVNBLiYjeEQ7RGVwYXJ0bWVudCBvZiBTb2NpYWwgTWVkaWNpbmUsIFJp
YmVpcmFvIFByZXRvIFNjaG9vbCBvZiBNZWRpY2luZSwgVW5pdmVyc2l0eSBvZiBTYW8gUGF1bG8s
IEJyYXppbC4mI3hEO0NlbnRyZSBmb3IgUG9wdWxhdGlvbiBIZWFsdGggU2NpZW5jZXMgYW5kIEds
b2JhbCBIZWFsdGggQWNhZGVteSwgVGhlIFVuaXZlcnNpdHkgb2YgRWRpbmJ1cmdoIE1lZGljYWwg
U2Nob29sLCBTY290bGFuZCwgVUsuJiN4RDtMb25kb24gU2Nob29sIG9mIEh5Z2llbmUgYW5kIFRy
b3BpY2FsIE1lZGljaW5lLCBMb25kb24sIFVLLiYjeEQ7QmFuZGltIEhlYWx0aCBQcm9qZWN0LCBJ
bmRlcHRoIE5ldHdvcmssIEd1aW5lYS1CaXNzYXUuJiN4RDtGYWN1bHR5IG9mIE1lZGljaW5lLCBV
bml2ZXJzaXR5IG9mIEtoYXJ0b3VtLCBTdWRhbi4mI3hEO0thdGhtYW5kdSBNZWRpY2FsIENvbGxl
Z2UsIE5lcGFsLiYjeEQ7RGVwYXJ0bWVudCBvZiBQZWRpYXRyaWNzLCBVbml2ZXJzaXR5IG9mIEFs
YWJhbWEgYXQgQmlybWluZ2hhbSwgQmlybWluZ2hhbSwgQUwsIFVTQS4mI3hEO0NlbnRyZSBmb3Ig
Q2hpbGQgYW5kIEFkb2xlc2NlbnQgSGVhbHRoLCBJbnRlcm5hdGlvbmFsIENlbnRyZSBmb3IgRGlh
cnJob2VhbCBEaXNlYXNlIFJlc2VhcmNoLCBCYW5nbGFkZXNoLiYjeEQ7RGVwYXJ0bWVudCBvZiBO
ZW9uYXRvbG9neSBQYXJvcGFrYXIgTWF0ZXJuaXR5IGFuZCB3b21lbiZhcG9zO3MgSG9zcGl0YWws
IE5lcGFsLiYjeEQ7VFJBY3Rpb24gQmFuZ2xhZGVzaCBQcm9qZWN0LCBVbml2ZXJzaXR5IFJlc2Vh
cmNoIENvLiwgTExDLiYjeEQ7Sm9obnMgSG9wa2lucyBCbG9vbWJlcmcgU2Nob29sIG9mIFB1Ymxp
YyBIZWFsdGgsIFVTQS4mI3hEO0NlbnRybyBkZSBQZXNxdWlzYXMgRXBpZGVtaW9sb2dpY2FzLCBV
bml2ZXJzaWRhZGUgRmVkZXJhbCBkZSBQZWxvdGFzLCBCcmF6aWwuJiN4RDtSZXNlYXJjaCBDZW50
ZXIgZm9yIFZpdGFtaW5zIGFuZCBWYWNjaW5lcywgU3RhdGVucyBTZXJ1bSBJbnN0aXR1dCwgYW5k
IFVuaXZlcnNpdHkgb2YgU291dGhlcm4gRGVubWFyay9PZGVuc2UgVW5pdmVyc2l0eSBIb3NwaXRh
bCwgRGVubWFyay4mI3hEO1Byb2dyYW0gaW4gUGVyaW5hdGFsIFJlc2VhcmNoLCBZYWxlIFVuaXZl
cnNpdHkgU2Nob29sIG9mIE1lZGljaW5lLCBVU0EuJiN4RDtQZWRpYXRyaWMgQmlvbG9neSBDZW50
cmUsIFRyYW5zbGF0aW9uYWwgSGVhbHRoIFNjaWVuY2UgYW5kIFRlY2hub2xvZ3kgSW5zdGl0dXRl
LCBJbmRpYS4mI3hEO1VuaXZlcnNpdHkgb2YgQWJlcmRlZW4sIFVLLiYjeEQ7Q2VudGVyIG9mIEV4
Y2VsbGVuY2UgaW4gV29tZW4gYW5kIENoaWxkIEhlYWx0aCwgdGhlIEFnYSBLaGFuIFVuaXZlcnNp
dHksIEthcmFjaGksIFBha2lzdGFuLiYjeEQ7SW5zdGl0dXRlIG9mIEludGVybmF0aW9uYWwgUHJv
Z3JhbXMsIEpvaG5zIEhvcGtpbnMgQmxvb21iZXJnIFNjaG9vbCBvZiBQdWJsaWMgSGVhbHRoLCBV
U0EuJiN4RDtUaGUgTG9uZG9uIFNjaG9vbCBvZiBIeWdpZW5lICZhbXA7IFRyb3BpY2FsIE1lZGlj
aW5lLCBVSy4mI3hEO1RoZSBVbml2ZXJzaXR5IG9mIE5vcnRoIENhcm9saW5hIGF0IENoYXBlbCBI
aWxsIFNjaG9vbCBvZiBNZWRpY2luZSwgVVNBLiYjeEQ7VGhyYXNoZXIgUmVzZWFyY2ggRnVuZCwg
VVNBLiYjeEQ7RGVwYXJ0bWVudCBvZiBOZW9uYXRvbG9neSwgQ2hhcml0ZSBVbml2ZXJzaXR5IE1l
ZGljYWwgQ2VudGVyLCBHZXJtYW55LiYjeEQ7VW5pdmVyc2l0eSBvZiBBbGFiYW1hIGF0IEJpcm1p
bmdoYW0sIFVTQS4mI3hEO0RlcGFydG1lbnQgb2YgT2JzdGV0cmljcyBhbmQgR3luYWVjb2xvZ3ks
IFNjaG9vbCBvZiBNZWRpY2FsIFNjaWVuY2VzLCBVbml2ZXJzaXR5IG9mIENhbXBpbmFzLCBCcmF6
aWwuJiN4RDtEZXBhcnRtZW50cyBvZiBQZWRpYXRyaWNzLCBQaGFybWFjb2xvZ3kgJmFtcDsgU3Vy
Z2VyeSwgVW5pdmVyc2l0eSBvZiBBbGJlcnRhLCBDYW5hZGEuJiN4RDtDaGFyaXRpZXMsIFVTQS4m
I3hEO1VuaXZlcnNpdHkgQ29sbGVnZSBMb25kb24gSW5zdGl0dXRlIGZvciBHbG9iYWwgSGVhbHRo
LCBVSy4mI3hEO1BlcmluYXRvbG9neSBSZXNlYXJjaCBCcmFuY2gsIEV1bmljZSBLZW5uZWR5IFNo
cml2ZXIgTmF0aW9uYWwgSW5zdGl0dXRlIG9mIENoaWxkIEhlYWx0aCBhbmQgSHVtYW4gRGV2ZWxv
cG1lbnQvTmF0aW9uYWwgSW5zdGl0dXRlcyBvZiBIZWFsdGgvRGVwYXJ0bWVudCBvZiBIZWFsdGgg
YW5kIEh1bWFuIFNlcnZpY2VzLCBCZXRoZXNkYSwgTWFyeWxhbmQgYW5kIERldHJvaXQsIE1pY2hp
Z2FuLCBVU0EuJiN4RDtJbmRlcGVuZGVudCBjb25zdWx0YW50IG1hdGVybmFsIGhlYWx0aCByZXNl
YXJjaCwgUndhbmRhLiYjeEQ7Rm91bmRhdGlvbiBmb3IgdGhlIENvbW11bml0eSBDb250cm9sIG9m
IEhlcmVkaXRhcnkgRGlzZWFzZXMsIEh1bmdhcnkuJiN4RDtCaW9zdGF0aXN0aWNzIGFuZCBFcGlk
ZW1pb2xvZ3ksIFJUSSBJbnRlcm5hdGlvbmFsLCBVU0EuJiN4RDtMQU1CIEludGVncmF0ZWQgUnVy
YWwgSGVhbHRoICZhbXA7IERldmVsb3BtZW50LCBCYW5nbGFkZXNoLiYjeEQ7RGl2aXNpb24gb2Yg
TWljcm9iaW9sb2d5IGFuZCBJbmZlY3Rpb3VzIERpc2Vhc2VzLCBOYXRpb25hbCBJbnN0aXR1dGUg
b2YgQWxsZXJneSBhbmQgSW5mZWN0aW91cyBEaXNlYXNlcyBOYXRpb25hbCBJbnN0aXR1dGUgb2Yg
SGVhbHRoLCBVU0EuJiN4RDtBbGwgSW5kaWEgSW5zdGl0dXRlIG9mIE1lZGljYWwgU2NpZW5jZXMs
IEluZGlhLiYjeEQ7UGVkaWF0cmljcyBhbmQgTmVvbmF0b2xvZ3ksIFlpbGRpcmltIEJleWF6aXQg
VW5pdmVyc2l0eSBNZWRpY2FsIEZhY3VsdHksIFR1cmtleS4mI3hEO051ZmZpZWxkIERlcGFydG1l
bnQgb2YgTWVkaWNpbmUgJmFtcDsgRGVwYXJ0bWVudCBvZiBQYWVkaWF0cmljcywgVW5pdmVyc2l0
eSBvZiBPeGZvcmQsIFVLIGFuZCBLRU1SaS1XZWxsY29tZSBUcnVzdCBSZXNlYXJjaCBQcm9ncmFt
bWUsIE5haXJvYmksIEtlbnlhLiYjeEQ7TmV3Ym9ybiBIZWFsdGgsIEZhbWlseSBIZWFsdGggRGl2
aXNpb24sIFRoZSBCaWxsICZhbXA7IE1lbGluZGEgR2F0ZXMgRm91bmRhdGlvbiBhbmQgdGhlIFVu
aXZlcnNpdHkgb2YgTm9ydGggQ2Fyb2xpbmEgU2Nob29scyBvZiBNZWRpY2luZSBhbmQgUHVibGlj
IEhlYWx0aCwgVVNBLiYjeEQ7TW9pIFVuaXZlcnNpdHksIFNjaG9vbCBvZiBNZWRpY2luZSwgS2Vu
eWEuJiN4RDtJbnRlcm5hdGlvbmFsIFBhZWRpYXRyaWMgRXBpZGVtaW9sb2d5OyBBZmZpbGlhdGlv
bnM6IE1lZGljYWwgUmVzZWFyY2ggQ291bmNpbCBMaWZlY291cnNlIEVwaWRlbWlvbG9neSBVbml0
LCBVbml2ZXJzaXR5IG9mIFNvdXRoYW1wdG9uLCBVSy4mI3hEO0RlcGFydG1lbnQgb2YgUGVkaWF0
cmljcywgVUNTRiBCZW5pb2ZmIENoaWxkcmVuJmFwb3M7cyBIb3NwaXRhbCwgVVNBLiYjeEQ7U2No
b29sIG9mIE1lZGljaW5lLCBDaGlsZCBIZWFsdGggYW5kIFBlZGlhdHJpY3MsIE1vaSBVbml2ZXJz
aXR5LCBLZW55YS4mI3hEO0NoaWxkcmVuJmFwb3M7cyBIb3NwaXRhbCwgUGFraXN0YW4gSW5zdGl0
dXRlIG9mIE1lZGljYWwgU2NpZW5jZXMsIFBha2lzdGFuLiYjeEQ7RXVuaWNlIEtlbm5lZHkgU2hy
aXZlciBOSUNIRCBOZW9uYXRhbCBSZXNlYXJjaCBOZXR3b3JrLCBQcmVnbmFuY3kgYW5kIFBlcmlu
YXRvbG9neSwgQnJhbmNoLCBOYXRpb25hbCBJbnN0aXR1dGUgb2YgSGVhbHRoLCBVU0EuJiN4RDtD
ZW50cmUgZm9yIE1pZHdpZmVyeSwgQ2hpbGQgYW5kIEZhbWlseSBIZWFsdGgsIFVuaXZlcnNpdHkg
b2YgVGVjaG5vbG9neSwgU3lkbmV5LCBBdXN0cmFsaWEuJiN4RDtVbml2ZXJzaXR5IG9mIEJlcmdl
biBhbmQgTm9yd2VnaWFuIEluc3RpdHV0ZSBvZiBQdWJsaWMgSGVhbHRoLCBOb3J3YXkuJiN4RDtK
YXBhbiBJbnRlcm5hdGlvbmFsIENvb3BlcmF0aW9uIEFnZW5jeSAoSklDQSksIEJhbmdsYWRlc2gu
JiN4RDtTYXZlIHRoZSBDaGlsZHJlbiwgVVNBLiYjeEQ7Wm9tYmEgQ2VudHJhbCBIb3NwaXRhbCwg
TWluaXN0cnkgb2YgSGVhbHRoLCBNYWxhd2kuJiN4RDtTYWludCBMb3VpcyBVbml2ZXJzaXR5LCBV
U0EuJiN4RDtQYWVkaWF0cmljcyBhbmQgSGVhZCBvZiBEZXBhcnRtZW50IFNoYWhlZWQgU3VocmF3
YXJkeSBNZWRpY2FsIENvbGxlZ2UsIEJhbmdsYWRlc2guJiN4RDtDZW50cmUgZm9yIFBoYXJtYWNv
ZXBpZGVtaW9sb2d5LCBLYXJvbGluc2thIEluc3RpdHV0ZSwgU3dlZGVuLiYjeEQ7RGVwYXJ0bWVu
dHMgb2YgUGVkaWF0cmljcyBhbmQgb2YgRXBpZGVtaW9sb2d5LCBCaW9zdGF0aXN0aWNzIGFuZCBP
Y2N1cGF0aW9uYWwgSGVhbHRoLCBNY0dpbGwgVW5pdmVyc2l0eSBGYWN1bHR5IG9mIE1lZGljaW5l
LCBNb250cmVhbCwgUXVlYmVjLCBDYW5hZGEuJiN4RDtHbG9iYWwgQWxsaWFuY2UgdG8gUHJldmVu
dCBQcmVtYXR1cml0eSBhbmQgU3RpbGxiaXJ0aCAoR0FQUFMpLCBVU0EuJiN4RDtVbml2ZXJzaXR5
IG9mIE1hbmNoZXN0ZXIgU2Nob29sIG9mIE51cnNpbmcgTWlkd2lmZXJ5ICZhbXA7IFNvY2lhbCBX
b3JrLCBVbml2ZXJzaXR5IG9mIE1hbmNoZXN0ZXIsIFVLLiYjeEQ7SW5kb25lc2lhbiBNaWR3aXZl
cyBBc3NvY2lhdGlvbiwgSW5kb25lc2lhLiYjeEQ7U2F2ZSB0aGUgQ2hpbGRyZW4sIE1hbGF3aS4m
I3hEO0RlcGFydG1lbnQgb2YgUGFlZGlhdHJpY3MsIERhbGhvdXNpZSBVbml2ZXJzaXR5LCBDYW5h
ZGEuJiN4RDtEZXBhcnRtZW50cyBvZiBQYWVkaWF0cmljcyAmYW1wOyBQaHlzaW9sb2d5LCBVbml2
ZXJzaXR5IG9mIFRvcm9udG87IFBoeXNpb2xvZ3kgJmFtcDsgRXhwZXJpbWVudGFsIE1lZGljaW5l
IHByb2dyYW0sIEhvc3BpdGFsIGZvciBTaWNrIENoaWxkcmVuLCBUb3JvbnRvLCBDYW5hZGEuJiN4
RDtEZXBhcnRtZW50IG9mIE9ic3RldHJpY3MgYW5kIEd5bmFlY29sb2d5LCBBY2FkZW1pYyBNZWRp
Y2FsIENlbnRyZSBBbXN0ZXJkYW0sIHRoZSBOZXRoZXJsYW5kcy4mI3hEO1BhZWRpYXRyaWNzIGFu
ZCBDaGlsZCBIZWFsdGgsIENvbGxlZ2Ugb2YgTWVkaWNpbmUgTWFsYXdpLiYjeEQ7SW50ZXJuYXRp
b25hbCBCYWJ5IEZvb2QgQWN0aW9uIE5ldHdvcmssIFVnYW5kYS4mI3hEO1NUUklERVMgZm9yIEZh
bWlseSBIZWFsdGgsIE1hbmFnZW1lbnQgU2NpZW5jZXMgZm9yIEhlYWx0aCwgVWdhbmRhLiYjeEQ7
RmFjdWx0eSBvZiBJbmZlY3Rpb3VzIGFuZCBUcm9waWNhbCBEaXNlYXNlcywgTG9uZG9uIFNjaG9v
bCBvZiBIeWdpZW5lIGFuZCBUcm9waWNhbCBNZWRpY2luZSwgVUsuJiN4RDtLYW1wYWxhIENoaWxk
cmVuJmFwb3M7cyBIb3NwaXRhbCBMaW1pdGVkIGFuZCBDaGlsZGhlYWx0aCBBZHZvY2FjeSBJbnRl
cm5hdGlvbmFsLCBVZ2FuZGEuJiN4RDtVbml0ZWQgU3RhdGVzIEFnZW5jeSBmb3IgSW50ZXJuYXRp
b25hbCBEZXZlbG9wbWVudCAvTWF0ZXJuYWwgYW5kIENoaWxkIEhlYWx0aCBJbnRlZ3JhdGVkIFBy
b2dyYW0sIFVTQS4mI3hEO0NlbnRyZSBmb3IgSGVhbHRoeSBTdGFydCBJbml0aWF0aXZlLCBOaWdl
cmlhLiYjeEQ7V2VsbGNvbWUgVHJ1c3QgU2VuaW9yIFJlc2VhcmNoIEZlbGxvdyBpbiBDbGluaWNh
bCBTY2llbmNlLCBJbnN0aXR1dGUgZm9yIEdsb2JhbCBIZWFsdGgsIFVuaXZlcnNpdHkgQ29sbGVn
ZSBMb25kb24sIFVLLiYjeEQ7VW5pdmVyc2l0eSBvZiBUdWJpbmdlbiwgR2VybWFueS4mI3hEO0V1
bmljZSBLZW5uZWR5IFNocml2ZXIgTmF0aW9uYWwgSW5zdGl0dXRlIG9mIENoaWxkIEhlYWx0aCBh
bmQgSHVtYW4gRGV2ZWxvcG1lbnQgTmF0aW9uYWwgSW5zdGl0dXRlcyBvZiBIZWFsdGgsIFVTQS4m
I3hEO0NlbnRlciBmb3IgQW1lcmljYW4gSW5kaWFuIEhlYWx0aCwgSm9obnMgSG9wa2lucyBCbG9v
bWJlcmcgU2Nob29sIG9mIFB1YmxpYyBIZWFsdGgsIFVTQS4mI3hEO1NhdmUgdGhlIENoaWxkcmVu
LCBCYW5nbGFkZXNoLiYjeEQ7RGVwYXJ0bWVudCBvZiBPYnN0ZXRyaWNzIGFuZCBHeW5lY29sb2d5
LCBVbml2ZXJzaXR5IG9mIFRlbm5lc3NlZSBIZWFsdGggU2NpZW5jZSBDZW50ZXIsIFVTQS4mI3hE
O1VuaXZlcnNpdHkgb2YgQ2FsZ2FyeSwgQ2FuYWRhLiYjeEQ7RW52aXJvbm1lbnRhbCBIZWFsdGgg
U2NpZW5jZSBEZXBhcnRtZW50LCBVbml2ZXJzaXR5IG9mIEdlb3JnaWEsIFVTQS4mI3hEO1Ryb3Bp
Y2FsIEVwaWRlbWlvbG9neSBHcm91cCwgTG9uZG9uIFNjaG9vbCBvZiBIeWdpZW5lICZhbXA7IFRy
b3BpY2FsIE1lZGljaW5lLCBMb25kb24sIFVLLiYjeEQ7RGVwYXJ0bWVudCBvZiBQZWRpYXRyaWNz
ICZhbXA7IENoaWxkIEhlYWx0aCwgV29tZW4gJmFtcDsgQ2hpbGQgSGVhbHRoIERpdmlzaW9uLCBB
Z2EgS2hhbiBVbml2ZXJzaXR5LCBQYWtpc3Rhbi4mI3hEO0V1bmljZSBLZW5uZWR5IFNocml2ZXIg
TmF0aW9uYWwgSW5zdGl0dXRlIG9mIENoaWxkIEhlYWx0aCBhbmQgSHVtYW4gRGV2ZWxvcG1lbnQs
IE5hdGlvbmFsIEluc3RpdHV0ZXMgb2YgSGVhbHRoLCBVU0EuJiN4RDtOYXRpb25hbCBJbnN0aXR1
dGUgb2YgUG9wdWxhdGlvbiBSZXNlYXJjaCBhbmQgVHJhaW5pbmcgKE5JUE9SVCksIE1pbmlzdHJ5
IG9mIEhlYWx0aCBhbmQgRmFtaWx5IFdlbGZhcmUsIEJhbmdsYWRlc2guJiN4RDtLaW5zaGFzYSBT
Y2hvb2wgb2YgUHVibGljIEhlYWx0aCwgU2Nob29sIG9mIE1lZGljaW5lLCBVbml2ZXJzaXR5IG9m
IEtpbnNoYXNhLCBEZW1vY3JhdGljIFJlcHVibGljIG9mIENvbmdvLiYjeEQ7RGVwYXJ0bWVudCBv
ZiBOZW9uYXRvbG9neSwgVW5pdmVyc2l0eSBvZiBVdHJlY2h0LCB0aGUgTmV0aGVybGFuZHMuJiN4
RDtJbnN0aXR1dGUgZm9yIEdsb2JhbCBIZWFsdGggVGVjaG5vbG9naWVzIFJpY2UgVW5pdmVyc2l0
eSwgVVNBLiYjeEQ7RGl2aXNpb24gb2YgR2xvYmFsIEhlYWx0aCwgS2Fyb2xpbnNrYSBJbnN0aXR1
dGV0LCBTd2VkZW4uJiN4RDtTY2hvb2wgb2YgTWVkaWNhbCBTY2llbmNlcywgRWRpdGggQ293YW4g
VW5pdmVyc2l0eSwgQXVzdHJhbGlhIGFuZCBTY2hvb2wgb2YgUHVibGljIEhlYWx0aCwgQ2FwaXRh
bCBNZWRpY2FsIFVuaXZlcnNpdHksIENoaW5hLiYjeEQ7U2F2ZSB0aGUgQ2hpbGRyZW4gVUsuJiN4
RDtBZ2EgS2hhbiBVbml2ZXJzaXR5LCBQYWtpc3Rhbi4mI3hEO0RlcGFydG1lbnQgb2YgSW50ZWdy
YXRlZCBFYXJseSBDaGlsZGhvb2QgRGV2ZWxvcG1lbnQsIENhcGl0YWwgSW5zdGl0dXRlIG9mIFBh
ZWRpYXRyaWNzLCBDaGluYS4mI3hEO0RldmVsb3BtZW50YWwgR2VuZXRpY3MgTGFib3JhdG9yeSwg
TmV3IFlvcmsgU3RhdGUgSW5zdGl0dXRlIGZvciBCYXNpYyBSZXNlYXJjaCBpbiBEZXZlbG9wbWVu
dGFsIERpc2FiaWxpdGllcywgVVNBLiYjeEQ7TWVkZWNpbnMgc2FucyBGcm9udGljcmVzLCBCZWxn
aXVtLjwvYXV0aC1hZGRyZXNzPjx0aXRsZXM+PHRpdGxlPlNldHRpbmcgcmVzZWFyY2ggcHJpb3Jp
dGllcyB0byBpbXByb3ZlIGdsb2JhbCBuZXdib3JuIGhlYWx0aCBhbmQgcHJldmVudCBzdGlsbGJp
cnRocyBieSAyMDI1PC90aXRsZT48c2Vjb25kYXJ5LXRpdGxlPkogR2xvYiBIZWFsdGg8L3NlY29u
ZGFyeS10aXRsZT48YWx0LXRpdGxlPkpvdXJuYWwgb2YgZ2xvYmFsIGhlYWx0aDwvYWx0LXRpdGxl
PjwvdGl0bGVzPjxwZXJpb2RpY2FsPjxmdWxsLXRpdGxlPkogR2xvYiBIZWFsdGg8L2Z1bGwtdGl0
bGU+PC9wZXJpb2RpY2FsPjxwYWdlcz4wMTA1MDg8L3BhZ2VzPjx2b2x1bWU+Njwvdm9sdW1lPjxu
dW1iZXI+MTwvbnVtYmVyPjxlZGl0aW9uPjIwMTUvMDkvMjU8L2VkaXRpb24+PGRhdGVzPjx5ZWFy
PjIwMTY8L3llYXI+PHB1Yi1kYXRlcz48ZGF0ZT5KdW48L2RhdGU+PC9wdWItZGF0ZXM+PC9kYXRl
cz48aXNibj4yMDQ3LTI5NzggKFByaW50KSYjeEQ7MjA0Ny0yOTc4PC9pc2JuPjxhY2Nlc3Npb24t
bnVtPjI2NDAxMjcyPC9hY2Nlc3Npb24tbnVtPjx1cmxzPjwvdXJscz48ZWxlY3Ryb25pYy1yZXNv
dXJjZS1udW0+MTAuNzE4OS9qb2doLjA2LjAxMDUwODwvZWxlY3Ryb25pYy1yZXNvdXJjZS1udW0+
PHJlbW90ZS1kYXRhYmFzZS1wcm92aWRlcj5OTE08L3JlbW90ZS1kYXRhYmFzZS1wcm92aWRlcj48
bGFuZ3VhZ2U+RW5nPC9sYW5ndWFnZT48L3JlY29yZD48L0NpdGU+PC9FbmROb3RlPgB=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(42)</w:t>
      </w:r>
      <w:r>
        <w:rPr>
          <w:lang w:val="en-US"/>
        </w:rPr>
        <w:fldChar w:fldCharType="end"/>
      </w:r>
      <w:r>
        <w:rPr>
          <w:lang w:val="en-US"/>
        </w:rPr>
        <w:t xml:space="preserve">. </w:t>
      </w:r>
      <w:r w:rsidR="00E80DDC">
        <w:rPr>
          <w:lang w:val="en-US"/>
        </w:rPr>
        <w:t xml:space="preserve"> </w:t>
      </w:r>
    </w:p>
    <w:p w14:paraId="4B5BBEF0" w14:textId="3944FED9" w:rsidR="00E80DDC" w:rsidRDefault="0053157D" w:rsidP="00D32C64">
      <w:pPr>
        <w:pStyle w:val="ListParagraph"/>
        <w:numPr>
          <w:ilvl w:val="0"/>
          <w:numId w:val="7"/>
        </w:numPr>
        <w:spacing w:line="240" w:lineRule="auto"/>
        <w:contextualSpacing w:val="0"/>
        <w:rPr>
          <w:lang w:val="en-US"/>
        </w:rPr>
      </w:pPr>
      <w:r>
        <w:rPr>
          <w:lang w:val="en-US"/>
        </w:rPr>
        <w:t>I</w:t>
      </w:r>
      <w:r w:rsidR="00E80DDC">
        <w:rPr>
          <w:lang w:val="en-US"/>
        </w:rPr>
        <w:t>mplementation of care at all sta</w:t>
      </w:r>
      <w:r>
        <w:rPr>
          <w:lang w:val="en-US"/>
        </w:rPr>
        <w:t xml:space="preserve">ges of the obstetric transition, including </w:t>
      </w:r>
      <w:r w:rsidR="00E80DDC">
        <w:rPr>
          <w:lang w:val="en-US"/>
        </w:rPr>
        <w:t xml:space="preserve">effective integration of interventions for women and their babies. </w:t>
      </w:r>
    </w:p>
    <w:p w14:paraId="19B8E1BE" w14:textId="5CF5560B" w:rsidR="00E80DDC" w:rsidRDefault="00E80DDC" w:rsidP="00D32C64">
      <w:pPr>
        <w:pStyle w:val="ListParagraph"/>
        <w:numPr>
          <w:ilvl w:val="0"/>
          <w:numId w:val="7"/>
        </w:numPr>
        <w:spacing w:line="240" w:lineRule="auto"/>
        <w:contextualSpacing w:val="0"/>
        <w:rPr>
          <w:lang w:val="en-US"/>
        </w:rPr>
      </w:pPr>
      <w:r>
        <w:rPr>
          <w:lang w:val="en-US"/>
        </w:rPr>
        <w:t>Development research to strengthen reporting of impact indicators, especially stillbirths, and to define, test and scale-up use of indicators to measure coverage to inform policy and practice and to monitor progress</w:t>
      </w:r>
      <w:r w:rsidR="0053157D">
        <w:rPr>
          <w:lang w:val="en-US"/>
        </w:rPr>
        <w:t xml:space="preserve"> </w:t>
      </w:r>
      <w:r w:rsidR="0053157D">
        <w:rPr>
          <w:lang w:val="en-US"/>
        </w:rPr>
        <w:fldChar w:fldCharType="begin">
          <w:fldData xml:space="preserve">PEVuZE5vdGU+PENpdGU+PEF1dGhvcj5Zb3NoaWRhPC9BdXRob3I+PFllYXI+MjAxNjwvWWVhcj48
UmVjTnVtPjM4NzwvUmVjTnVtPjxEaXNwbGF5VGV4dD4oNDIpPC9EaXNwbGF5VGV4dD48cmVjb3Jk
PjxyZWMtbnVtYmVyPjM4NzwvcmVjLW51bWJlcj48Zm9yZWlnbi1rZXlzPjxrZXkgYXBwPSJFTiIg
ZGItaWQ9ImZ3eGR3c2UwY3Z0MDB6ZXo1enJwYXAwa3pwc3BwMDJmc2R6cyIgdGltZXN0YW1wPSIx
NDQzMjU0NzgxIj4zODc8L2tleT48L2ZvcmVpZ24ta2V5cz48cmVmLXR5cGUgbmFtZT0iSm91cm5h
bCBBcnRpY2xlIj4xNzwvcmVmLXR5cGU+PGNvbnRyaWJ1dG9ycz48YXV0aG9ycz48YXV0aG9yPllv
c2hpZGEsIFMuPC9hdXRob3I+PGF1dGhvcj5NYXJ0aW5lcywgSi48L2F1dGhvcj48YXV0aG9yPkxh
d24sIEouIEUuPC9hdXRob3I+PGF1dGhvcj5XYWxsLCBTLjwvYXV0aG9yPjxhdXRob3I+U291emEs
IEouIFAuPC9hdXRob3I+PGF1dGhvcj5SdWRhbiwgSS48L2F1dGhvcj48YXV0aG9yPkNvdXNlbnMs
IFMuPC9hdXRob3I+PGF1dGhvcj5BYWJ5LCBQLjwvYXV0aG9yPjxhdXRob3I+QWRhbSwgSS48L2F1
dGhvcj48YXV0aG9yPkFkaGlrYXJpLCBSLiBLLjwvYXV0aG9yPjxhdXRob3I+QW1iYWxhdmFuYW4s
IE4uPC9hdXRob3I+PGF1dGhvcj5BcmlmZWVuLCBTLiBFLjwvYXV0aG9yPjxhdXRob3I+QXJ5YWws
IEQuIFIuPC9hdXRob3I+PGF1dGhvcj5Bc2lydWRkaW4sIFMuPC9hdXRob3I+PGF1dGhvcj5CYXF1
aSwgQS48L2F1dGhvcj48YXV0aG9yPkJhcnJvcywgQS4gSi48L2F1dGhvcj48YXV0aG9yPkJlbm4s
IEMuIFMuPC9hdXRob3I+PGF1dGhvcj5CaGFuZGFyaSwgVi48L2F1dGhvcj48YXV0aG9yPkJoYXRu
YWdhciwgUy48L2F1dGhvcj48YXV0aG9yPkJoYXR0YWNoYXJ5YSwgUy48L2F1dGhvcj48YXV0aG9y
PkJodXR0YSwgWi4gQS48L2F1dGhvcj48YXV0aG9yPkJsYWNrLCBSLiBFLjwvYXV0aG9yPjxhdXRo
b3I+QmxlbmNvd2UsIEguPC9hdXRob3I+PGF1dGhvcj5Cb3NlLCBDLjwvYXV0aG9yPjxhdXRob3I+
QnJvd24sIEouPC9hdXRob3I+PGF1dGhvcj5CdWhyZXIsIEMuPC9hdXRob3I+PGF1dGhvcj5DYXJs
bywgVy48L2F1dGhvcj48YXV0aG9yPkNlY2F0dGksIEouIEcuPC9hdXRob3I+PGF1dGhvcj5DaGV1
bmcsIFAuIFkuPC9hdXRob3I+PGF1dGhvcj5DbGFyaywgUi48L2F1dGhvcj48YXV0aG9yPkNvbGJv
dXJuLCBULjwvYXV0aG9yPjxhdXRob3I+Q29uZGUtQWd1ZGVsbywgQS48L2F1dGhvcj48YXV0aG9y
PkNvcmJldHQsIEUuPC9hdXRob3I+PGF1dGhvcj5DemVpemVsLCBBLiBFLjwvYXV0aG9yPjxhdXRo
b3I+RGFzLCBBLjwvYXV0aG9yPjxhdXRob3I+RGF5LCBMLiBULjwvYXV0aG9yPjxhdXRob3I+RGVh
bCwgQy48L2F1dGhvcj48YXV0aG9yPkRlb3JhcmksIEEuPC9hdXRob3I+PGF1dGhvcj5EaWxtZW4s
IFUuPC9hdXRob3I+PGF1dGhvcj5FbmdsaXNoLCBNLjwvYXV0aG9yPjxhdXRob3I+RW5nbWFubiwg
Qy48L2F1dGhvcj48YXV0aG9yPkVzYW1haSwgRi48L2F1dGhvcj48YXV0aG9yPkZhbGwsIEMuPC9h
dXRob3I+PGF1dGhvcj5GZXJyaWVybywgRC4gTS48L2F1dGhvcj48YXV0aG9yPkdpc29yZSwgUC48
L2F1dGhvcj48YXV0aG9yPkhhemlyLCBULjwvYXV0aG9yPjxhdXRob3I+SGlnZ2lucywgUi4gRC48
L2F1dGhvcj48YXV0aG9yPkhvbWVyLCBDLiBTLjwvYXV0aG9yPjxhdXRob3I+SG9xdWUsIEQuIEUu
PC9hdXRob3I+PGF1dGhvcj5JcmdlbnMsIEwuPC9hdXRob3I+PGF1dGhvcj5Jc2xhbSwgTS4gVC48
L2F1dGhvcj48YXV0aG9yPmRlIEdyYWZ0LUpvaG5zb24sIEouPC9hdXRob3I+PGF1dGhvcj5Kb3No
dWEsIE0uIEEuPC9hdXRob3I+PGF1dGhvcj5LZWVuYW4sIFcuPC9hdXRob3I+PGF1dGhvcj5LaGF0
b29uLCBTLjwvYXV0aG9yPjxhdXRob3I+S2llbGVyLCBILjwvYXV0aG9yPjxhdXRob3I+S3JhbWVy
LCBNLiBTLjwvYXV0aG9yPjxhdXRob3I+TGFja3JpdHosIEUuIE0uPC9hdXRob3I+PGF1dGhvcj5M
YXZlbmRlciwgVC48L2F1dGhvcj48YXV0aG9yPkxhd2ludG9ubywgTC48L2F1dGhvcj48YXV0aG9y
Pkx1aGFuZ2EsIFIuPC9hdXRob3I+PGF1dGhvcj5NYXJzaCwgRC48L2F1dGhvcj48YXV0aG9yPk1j
TWlsbGFuLCBELjwvYXV0aG9yPjxhdXRob3I+TWNOYW1hcmEsIFAuIEouPC9hdXRob3I+PGF1dGhv
cj5Nb2wsIEIuIFcuPC9hdXRob3I+PGF1dGhvcj5Nb2x5bmV1eCwgRS48L2F1dGhvcj48YXV0aG9y
Pk11a2FzYSwgRy4gSy48L2F1dGhvcj48YXV0aG9yPk11dGFiYXppLCBNLjwvYXV0aG9yPjxhdXRo
b3I+TmFjdWwsIEwuIEMuPC9hdXRob3I+PGF1dGhvcj5OYWtha2VldG8sIE0uPC9hdXRob3I+PGF1
dGhvcj5OYXJheWFuYW4sIEkuPC9hdXRob3I+PGF1dGhvcj5PbHVzYW55YSwgQi48L2F1dGhvcj48
YXV0aG9yPk9zcmluLCBELjwvYXV0aG9yPjxhdXRob3I+UGF1bCwgVi48L2F1dGhvcj48YXV0aG9y
PlBvZXRzLCBDLjwvYXV0aG9yPjxhdXRob3I+UmVkZHksIFUuIE0uPC9hdXRob3I+PGF1dGhvcj5T
YW50b3NoYW0sIE0uPC9hdXRob3I+PGF1dGhvcj5TYXllZCwgUi48L2F1dGhvcj48YXV0aG9yPlNj
aGxhYnJpdHotTG91dHNldml0Y2gsIE4uIEUuPC9hdXRob3I+PGF1dGhvcj5TaW5naGFsLCBOLjwv
YXV0aG9yPjxhdXRob3I+U21pdGgsIE0uIEEuPC9hdXRob3I+PGF1dGhvcj5TbWl0aCwgUC4gRy48
L2F1dGhvcj48YXV0aG9yPlNvb2ZpLCBTLjwvYXV0aG9yPjxhdXRob3I+U3BvbmcsIEMuIFkuPC9h
dXRob3I+PGF1dGhvcj5TdWx0YW5hLCBTLjwvYXV0aG9yPjxhdXRob3I+VHNoZWZ1LCBBLjwvYXV0
aG9yPjxhdXRob3I+dmFuIEJlbCwgRi48L2F1dGhvcj48YXV0aG9yPkdyYXksIEwuIFYuPC9hdXRo
b3I+PGF1dGhvcj5XYWlzd2EsIFAuPC9hdXRob3I+PGF1dGhvcj5XYW5nLCBXLjwvYXV0aG9yPjxh
dXRob3I+V2lsbGlhbXMsIFMuPC9hdXRob3I+PGF1dGhvcj5XcmlnaHQsIEwuPC9hdXRob3I+PGF1
dGhvcj5aYWlkaSwgQS48L2F1dGhvcj48YXV0aG9yPlpoYW5nLCBZLjwvYXV0aG9yPjxhdXRob3I+
WmhvbmcsIE4uPC9hdXRob3I+PGF1dGhvcj5adW5pZ2EsIEkuPC9hdXRob3I+PGF1dGhvcj5CYWhs
LCBSLjwvYXV0aG9yPjwvYXV0aG9ycz48L2NvbnRyaWJ1dG9ycz48YXV0aC1hZGRyZXNzPkRlcGFy
dG1lbnQgb2YgTWF0ZXJuYWwsIE5ld2Jvcm4sIENoaWxkIGFuZCBBZG9sZXNjZW50IEhlYWx0aCwg
V29ybGQgSGVhbHRoIE9yZ2FuaXphdGlvbiwgR2VuZXZhLCBTd2l0emVybGFuZC4mI3hEO0NlbnRy
ZSBmb3IgSW50ZXJ2ZW50aW9uIFNjaWVuY2UgaW4gTWF0ZXJuYWwgYW5kIENoaWxkIEhlYWx0aCwg
Q2VudHJlIGZvciBJbnRlcm5hdGlvbmFsIEhlYWx0aCwgVW5pdmVyc2l0eSBvZiBCZXJnZW4sIE5v
cndheS4mI3hEO0xvbmRvbiBTY2hvb2wgb2YgSHlnaWVuZSBhbmQgVHJvcGljYWwgTWVkaWNpbmUs
IExvbmRvbiwgVUsgOyBTYXZpbmcgTmV3Ym9ybiBMaXZlcywgU2F2ZSB0aGUgQ2hpbGRyZW4sIFdh
c2hpbmd0b24sIFVTQS4mI3hEO1NhdmluZyBOZXdib3JuIExpdmVzLCBTYXZlIHRoZSBDaGlsZHJl
biwgV2FzaGluZ3RvbiwgVVNBLiYjeEQ7RGVwYXJ0bWVudCBvZiBTb2NpYWwgTWVkaWNpbmUsIFJp
YmVpcmFvIFByZXRvIFNjaG9vbCBvZiBNZWRpY2luZSwgVW5pdmVyc2l0eSBvZiBTYW8gUGF1bG8s
IEJyYXppbC4mI3hEO0NlbnRyZSBmb3IgUG9wdWxhdGlvbiBIZWFsdGggU2NpZW5jZXMgYW5kIEds
b2JhbCBIZWFsdGggQWNhZGVteSwgVGhlIFVuaXZlcnNpdHkgb2YgRWRpbmJ1cmdoIE1lZGljYWwg
U2Nob29sLCBTY290bGFuZCwgVUsuJiN4RDtMb25kb24gU2Nob29sIG9mIEh5Z2llbmUgYW5kIFRy
b3BpY2FsIE1lZGljaW5lLCBMb25kb24sIFVLLiYjeEQ7QmFuZGltIEhlYWx0aCBQcm9qZWN0LCBJ
bmRlcHRoIE5ldHdvcmssIEd1aW5lYS1CaXNzYXUuJiN4RDtGYWN1bHR5IG9mIE1lZGljaW5lLCBV
bml2ZXJzaXR5IG9mIEtoYXJ0b3VtLCBTdWRhbi4mI3hEO0thdGhtYW5kdSBNZWRpY2FsIENvbGxl
Z2UsIE5lcGFsLiYjeEQ7RGVwYXJ0bWVudCBvZiBQZWRpYXRyaWNzLCBVbml2ZXJzaXR5IG9mIEFs
YWJhbWEgYXQgQmlybWluZ2hhbSwgQmlybWluZ2hhbSwgQUwsIFVTQS4mI3hEO0NlbnRyZSBmb3Ig
Q2hpbGQgYW5kIEFkb2xlc2NlbnQgSGVhbHRoLCBJbnRlcm5hdGlvbmFsIENlbnRyZSBmb3IgRGlh
cnJob2VhbCBEaXNlYXNlIFJlc2VhcmNoLCBCYW5nbGFkZXNoLiYjeEQ7RGVwYXJ0bWVudCBvZiBO
ZW9uYXRvbG9neSBQYXJvcGFrYXIgTWF0ZXJuaXR5IGFuZCB3b21lbiZhcG9zO3MgSG9zcGl0YWws
IE5lcGFsLiYjeEQ7VFJBY3Rpb24gQmFuZ2xhZGVzaCBQcm9qZWN0LCBVbml2ZXJzaXR5IFJlc2Vh
cmNoIENvLiwgTExDLiYjeEQ7Sm9obnMgSG9wa2lucyBCbG9vbWJlcmcgU2Nob29sIG9mIFB1Ymxp
YyBIZWFsdGgsIFVTQS4mI3hEO0NlbnRybyBkZSBQZXNxdWlzYXMgRXBpZGVtaW9sb2dpY2FzLCBV
bml2ZXJzaWRhZGUgRmVkZXJhbCBkZSBQZWxvdGFzLCBCcmF6aWwuJiN4RDtSZXNlYXJjaCBDZW50
ZXIgZm9yIFZpdGFtaW5zIGFuZCBWYWNjaW5lcywgU3RhdGVucyBTZXJ1bSBJbnN0aXR1dCwgYW5k
IFVuaXZlcnNpdHkgb2YgU291dGhlcm4gRGVubWFyay9PZGVuc2UgVW5pdmVyc2l0eSBIb3NwaXRh
bCwgRGVubWFyay4mI3hEO1Byb2dyYW0gaW4gUGVyaW5hdGFsIFJlc2VhcmNoLCBZYWxlIFVuaXZl
cnNpdHkgU2Nob29sIG9mIE1lZGljaW5lLCBVU0EuJiN4RDtQZWRpYXRyaWMgQmlvbG9neSBDZW50
cmUsIFRyYW5zbGF0aW9uYWwgSGVhbHRoIFNjaWVuY2UgYW5kIFRlY2hub2xvZ3kgSW5zdGl0dXRl
LCBJbmRpYS4mI3hEO1VuaXZlcnNpdHkgb2YgQWJlcmRlZW4sIFVLLiYjeEQ7Q2VudGVyIG9mIEV4
Y2VsbGVuY2UgaW4gV29tZW4gYW5kIENoaWxkIEhlYWx0aCwgdGhlIEFnYSBLaGFuIFVuaXZlcnNp
dHksIEthcmFjaGksIFBha2lzdGFuLiYjeEQ7SW5zdGl0dXRlIG9mIEludGVybmF0aW9uYWwgUHJv
Z3JhbXMsIEpvaG5zIEhvcGtpbnMgQmxvb21iZXJnIFNjaG9vbCBvZiBQdWJsaWMgSGVhbHRoLCBV
U0EuJiN4RDtUaGUgTG9uZG9uIFNjaG9vbCBvZiBIeWdpZW5lICZhbXA7IFRyb3BpY2FsIE1lZGlj
aW5lLCBVSy4mI3hEO1RoZSBVbml2ZXJzaXR5IG9mIE5vcnRoIENhcm9saW5hIGF0IENoYXBlbCBI
aWxsIFNjaG9vbCBvZiBNZWRpY2luZSwgVVNBLiYjeEQ7VGhyYXNoZXIgUmVzZWFyY2ggRnVuZCwg
VVNBLiYjeEQ7RGVwYXJ0bWVudCBvZiBOZW9uYXRvbG9neSwgQ2hhcml0ZSBVbml2ZXJzaXR5IE1l
ZGljYWwgQ2VudGVyLCBHZXJtYW55LiYjeEQ7VW5pdmVyc2l0eSBvZiBBbGFiYW1hIGF0IEJpcm1p
bmdoYW0sIFVTQS4mI3hEO0RlcGFydG1lbnQgb2YgT2JzdGV0cmljcyBhbmQgR3luYWVjb2xvZ3ks
IFNjaG9vbCBvZiBNZWRpY2FsIFNjaWVuY2VzLCBVbml2ZXJzaXR5IG9mIENhbXBpbmFzLCBCcmF6
aWwuJiN4RDtEZXBhcnRtZW50cyBvZiBQZWRpYXRyaWNzLCBQaGFybWFjb2xvZ3kgJmFtcDsgU3Vy
Z2VyeSwgVW5pdmVyc2l0eSBvZiBBbGJlcnRhLCBDYW5hZGEuJiN4RDtDaGFyaXRpZXMsIFVTQS4m
I3hEO1VuaXZlcnNpdHkgQ29sbGVnZSBMb25kb24gSW5zdGl0dXRlIGZvciBHbG9iYWwgSGVhbHRo
LCBVSy4mI3hEO1BlcmluYXRvbG9neSBSZXNlYXJjaCBCcmFuY2gsIEV1bmljZSBLZW5uZWR5IFNo
cml2ZXIgTmF0aW9uYWwgSW5zdGl0dXRlIG9mIENoaWxkIEhlYWx0aCBhbmQgSHVtYW4gRGV2ZWxv
cG1lbnQvTmF0aW9uYWwgSW5zdGl0dXRlcyBvZiBIZWFsdGgvRGVwYXJ0bWVudCBvZiBIZWFsdGgg
YW5kIEh1bWFuIFNlcnZpY2VzLCBCZXRoZXNkYSwgTWFyeWxhbmQgYW5kIERldHJvaXQsIE1pY2hp
Z2FuLCBVU0EuJiN4RDtJbmRlcGVuZGVudCBjb25zdWx0YW50IG1hdGVybmFsIGhlYWx0aCByZXNl
YXJjaCwgUndhbmRhLiYjeEQ7Rm91bmRhdGlvbiBmb3IgdGhlIENvbW11bml0eSBDb250cm9sIG9m
IEhlcmVkaXRhcnkgRGlzZWFzZXMsIEh1bmdhcnkuJiN4RDtCaW9zdGF0aXN0aWNzIGFuZCBFcGlk
ZW1pb2xvZ3ksIFJUSSBJbnRlcm5hdGlvbmFsLCBVU0EuJiN4RDtMQU1CIEludGVncmF0ZWQgUnVy
YWwgSGVhbHRoICZhbXA7IERldmVsb3BtZW50LCBCYW5nbGFkZXNoLiYjeEQ7RGl2aXNpb24gb2Yg
TWljcm9iaW9sb2d5IGFuZCBJbmZlY3Rpb3VzIERpc2Vhc2VzLCBOYXRpb25hbCBJbnN0aXR1dGUg
b2YgQWxsZXJneSBhbmQgSW5mZWN0aW91cyBEaXNlYXNlcyBOYXRpb25hbCBJbnN0aXR1dGUgb2Yg
SGVhbHRoLCBVU0EuJiN4RDtBbGwgSW5kaWEgSW5zdGl0dXRlIG9mIE1lZGljYWwgU2NpZW5jZXMs
IEluZGlhLiYjeEQ7UGVkaWF0cmljcyBhbmQgTmVvbmF0b2xvZ3ksIFlpbGRpcmltIEJleWF6aXQg
VW5pdmVyc2l0eSBNZWRpY2FsIEZhY3VsdHksIFR1cmtleS4mI3hEO051ZmZpZWxkIERlcGFydG1l
bnQgb2YgTWVkaWNpbmUgJmFtcDsgRGVwYXJ0bWVudCBvZiBQYWVkaWF0cmljcywgVW5pdmVyc2l0
eSBvZiBPeGZvcmQsIFVLIGFuZCBLRU1SaS1XZWxsY29tZSBUcnVzdCBSZXNlYXJjaCBQcm9ncmFt
bWUsIE5haXJvYmksIEtlbnlhLiYjeEQ7TmV3Ym9ybiBIZWFsdGgsIEZhbWlseSBIZWFsdGggRGl2
aXNpb24sIFRoZSBCaWxsICZhbXA7IE1lbGluZGEgR2F0ZXMgRm91bmRhdGlvbiBhbmQgdGhlIFVu
aXZlcnNpdHkgb2YgTm9ydGggQ2Fyb2xpbmEgU2Nob29scyBvZiBNZWRpY2luZSBhbmQgUHVibGlj
IEhlYWx0aCwgVVNBLiYjeEQ7TW9pIFVuaXZlcnNpdHksIFNjaG9vbCBvZiBNZWRpY2luZSwgS2Vu
eWEuJiN4RDtJbnRlcm5hdGlvbmFsIFBhZWRpYXRyaWMgRXBpZGVtaW9sb2d5OyBBZmZpbGlhdGlv
bnM6IE1lZGljYWwgUmVzZWFyY2ggQ291bmNpbCBMaWZlY291cnNlIEVwaWRlbWlvbG9neSBVbml0
LCBVbml2ZXJzaXR5IG9mIFNvdXRoYW1wdG9uLCBVSy4mI3hEO0RlcGFydG1lbnQgb2YgUGVkaWF0
cmljcywgVUNTRiBCZW5pb2ZmIENoaWxkcmVuJmFwb3M7cyBIb3NwaXRhbCwgVVNBLiYjeEQ7U2No
b29sIG9mIE1lZGljaW5lLCBDaGlsZCBIZWFsdGggYW5kIFBlZGlhdHJpY3MsIE1vaSBVbml2ZXJz
aXR5LCBLZW55YS4mI3hEO0NoaWxkcmVuJmFwb3M7cyBIb3NwaXRhbCwgUGFraXN0YW4gSW5zdGl0
dXRlIG9mIE1lZGljYWwgU2NpZW5jZXMsIFBha2lzdGFuLiYjeEQ7RXVuaWNlIEtlbm5lZHkgU2hy
aXZlciBOSUNIRCBOZW9uYXRhbCBSZXNlYXJjaCBOZXR3b3JrLCBQcmVnbmFuY3kgYW5kIFBlcmlu
YXRvbG9neSwgQnJhbmNoLCBOYXRpb25hbCBJbnN0aXR1dGUgb2YgSGVhbHRoLCBVU0EuJiN4RDtD
ZW50cmUgZm9yIE1pZHdpZmVyeSwgQ2hpbGQgYW5kIEZhbWlseSBIZWFsdGgsIFVuaXZlcnNpdHkg
b2YgVGVjaG5vbG9neSwgU3lkbmV5LCBBdXN0cmFsaWEuJiN4RDtVbml2ZXJzaXR5IG9mIEJlcmdl
biBhbmQgTm9yd2VnaWFuIEluc3RpdHV0ZSBvZiBQdWJsaWMgSGVhbHRoLCBOb3J3YXkuJiN4RDtK
YXBhbiBJbnRlcm5hdGlvbmFsIENvb3BlcmF0aW9uIEFnZW5jeSAoSklDQSksIEJhbmdsYWRlc2gu
JiN4RDtTYXZlIHRoZSBDaGlsZHJlbiwgVVNBLiYjeEQ7Wm9tYmEgQ2VudHJhbCBIb3NwaXRhbCwg
TWluaXN0cnkgb2YgSGVhbHRoLCBNYWxhd2kuJiN4RDtTYWludCBMb3VpcyBVbml2ZXJzaXR5LCBV
U0EuJiN4RDtQYWVkaWF0cmljcyBhbmQgSGVhZCBvZiBEZXBhcnRtZW50IFNoYWhlZWQgU3VocmF3
YXJkeSBNZWRpY2FsIENvbGxlZ2UsIEJhbmdsYWRlc2guJiN4RDtDZW50cmUgZm9yIFBoYXJtYWNv
ZXBpZGVtaW9sb2d5LCBLYXJvbGluc2thIEluc3RpdHV0ZSwgU3dlZGVuLiYjeEQ7RGVwYXJ0bWVu
dHMgb2YgUGVkaWF0cmljcyBhbmQgb2YgRXBpZGVtaW9sb2d5LCBCaW9zdGF0aXN0aWNzIGFuZCBP
Y2N1cGF0aW9uYWwgSGVhbHRoLCBNY0dpbGwgVW5pdmVyc2l0eSBGYWN1bHR5IG9mIE1lZGljaW5l
LCBNb250cmVhbCwgUXVlYmVjLCBDYW5hZGEuJiN4RDtHbG9iYWwgQWxsaWFuY2UgdG8gUHJldmVu
dCBQcmVtYXR1cml0eSBhbmQgU3RpbGxiaXJ0aCAoR0FQUFMpLCBVU0EuJiN4RDtVbml2ZXJzaXR5
IG9mIE1hbmNoZXN0ZXIgU2Nob29sIG9mIE51cnNpbmcgTWlkd2lmZXJ5ICZhbXA7IFNvY2lhbCBX
b3JrLCBVbml2ZXJzaXR5IG9mIE1hbmNoZXN0ZXIsIFVLLiYjeEQ7SW5kb25lc2lhbiBNaWR3aXZl
cyBBc3NvY2lhdGlvbiwgSW5kb25lc2lhLiYjeEQ7U2F2ZSB0aGUgQ2hpbGRyZW4sIE1hbGF3aS4m
I3hEO0RlcGFydG1lbnQgb2YgUGFlZGlhdHJpY3MsIERhbGhvdXNpZSBVbml2ZXJzaXR5LCBDYW5h
ZGEuJiN4RDtEZXBhcnRtZW50cyBvZiBQYWVkaWF0cmljcyAmYW1wOyBQaHlzaW9sb2d5LCBVbml2
ZXJzaXR5IG9mIFRvcm9udG87IFBoeXNpb2xvZ3kgJmFtcDsgRXhwZXJpbWVudGFsIE1lZGljaW5l
IHByb2dyYW0sIEhvc3BpdGFsIGZvciBTaWNrIENoaWxkcmVuLCBUb3JvbnRvLCBDYW5hZGEuJiN4
RDtEZXBhcnRtZW50IG9mIE9ic3RldHJpY3MgYW5kIEd5bmFlY29sb2d5LCBBY2FkZW1pYyBNZWRp
Y2FsIENlbnRyZSBBbXN0ZXJkYW0sIHRoZSBOZXRoZXJsYW5kcy4mI3hEO1BhZWRpYXRyaWNzIGFu
ZCBDaGlsZCBIZWFsdGgsIENvbGxlZ2Ugb2YgTWVkaWNpbmUgTWFsYXdpLiYjeEQ7SW50ZXJuYXRp
b25hbCBCYWJ5IEZvb2QgQWN0aW9uIE5ldHdvcmssIFVnYW5kYS4mI3hEO1NUUklERVMgZm9yIEZh
bWlseSBIZWFsdGgsIE1hbmFnZW1lbnQgU2NpZW5jZXMgZm9yIEhlYWx0aCwgVWdhbmRhLiYjeEQ7
RmFjdWx0eSBvZiBJbmZlY3Rpb3VzIGFuZCBUcm9waWNhbCBEaXNlYXNlcywgTG9uZG9uIFNjaG9v
bCBvZiBIeWdpZW5lIGFuZCBUcm9waWNhbCBNZWRpY2luZSwgVUsuJiN4RDtLYW1wYWxhIENoaWxk
cmVuJmFwb3M7cyBIb3NwaXRhbCBMaW1pdGVkIGFuZCBDaGlsZGhlYWx0aCBBZHZvY2FjeSBJbnRl
cm5hdGlvbmFsLCBVZ2FuZGEuJiN4RDtVbml0ZWQgU3RhdGVzIEFnZW5jeSBmb3IgSW50ZXJuYXRp
b25hbCBEZXZlbG9wbWVudCAvTWF0ZXJuYWwgYW5kIENoaWxkIEhlYWx0aCBJbnRlZ3JhdGVkIFBy
b2dyYW0sIFVTQS4mI3hEO0NlbnRyZSBmb3IgSGVhbHRoeSBTdGFydCBJbml0aWF0aXZlLCBOaWdl
cmlhLiYjeEQ7V2VsbGNvbWUgVHJ1c3QgU2VuaW9yIFJlc2VhcmNoIEZlbGxvdyBpbiBDbGluaWNh
bCBTY2llbmNlLCBJbnN0aXR1dGUgZm9yIEdsb2JhbCBIZWFsdGgsIFVuaXZlcnNpdHkgQ29sbGVn
ZSBMb25kb24sIFVLLiYjeEQ7VW5pdmVyc2l0eSBvZiBUdWJpbmdlbiwgR2VybWFueS4mI3hEO0V1
bmljZSBLZW5uZWR5IFNocml2ZXIgTmF0aW9uYWwgSW5zdGl0dXRlIG9mIENoaWxkIEhlYWx0aCBh
bmQgSHVtYW4gRGV2ZWxvcG1lbnQgTmF0aW9uYWwgSW5zdGl0dXRlcyBvZiBIZWFsdGgsIFVTQS4m
I3hEO0NlbnRlciBmb3IgQW1lcmljYW4gSW5kaWFuIEhlYWx0aCwgSm9obnMgSG9wa2lucyBCbG9v
bWJlcmcgU2Nob29sIG9mIFB1YmxpYyBIZWFsdGgsIFVTQS4mI3hEO1NhdmUgdGhlIENoaWxkcmVu
LCBCYW5nbGFkZXNoLiYjeEQ7RGVwYXJ0bWVudCBvZiBPYnN0ZXRyaWNzIGFuZCBHeW5lY29sb2d5
LCBVbml2ZXJzaXR5IG9mIFRlbm5lc3NlZSBIZWFsdGggU2NpZW5jZSBDZW50ZXIsIFVTQS4mI3hE
O1VuaXZlcnNpdHkgb2YgQ2FsZ2FyeSwgQ2FuYWRhLiYjeEQ7RW52aXJvbm1lbnRhbCBIZWFsdGgg
U2NpZW5jZSBEZXBhcnRtZW50LCBVbml2ZXJzaXR5IG9mIEdlb3JnaWEsIFVTQS4mI3hEO1Ryb3Bp
Y2FsIEVwaWRlbWlvbG9neSBHcm91cCwgTG9uZG9uIFNjaG9vbCBvZiBIeWdpZW5lICZhbXA7IFRy
b3BpY2FsIE1lZGljaW5lLCBMb25kb24sIFVLLiYjeEQ7RGVwYXJ0bWVudCBvZiBQZWRpYXRyaWNz
ICZhbXA7IENoaWxkIEhlYWx0aCwgV29tZW4gJmFtcDsgQ2hpbGQgSGVhbHRoIERpdmlzaW9uLCBB
Z2EgS2hhbiBVbml2ZXJzaXR5LCBQYWtpc3Rhbi4mI3hEO0V1bmljZSBLZW5uZWR5IFNocml2ZXIg
TmF0aW9uYWwgSW5zdGl0dXRlIG9mIENoaWxkIEhlYWx0aCBhbmQgSHVtYW4gRGV2ZWxvcG1lbnQs
IE5hdGlvbmFsIEluc3RpdHV0ZXMgb2YgSGVhbHRoLCBVU0EuJiN4RDtOYXRpb25hbCBJbnN0aXR1
dGUgb2YgUG9wdWxhdGlvbiBSZXNlYXJjaCBhbmQgVHJhaW5pbmcgKE5JUE9SVCksIE1pbmlzdHJ5
IG9mIEhlYWx0aCBhbmQgRmFtaWx5IFdlbGZhcmUsIEJhbmdsYWRlc2guJiN4RDtLaW5zaGFzYSBT
Y2hvb2wgb2YgUHVibGljIEhlYWx0aCwgU2Nob29sIG9mIE1lZGljaW5lLCBVbml2ZXJzaXR5IG9m
IEtpbnNoYXNhLCBEZW1vY3JhdGljIFJlcHVibGljIG9mIENvbmdvLiYjeEQ7RGVwYXJ0bWVudCBv
ZiBOZW9uYXRvbG9neSwgVW5pdmVyc2l0eSBvZiBVdHJlY2h0LCB0aGUgTmV0aGVybGFuZHMuJiN4
RDtJbnN0aXR1dGUgZm9yIEdsb2JhbCBIZWFsdGggVGVjaG5vbG9naWVzIFJpY2UgVW5pdmVyc2l0
eSwgVVNBLiYjeEQ7RGl2aXNpb24gb2YgR2xvYmFsIEhlYWx0aCwgS2Fyb2xpbnNrYSBJbnN0aXR1
dGV0LCBTd2VkZW4uJiN4RDtTY2hvb2wgb2YgTWVkaWNhbCBTY2llbmNlcywgRWRpdGggQ293YW4g
VW5pdmVyc2l0eSwgQXVzdHJhbGlhIGFuZCBTY2hvb2wgb2YgUHVibGljIEhlYWx0aCwgQ2FwaXRh
bCBNZWRpY2FsIFVuaXZlcnNpdHksIENoaW5hLiYjeEQ7U2F2ZSB0aGUgQ2hpbGRyZW4gVUsuJiN4
RDtBZ2EgS2hhbiBVbml2ZXJzaXR5LCBQYWtpc3Rhbi4mI3hEO0RlcGFydG1lbnQgb2YgSW50ZWdy
YXRlZCBFYXJseSBDaGlsZGhvb2QgRGV2ZWxvcG1lbnQsIENhcGl0YWwgSW5zdGl0dXRlIG9mIFBh
ZWRpYXRyaWNzLCBDaGluYS4mI3hEO0RldmVsb3BtZW50YWwgR2VuZXRpY3MgTGFib3JhdG9yeSwg
TmV3IFlvcmsgU3RhdGUgSW5zdGl0dXRlIGZvciBCYXNpYyBSZXNlYXJjaCBpbiBEZXZlbG9wbWVu
dGFsIERpc2FiaWxpdGllcywgVVNBLiYjeEQ7TWVkZWNpbnMgc2FucyBGcm9udGljcmVzLCBCZWxn
aXVtLjwvYXV0aC1hZGRyZXNzPjx0aXRsZXM+PHRpdGxlPlNldHRpbmcgcmVzZWFyY2ggcHJpb3Jp
dGllcyB0byBpbXByb3ZlIGdsb2JhbCBuZXdib3JuIGhlYWx0aCBhbmQgcHJldmVudCBzdGlsbGJp
cnRocyBieSAyMDI1PC90aXRsZT48c2Vjb25kYXJ5LXRpdGxlPkogR2xvYiBIZWFsdGg8L3NlY29u
ZGFyeS10aXRsZT48YWx0LXRpdGxlPkpvdXJuYWwgb2YgZ2xvYmFsIGhlYWx0aDwvYWx0LXRpdGxl
PjwvdGl0bGVzPjxwZXJpb2RpY2FsPjxmdWxsLXRpdGxlPkogR2xvYiBIZWFsdGg8L2Z1bGwtdGl0
bGU+PC9wZXJpb2RpY2FsPjxwYWdlcz4wMTA1MDg8L3BhZ2VzPjx2b2x1bWU+Njwvdm9sdW1lPjxu
dW1iZXI+MTwvbnVtYmVyPjxlZGl0aW9uPjIwMTUvMDkvMjU8L2VkaXRpb24+PGRhdGVzPjx5ZWFy
PjIwMTY8L3llYXI+PHB1Yi1kYXRlcz48ZGF0ZT5KdW48L2RhdGU+PC9wdWItZGF0ZXM+PC9kYXRl
cz48aXNibj4yMDQ3LTI5NzggKFByaW50KSYjeEQ7MjA0Ny0yOTc4PC9pc2JuPjxhY2Nlc3Npb24t
bnVtPjI2NDAxMjcyPC9hY2Nlc3Npb24tbnVtPjx1cmxzPjwvdXJscz48ZWxlY3Ryb25pYy1yZXNv
dXJjZS1udW0+MTAuNzE4OS9qb2doLjA2LjAxMDUwODwvZWxlY3Ryb25pYy1yZXNvdXJjZS1udW0+
PHJlbW90ZS1kYXRhYmFzZS1wcm92aWRlcj5OTE08L3JlbW90ZS1kYXRhYmFzZS1wcm92aWRlcj48
bGFuZ3VhZ2U+RW5nPC9sYW5ndWFnZT48L3JlY29yZD48L0NpdGU+PC9FbmROb3RlPgB=
</w:fldData>
        </w:fldChar>
      </w:r>
      <w:r w:rsidR="0053157D">
        <w:rPr>
          <w:lang w:val="en-US"/>
        </w:rPr>
        <w:instrText xml:space="preserve"> ADDIN EN.CITE </w:instrText>
      </w:r>
      <w:r w:rsidR="0053157D">
        <w:rPr>
          <w:lang w:val="en-US"/>
        </w:rPr>
        <w:fldChar w:fldCharType="begin">
          <w:fldData xml:space="preserve">PEVuZE5vdGU+PENpdGU+PEF1dGhvcj5Zb3NoaWRhPC9BdXRob3I+PFllYXI+MjAxNjwvWWVhcj48
UmVjTnVtPjM4NzwvUmVjTnVtPjxEaXNwbGF5VGV4dD4oNDIpPC9EaXNwbGF5VGV4dD48cmVjb3Jk
PjxyZWMtbnVtYmVyPjM4NzwvcmVjLW51bWJlcj48Zm9yZWlnbi1rZXlzPjxrZXkgYXBwPSJFTiIg
ZGItaWQ9ImZ3eGR3c2UwY3Z0MDB6ZXo1enJwYXAwa3pwc3BwMDJmc2R6cyIgdGltZXN0YW1wPSIx
NDQzMjU0NzgxIj4zODc8L2tleT48L2ZvcmVpZ24ta2V5cz48cmVmLXR5cGUgbmFtZT0iSm91cm5h
bCBBcnRpY2xlIj4xNzwvcmVmLXR5cGU+PGNvbnRyaWJ1dG9ycz48YXV0aG9ycz48YXV0aG9yPllv
c2hpZGEsIFMuPC9hdXRob3I+PGF1dGhvcj5NYXJ0aW5lcywgSi48L2F1dGhvcj48YXV0aG9yPkxh
d24sIEouIEUuPC9hdXRob3I+PGF1dGhvcj5XYWxsLCBTLjwvYXV0aG9yPjxhdXRob3I+U291emEs
IEouIFAuPC9hdXRob3I+PGF1dGhvcj5SdWRhbiwgSS48L2F1dGhvcj48YXV0aG9yPkNvdXNlbnMs
IFMuPC9hdXRob3I+PGF1dGhvcj5BYWJ5LCBQLjwvYXV0aG9yPjxhdXRob3I+QWRhbSwgSS48L2F1
dGhvcj48YXV0aG9yPkFkaGlrYXJpLCBSLiBLLjwvYXV0aG9yPjxhdXRob3I+QW1iYWxhdmFuYW4s
IE4uPC9hdXRob3I+PGF1dGhvcj5BcmlmZWVuLCBTLiBFLjwvYXV0aG9yPjxhdXRob3I+QXJ5YWws
IEQuIFIuPC9hdXRob3I+PGF1dGhvcj5Bc2lydWRkaW4sIFMuPC9hdXRob3I+PGF1dGhvcj5CYXF1
aSwgQS48L2F1dGhvcj48YXV0aG9yPkJhcnJvcywgQS4gSi48L2F1dGhvcj48YXV0aG9yPkJlbm4s
IEMuIFMuPC9hdXRob3I+PGF1dGhvcj5CaGFuZGFyaSwgVi48L2F1dGhvcj48YXV0aG9yPkJoYXRu
YWdhciwgUy48L2F1dGhvcj48YXV0aG9yPkJoYXR0YWNoYXJ5YSwgUy48L2F1dGhvcj48YXV0aG9y
PkJodXR0YSwgWi4gQS48L2F1dGhvcj48YXV0aG9yPkJsYWNrLCBSLiBFLjwvYXV0aG9yPjxhdXRo
b3I+QmxlbmNvd2UsIEguPC9hdXRob3I+PGF1dGhvcj5Cb3NlLCBDLjwvYXV0aG9yPjxhdXRob3I+
QnJvd24sIEouPC9hdXRob3I+PGF1dGhvcj5CdWhyZXIsIEMuPC9hdXRob3I+PGF1dGhvcj5DYXJs
bywgVy48L2F1dGhvcj48YXV0aG9yPkNlY2F0dGksIEouIEcuPC9hdXRob3I+PGF1dGhvcj5DaGV1
bmcsIFAuIFkuPC9hdXRob3I+PGF1dGhvcj5DbGFyaywgUi48L2F1dGhvcj48YXV0aG9yPkNvbGJv
dXJuLCBULjwvYXV0aG9yPjxhdXRob3I+Q29uZGUtQWd1ZGVsbywgQS48L2F1dGhvcj48YXV0aG9y
PkNvcmJldHQsIEUuPC9hdXRob3I+PGF1dGhvcj5DemVpemVsLCBBLiBFLjwvYXV0aG9yPjxhdXRo
b3I+RGFzLCBBLjwvYXV0aG9yPjxhdXRob3I+RGF5LCBMLiBULjwvYXV0aG9yPjxhdXRob3I+RGVh
bCwgQy48L2F1dGhvcj48YXV0aG9yPkRlb3JhcmksIEEuPC9hdXRob3I+PGF1dGhvcj5EaWxtZW4s
IFUuPC9hdXRob3I+PGF1dGhvcj5FbmdsaXNoLCBNLjwvYXV0aG9yPjxhdXRob3I+RW5nbWFubiwg
Qy48L2F1dGhvcj48YXV0aG9yPkVzYW1haSwgRi48L2F1dGhvcj48YXV0aG9yPkZhbGwsIEMuPC9h
dXRob3I+PGF1dGhvcj5GZXJyaWVybywgRC4gTS48L2F1dGhvcj48YXV0aG9yPkdpc29yZSwgUC48
L2F1dGhvcj48YXV0aG9yPkhhemlyLCBULjwvYXV0aG9yPjxhdXRob3I+SGlnZ2lucywgUi4gRC48
L2F1dGhvcj48YXV0aG9yPkhvbWVyLCBDLiBTLjwvYXV0aG9yPjxhdXRob3I+SG9xdWUsIEQuIEUu
PC9hdXRob3I+PGF1dGhvcj5JcmdlbnMsIEwuPC9hdXRob3I+PGF1dGhvcj5Jc2xhbSwgTS4gVC48
L2F1dGhvcj48YXV0aG9yPmRlIEdyYWZ0LUpvaG5zb24sIEouPC9hdXRob3I+PGF1dGhvcj5Kb3No
dWEsIE0uIEEuPC9hdXRob3I+PGF1dGhvcj5LZWVuYW4sIFcuPC9hdXRob3I+PGF1dGhvcj5LaGF0
b29uLCBTLjwvYXV0aG9yPjxhdXRob3I+S2llbGVyLCBILjwvYXV0aG9yPjxhdXRob3I+S3JhbWVy
LCBNLiBTLjwvYXV0aG9yPjxhdXRob3I+TGFja3JpdHosIEUuIE0uPC9hdXRob3I+PGF1dGhvcj5M
YXZlbmRlciwgVC48L2F1dGhvcj48YXV0aG9yPkxhd2ludG9ubywgTC48L2F1dGhvcj48YXV0aG9y
Pkx1aGFuZ2EsIFIuPC9hdXRob3I+PGF1dGhvcj5NYXJzaCwgRC48L2F1dGhvcj48YXV0aG9yPk1j
TWlsbGFuLCBELjwvYXV0aG9yPjxhdXRob3I+TWNOYW1hcmEsIFAuIEouPC9hdXRob3I+PGF1dGhv
cj5Nb2wsIEIuIFcuPC9hdXRob3I+PGF1dGhvcj5Nb2x5bmV1eCwgRS48L2F1dGhvcj48YXV0aG9y
Pk11a2FzYSwgRy4gSy48L2F1dGhvcj48YXV0aG9yPk11dGFiYXppLCBNLjwvYXV0aG9yPjxhdXRo
b3I+TmFjdWwsIEwuIEMuPC9hdXRob3I+PGF1dGhvcj5OYWtha2VldG8sIE0uPC9hdXRob3I+PGF1
dGhvcj5OYXJheWFuYW4sIEkuPC9hdXRob3I+PGF1dGhvcj5PbHVzYW55YSwgQi48L2F1dGhvcj48
YXV0aG9yPk9zcmluLCBELjwvYXV0aG9yPjxhdXRob3I+UGF1bCwgVi48L2F1dGhvcj48YXV0aG9y
PlBvZXRzLCBDLjwvYXV0aG9yPjxhdXRob3I+UmVkZHksIFUuIE0uPC9hdXRob3I+PGF1dGhvcj5T
YW50b3NoYW0sIE0uPC9hdXRob3I+PGF1dGhvcj5TYXllZCwgUi48L2F1dGhvcj48YXV0aG9yPlNj
aGxhYnJpdHotTG91dHNldml0Y2gsIE4uIEUuPC9hdXRob3I+PGF1dGhvcj5TaW5naGFsLCBOLjwv
YXV0aG9yPjxhdXRob3I+U21pdGgsIE0uIEEuPC9hdXRob3I+PGF1dGhvcj5TbWl0aCwgUC4gRy48
L2F1dGhvcj48YXV0aG9yPlNvb2ZpLCBTLjwvYXV0aG9yPjxhdXRob3I+U3BvbmcsIEMuIFkuPC9h
dXRob3I+PGF1dGhvcj5TdWx0YW5hLCBTLjwvYXV0aG9yPjxhdXRob3I+VHNoZWZ1LCBBLjwvYXV0
aG9yPjxhdXRob3I+dmFuIEJlbCwgRi48L2F1dGhvcj48YXV0aG9yPkdyYXksIEwuIFYuPC9hdXRo
b3I+PGF1dGhvcj5XYWlzd2EsIFAuPC9hdXRob3I+PGF1dGhvcj5XYW5nLCBXLjwvYXV0aG9yPjxh
dXRob3I+V2lsbGlhbXMsIFMuPC9hdXRob3I+PGF1dGhvcj5XcmlnaHQsIEwuPC9hdXRob3I+PGF1
dGhvcj5aYWlkaSwgQS48L2F1dGhvcj48YXV0aG9yPlpoYW5nLCBZLjwvYXV0aG9yPjxhdXRob3I+
WmhvbmcsIE4uPC9hdXRob3I+PGF1dGhvcj5adW5pZ2EsIEkuPC9hdXRob3I+PGF1dGhvcj5CYWhs
LCBSLjwvYXV0aG9yPjwvYXV0aG9ycz48L2NvbnRyaWJ1dG9ycz48YXV0aC1hZGRyZXNzPkRlcGFy
dG1lbnQgb2YgTWF0ZXJuYWwsIE5ld2Jvcm4sIENoaWxkIGFuZCBBZG9sZXNjZW50IEhlYWx0aCwg
V29ybGQgSGVhbHRoIE9yZ2FuaXphdGlvbiwgR2VuZXZhLCBTd2l0emVybGFuZC4mI3hEO0NlbnRy
ZSBmb3IgSW50ZXJ2ZW50aW9uIFNjaWVuY2UgaW4gTWF0ZXJuYWwgYW5kIENoaWxkIEhlYWx0aCwg
Q2VudHJlIGZvciBJbnRlcm5hdGlvbmFsIEhlYWx0aCwgVW5pdmVyc2l0eSBvZiBCZXJnZW4sIE5v
cndheS4mI3hEO0xvbmRvbiBTY2hvb2wgb2YgSHlnaWVuZSBhbmQgVHJvcGljYWwgTWVkaWNpbmUs
IExvbmRvbiwgVUsgOyBTYXZpbmcgTmV3Ym9ybiBMaXZlcywgU2F2ZSB0aGUgQ2hpbGRyZW4sIFdh
c2hpbmd0b24sIFVTQS4mI3hEO1NhdmluZyBOZXdib3JuIExpdmVzLCBTYXZlIHRoZSBDaGlsZHJl
biwgV2FzaGluZ3RvbiwgVVNBLiYjeEQ7RGVwYXJ0bWVudCBvZiBTb2NpYWwgTWVkaWNpbmUsIFJp
YmVpcmFvIFByZXRvIFNjaG9vbCBvZiBNZWRpY2luZSwgVW5pdmVyc2l0eSBvZiBTYW8gUGF1bG8s
IEJyYXppbC4mI3hEO0NlbnRyZSBmb3IgUG9wdWxhdGlvbiBIZWFsdGggU2NpZW5jZXMgYW5kIEds
b2JhbCBIZWFsdGggQWNhZGVteSwgVGhlIFVuaXZlcnNpdHkgb2YgRWRpbmJ1cmdoIE1lZGljYWwg
U2Nob29sLCBTY290bGFuZCwgVUsuJiN4RDtMb25kb24gU2Nob29sIG9mIEh5Z2llbmUgYW5kIFRy
b3BpY2FsIE1lZGljaW5lLCBMb25kb24sIFVLLiYjeEQ7QmFuZGltIEhlYWx0aCBQcm9qZWN0LCBJ
bmRlcHRoIE5ldHdvcmssIEd1aW5lYS1CaXNzYXUuJiN4RDtGYWN1bHR5IG9mIE1lZGljaW5lLCBV
bml2ZXJzaXR5IG9mIEtoYXJ0b3VtLCBTdWRhbi4mI3hEO0thdGhtYW5kdSBNZWRpY2FsIENvbGxl
Z2UsIE5lcGFsLiYjeEQ7RGVwYXJ0bWVudCBvZiBQZWRpYXRyaWNzLCBVbml2ZXJzaXR5IG9mIEFs
YWJhbWEgYXQgQmlybWluZ2hhbSwgQmlybWluZ2hhbSwgQUwsIFVTQS4mI3hEO0NlbnRyZSBmb3Ig
Q2hpbGQgYW5kIEFkb2xlc2NlbnQgSGVhbHRoLCBJbnRlcm5hdGlvbmFsIENlbnRyZSBmb3IgRGlh
cnJob2VhbCBEaXNlYXNlIFJlc2VhcmNoLCBCYW5nbGFkZXNoLiYjeEQ7RGVwYXJ0bWVudCBvZiBO
ZW9uYXRvbG9neSBQYXJvcGFrYXIgTWF0ZXJuaXR5IGFuZCB3b21lbiZhcG9zO3MgSG9zcGl0YWws
IE5lcGFsLiYjeEQ7VFJBY3Rpb24gQmFuZ2xhZGVzaCBQcm9qZWN0LCBVbml2ZXJzaXR5IFJlc2Vh
cmNoIENvLiwgTExDLiYjeEQ7Sm9obnMgSG9wa2lucyBCbG9vbWJlcmcgU2Nob29sIG9mIFB1Ymxp
YyBIZWFsdGgsIFVTQS4mI3hEO0NlbnRybyBkZSBQZXNxdWlzYXMgRXBpZGVtaW9sb2dpY2FzLCBV
bml2ZXJzaWRhZGUgRmVkZXJhbCBkZSBQZWxvdGFzLCBCcmF6aWwuJiN4RDtSZXNlYXJjaCBDZW50
ZXIgZm9yIFZpdGFtaW5zIGFuZCBWYWNjaW5lcywgU3RhdGVucyBTZXJ1bSBJbnN0aXR1dCwgYW5k
IFVuaXZlcnNpdHkgb2YgU291dGhlcm4gRGVubWFyay9PZGVuc2UgVW5pdmVyc2l0eSBIb3NwaXRh
bCwgRGVubWFyay4mI3hEO1Byb2dyYW0gaW4gUGVyaW5hdGFsIFJlc2VhcmNoLCBZYWxlIFVuaXZl
cnNpdHkgU2Nob29sIG9mIE1lZGljaW5lLCBVU0EuJiN4RDtQZWRpYXRyaWMgQmlvbG9neSBDZW50
cmUsIFRyYW5zbGF0aW9uYWwgSGVhbHRoIFNjaWVuY2UgYW5kIFRlY2hub2xvZ3kgSW5zdGl0dXRl
LCBJbmRpYS4mI3hEO1VuaXZlcnNpdHkgb2YgQWJlcmRlZW4sIFVLLiYjeEQ7Q2VudGVyIG9mIEV4
Y2VsbGVuY2UgaW4gV29tZW4gYW5kIENoaWxkIEhlYWx0aCwgdGhlIEFnYSBLaGFuIFVuaXZlcnNp
dHksIEthcmFjaGksIFBha2lzdGFuLiYjeEQ7SW5zdGl0dXRlIG9mIEludGVybmF0aW9uYWwgUHJv
Z3JhbXMsIEpvaG5zIEhvcGtpbnMgQmxvb21iZXJnIFNjaG9vbCBvZiBQdWJsaWMgSGVhbHRoLCBV
U0EuJiN4RDtUaGUgTG9uZG9uIFNjaG9vbCBvZiBIeWdpZW5lICZhbXA7IFRyb3BpY2FsIE1lZGlj
aW5lLCBVSy4mI3hEO1RoZSBVbml2ZXJzaXR5IG9mIE5vcnRoIENhcm9saW5hIGF0IENoYXBlbCBI
aWxsIFNjaG9vbCBvZiBNZWRpY2luZSwgVVNBLiYjeEQ7VGhyYXNoZXIgUmVzZWFyY2ggRnVuZCwg
VVNBLiYjeEQ7RGVwYXJ0bWVudCBvZiBOZW9uYXRvbG9neSwgQ2hhcml0ZSBVbml2ZXJzaXR5IE1l
ZGljYWwgQ2VudGVyLCBHZXJtYW55LiYjeEQ7VW5pdmVyc2l0eSBvZiBBbGFiYW1hIGF0IEJpcm1p
bmdoYW0sIFVTQS4mI3hEO0RlcGFydG1lbnQgb2YgT2JzdGV0cmljcyBhbmQgR3luYWVjb2xvZ3ks
IFNjaG9vbCBvZiBNZWRpY2FsIFNjaWVuY2VzLCBVbml2ZXJzaXR5IG9mIENhbXBpbmFzLCBCcmF6
aWwuJiN4RDtEZXBhcnRtZW50cyBvZiBQZWRpYXRyaWNzLCBQaGFybWFjb2xvZ3kgJmFtcDsgU3Vy
Z2VyeSwgVW5pdmVyc2l0eSBvZiBBbGJlcnRhLCBDYW5hZGEuJiN4RDtDaGFyaXRpZXMsIFVTQS4m
I3hEO1VuaXZlcnNpdHkgQ29sbGVnZSBMb25kb24gSW5zdGl0dXRlIGZvciBHbG9iYWwgSGVhbHRo
LCBVSy4mI3hEO1BlcmluYXRvbG9neSBSZXNlYXJjaCBCcmFuY2gsIEV1bmljZSBLZW5uZWR5IFNo
cml2ZXIgTmF0aW9uYWwgSW5zdGl0dXRlIG9mIENoaWxkIEhlYWx0aCBhbmQgSHVtYW4gRGV2ZWxv
cG1lbnQvTmF0aW9uYWwgSW5zdGl0dXRlcyBvZiBIZWFsdGgvRGVwYXJ0bWVudCBvZiBIZWFsdGgg
YW5kIEh1bWFuIFNlcnZpY2VzLCBCZXRoZXNkYSwgTWFyeWxhbmQgYW5kIERldHJvaXQsIE1pY2hp
Z2FuLCBVU0EuJiN4RDtJbmRlcGVuZGVudCBjb25zdWx0YW50IG1hdGVybmFsIGhlYWx0aCByZXNl
YXJjaCwgUndhbmRhLiYjeEQ7Rm91bmRhdGlvbiBmb3IgdGhlIENvbW11bml0eSBDb250cm9sIG9m
IEhlcmVkaXRhcnkgRGlzZWFzZXMsIEh1bmdhcnkuJiN4RDtCaW9zdGF0aXN0aWNzIGFuZCBFcGlk
ZW1pb2xvZ3ksIFJUSSBJbnRlcm5hdGlvbmFsLCBVU0EuJiN4RDtMQU1CIEludGVncmF0ZWQgUnVy
YWwgSGVhbHRoICZhbXA7IERldmVsb3BtZW50LCBCYW5nbGFkZXNoLiYjeEQ7RGl2aXNpb24gb2Yg
TWljcm9iaW9sb2d5IGFuZCBJbmZlY3Rpb3VzIERpc2Vhc2VzLCBOYXRpb25hbCBJbnN0aXR1dGUg
b2YgQWxsZXJneSBhbmQgSW5mZWN0aW91cyBEaXNlYXNlcyBOYXRpb25hbCBJbnN0aXR1dGUgb2Yg
SGVhbHRoLCBVU0EuJiN4RDtBbGwgSW5kaWEgSW5zdGl0dXRlIG9mIE1lZGljYWwgU2NpZW5jZXMs
IEluZGlhLiYjeEQ7UGVkaWF0cmljcyBhbmQgTmVvbmF0b2xvZ3ksIFlpbGRpcmltIEJleWF6aXQg
VW5pdmVyc2l0eSBNZWRpY2FsIEZhY3VsdHksIFR1cmtleS4mI3hEO051ZmZpZWxkIERlcGFydG1l
bnQgb2YgTWVkaWNpbmUgJmFtcDsgRGVwYXJ0bWVudCBvZiBQYWVkaWF0cmljcywgVW5pdmVyc2l0
eSBvZiBPeGZvcmQsIFVLIGFuZCBLRU1SaS1XZWxsY29tZSBUcnVzdCBSZXNlYXJjaCBQcm9ncmFt
bWUsIE5haXJvYmksIEtlbnlhLiYjeEQ7TmV3Ym9ybiBIZWFsdGgsIEZhbWlseSBIZWFsdGggRGl2
aXNpb24sIFRoZSBCaWxsICZhbXA7IE1lbGluZGEgR2F0ZXMgRm91bmRhdGlvbiBhbmQgdGhlIFVu
aXZlcnNpdHkgb2YgTm9ydGggQ2Fyb2xpbmEgU2Nob29scyBvZiBNZWRpY2luZSBhbmQgUHVibGlj
IEhlYWx0aCwgVVNBLiYjeEQ7TW9pIFVuaXZlcnNpdHksIFNjaG9vbCBvZiBNZWRpY2luZSwgS2Vu
eWEuJiN4RDtJbnRlcm5hdGlvbmFsIFBhZWRpYXRyaWMgRXBpZGVtaW9sb2d5OyBBZmZpbGlhdGlv
bnM6IE1lZGljYWwgUmVzZWFyY2ggQ291bmNpbCBMaWZlY291cnNlIEVwaWRlbWlvbG9neSBVbml0
LCBVbml2ZXJzaXR5IG9mIFNvdXRoYW1wdG9uLCBVSy4mI3hEO0RlcGFydG1lbnQgb2YgUGVkaWF0
cmljcywgVUNTRiBCZW5pb2ZmIENoaWxkcmVuJmFwb3M7cyBIb3NwaXRhbCwgVVNBLiYjeEQ7U2No
b29sIG9mIE1lZGljaW5lLCBDaGlsZCBIZWFsdGggYW5kIFBlZGlhdHJpY3MsIE1vaSBVbml2ZXJz
aXR5LCBLZW55YS4mI3hEO0NoaWxkcmVuJmFwb3M7cyBIb3NwaXRhbCwgUGFraXN0YW4gSW5zdGl0
dXRlIG9mIE1lZGljYWwgU2NpZW5jZXMsIFBha2lzdGFuLiYjeEQ7RXVuaWNlIEtlbm5lZHkgU2hy
aXZlciBOSUNIRCBOZW9uYXRhbCBSZXNlYXJjaCBOZXR3b3JrLCBQcmVnbmFuY3kgYW5kIFBlcmlu
YXRvbG9neSwgQnJhbmNoLCBOYXRpb25hbCBJbnN0aXR1dGUgb2YgSGVhbHRoLCBVU0EuJiN4RDtD
ZW50cmUgZm9yIE1pZHdpZmVyeSwgQ2hpbGQgYW5kIEZhbWlseSBIZWFsdGgsIFVuaXZlcnNpdHkg
b2YgVGVjaG5vbG9neSwgU3lkbmV5LCBBdXN0cmFsaWEuJiN4RDtVbml2ZXJzaXR5IG9mIEJlcmdl
biBhbmQgTm9yd2VnaWFuIEluc3RpdHV0ZSBvZiBQdWJsaWMgSGVhbHRoLCBOb3J3YXkuJiN4RDtK
YXBhbiBJbnRlcm5hdGlvbmFsIENvb3BlcmF0aW9uIEFnZW5jeSAoSklDQSksIEJhbmdsYWRlc2gu
JiN4RDtTYXZlIHRoZSBDaGlsZHJlbiwgVVNBLiYjeEQ7Wm9tYmEgQ2VudHJhbCBIb3NwaXRhbCwg
TWluaXN0cnkgb2YgSGVhbHRoLCBNYWxhd2kuJiN4RDtTYWludCBMb3VpcyBVbml2ZXJzaXR5LCBV
U0EuJiN4RDtQYWVkaWF0cmljcyBhbmQgSGVhZCBvZiBEZXBhcnRtZW50IFNoYWhlZWQgU3VocmF3
YXJkeSBNZWRpY2FsIENvbGxlZ2UsIEJhbmdsYWRlc2guJiN4RDtDZW50cmUgZm9yIFBoYXJtYWNv
ZXBpZGVtaW9sb2d5LCBLYXJvbGluc2thIEluc3RpdHV0ZSwgU3dlZGVuLiYjeEQ7RGVwYXJ0bWVu
dHMgb2YgUGVkaWF0cmljcyBhbmQgb2YgRXBpZGVtaW9sb2d5LCBCaW9zdGF0aXN0aWNzIGFuZCBP
Y2N1cGF0aW9uYWwgSGVhbHRoLCBNY0dpbGwgVW5pdmVyc2l0eSBGYWN1bHR5IG9mIE1lZGljaW5l
LCBNb250cmVhbCwgUXVlYmVjLCBDYW5hZGEuJiN4RDtHbG9iYWwgQWxsaWFuY2UgdG8gUHJldmVu
dCBQcmVtYXR1cml0eSBhbmQgU3RpbGxiaXJ0aCAoR0FQUFMpLCBVU0EuJiN4RDtVbml2ZXJzaXR5
IG9mIE1hbmNoZXN0ZXIgU2Nob29sIG9mIE51cnNpbmcgTWlkd2lmZXJ5ICZhbXA7IFNvY2lhbCBX
b3JrLCBVbml2ZXJzaXR5IG9mIE1hbmNoZXN0ZXIsIFVLLiYjeEQ7SW5kb25lc2lhbiBNaWR3aXZl
cyBBc3NvY2lhdGlvbiwgSW5kb25lc2lhLiYjeEQ7U2F2ZSB0aGUgQ2hpbGRyZW4sIE1hbGF3aS4m
I3hEO0RlcGFydG1lbnQgb2YgUGFlZGlhdHJpY3MsIERhbGhvdXNpZSBVbml2ZXJzaXR5LCBDYW5h
ZGEuJiN4RDtEZXBhcnRtZW50cyBvZiBQYWVkaWF0cmljcyAmYW1wOyBQaHlzaW9sb2d5LCBVbml2
ZXJzaXR5IG9mIFRvcm9udG87IFBoeXNpb2xvZ3kgJmFtcDsgRXhwZXJpbWVudGFsIE1lZGljaW5l
IHByb2dyYW0sIEhvc3BpdGFsIGZvciBTaWNrIENoaWxkcmVuLCBUb3JvbnRvLCBDYW5hZGEuJiN4
RDtEZXBhcnRtZW50IG9mIE9ic3RldHJpY3MgYW5kIEd5bmFlY29sb2d5LCBBY2FkZW1pYyBNZWRp
Y2FsIENlbnRyZSBBbXN0ZXJkYW0sIHRoZSBOZXRoZXJsYW5kcy4mI3hEO1BhZWRpYXRyaWNzIGFu
ZCBDaGlsZCBIZWFsdGgsIENvbGxlZ2Ugb2YgTWVkaWNpbmUgTWFsYXdpLiYjeEQ7SW50ZXJuYXRp
b25hbCBCYWJ5IEZvb2QgQWN0aW9uIE5ldHdvcmssIFVnYW5kYS4mI3hEO1NUUklERVMgZm9yIEZh
bWlseSBIZWFsdGgsIE1hbmFnZW1lbnQgU2NpZW5jZXMgZm9yIEhlYWx0aCwgVWdhbmRhLiYjeEQ7
RmFjdWx0eSBvZiBJbmZlY3Rpb3VzIGFuZCBUcm9waWNhbCBEaXNlYXNlcywgTG9uZG9uIFNjaG9v
bCBvZiBIeWdpZW5lIGFuZCBUcm9waWNhbCBNZWRpY2luZSwgVUsuJiN4RDtLYW1wYWxhIENoaWxk
cmVuJmFwb3M7cyBIb3NwaXRhbCBMaW1pdGVkIGFuZCBDaGlsZGhlYWx0aCBBZHZvY2FjeSBJbnRl
cm5hdGlvbmFsLCBVZ2FuZGEuJiN4RDtVbml0ZWQgU3RhdGVzIEFnZW5jeSBmb3IgSW50ZXJuYXRp
b25hbCBEZXZlbG9wbWVudCAvTWF0ZXJuYWwgYW5kIENoaWxkIEhlYWx0aCBJbnRlZ3JhdGVkIFBy
b2dyYW0sIFVTQS4mI3hEO0NlbnRyZSBmb3IgSGVhbHRoeSBTdGFydCBJbml0aWF0aXZlLCBOaWdl
cmlhLiYjeEQ7V2VsbGNvbWUgVHJ1c3QgU2VuaW9yIFJlc2VhcmNoIEZlbGxvdyBpbiBDbGluaWNh
bCBTY2llbmNlLCBJbnN0aXR1dGUgZm9yIEdsb2JhbCBIZWFsdGgsIFVuaXZlcnNpdHkgQ29sbGVn
ZSBMb25kb24sIFVLLiYjeEQ7VW5pdmVyc2l0eSBvZiBUdWJpbmdlbiwgR2VybWFueS4mI3hEO0V1
bmljZSBLZW5uZWR5IFNocml2ZXIgTmF0aW9uYWwgSW5zdGl0dXRlIG9mIENoaWxkIEhlYWx0aCBh
bmQgSHVtYW4gRGV2ZWxvcG1lbnQgTmF0aW9uYWwgSW5zdGl0dXRlcyBvZiBIZWFsdGgsIFVTQS4m
I3hEO0NlbnRlciBmb3IgQW1lcmljYW4gSW5kaWFuIEhlYWx0aCwgSm9obnMgSG9wa2lucyBCbG9v
bWJlcmcgU2Nob29sIG9mIFB1YmxpYyBIZWFsdGgsIFVTQS4mI3hEO1NhdmUgdGhlIENoaWxkcmVu
LCBCYW5nbGFkZXNoLiYjeEQ7RGVwYXJ0bWVudCBvZiBPYnN0ZXRyaWNzIGFuZCBHeW5lY29sb2d5
LCBVbml2ZXJzaXR5IG9mIFRlbm5lc3NlZSBIZWFsdGggU2NpZW5jZSBDZW50ZXIsIFVTQS4mI3hE
O1VuaXZlcnNpdHkgb2YgQ2FsZ2FyeSwgQ2FuYWRhLiYjeEQ7RW52aXJvbm1lbnRhbCBIZWFsdGgg
U2NpZW5jZSBEZXBhcnRtZW50LCBVbml2ZXJzaXR5IG9mIEdlb3JnaWEsIFVTQS4mI3hEO1Ryb3Bp
Y2FsIEVwaWRlbWlvbG9neSBHcm91cCwgTG9uZG9uIFNjaG9vbCBvZiBIeWdpZW5lICZhbXA7IFRy
b3BpY2FsIE1lZGljaW5lLCBMb25kb24sIFVLLiYjeEQ7RGVwYXJ0bWVudCBvZiBQZWRpYXRyaWNz
ICZhbXA7IENoaWxkIEhlYWx0aCwgV29tZW4gJmFtcDsgQ2hpbGQgSGVhbHRoIERpdmlzaW9uLCBB
Z2EgS2hhbiBVbml2ZXJzaXR5LCBQYWtpc3Rhbi4mI3hEO0V1bmljZSBLZW5uZWR5IFNocml2ZXIg
TmF0aW9uYWwgSW5zdGl0dXRlIG9mIENoaWxkIEhlYWx0aCBhbmQgSHVtYW4gRGV2ZWxvcG1lbnQs
IE5hdGlvbmFsIEluc3RpdHV0ZXMgb2YgSGVhbHRoLCBVU0EuJiN4RDtOYXRpb25hbCBJbnN0aXR1
dGUgb2YgUG9wdWxhdGlvbiBSZXNlYXJjaCBhbmQgVHJhaW5pbmcgKE5JUE9SVCksIE1pbmlzdHJ5
IG9mIEhlYWx0aCBhbmQgRmFtaWx5IFdlbGZhcmUsIEJhbmdsYWRlc2guJiN4RDtLaW5zaGFzYSBT
Y2hvb2wgb2YgUHVibGljIEhlYWx0aCwgU2Nob29sIG9mIE1lZGljaW5lLCBVbml2ZXJzaXR5IG9m
IEtpbnNoYXNhLCBEZW1vY3JhdGljIFJlcHVibGljIG9mIENvbmdvLiYjeEQ7RGVwYXJ0bWVudCBv
ZiBOZW9uYXRvbG9neSwgVW5pdmVyc2l0eSBvZiBVdHJlY2h0LCB0aGUgTmV0aGVybGFuZHMuJiN4
RDtJbnN0aXR1dGUgZm9yIEdsb2JhbCBIZWFsdGggVGVjaG5vbG9naWVzIFJpY2UgVW5pdmVyc2l0
eSwgVVNBLiYjeEQ7RGl2aXNpb24gb2YgR2xvYmFsIEhlYWx0aCwgS2Fyb2xpbnNrYSBJbnN0aXR1
dGV0LCBTd2VkZW4uJiN4RDtTY2hvb2wgb2YgTWVkaWNhbCBTY2llbmNlcywgRWRpdGggQ293YW4g
VW5pdmVyc2l0eSwgQXVzdHJhbGlhIGFuZCBTY2hvb2wgb2YgUHVibGljIEhlYWx0aCwgQ2FwaXRh
bCBNZWRpY2FsIFVuaXZlcnNpdHksIENoaW5hLiYjeEQ7U2F2ZSB0aGUgQ2hpbGRyZW4gVUsuJiN4
RDtBZ2EgS2hhbiBVbml2ZXJzaXR5LCBQYWtpc3Rhbi4mI3hEO0RlcGFydG1lbnQgb2YgSW50ZWdy
YXRlZCBFYXJseSBDaGlsZGhvb2QgRGV2ZWxvcG1lbnQsIENhcGl0YWwgSW5zdGl0dXRlIG9mIFBh
ZWRpYXRyaWNzLCBDaGluYS4mI3hEO0RldmVsb3BtZW50YWwgR2VuZXRpY3MgTGFib3JhdG9yeSwg
TmV3IFlvcmsgU3RhdGUgSW5zdGl0dXRlIGZvciBCYXNpYyBSZXNlYXJjaCBpbiBEZXZlbG9wbWVu
dGFsIERpc2FiaWxpdGllcywgVVNBLiYjeEQ7TWVkZWNpbnMgc2FucyBGcm9udGljcmVzLCBCZWxn
aXVtLjwvYXV0aC1hZGRyZXNzPjx0aXRsZXM+PHRpdGxlPlNldHRpbmcgcmVzZWFyY2ggcHJpb3Jp
dGllcyB0byBpbXByb3ZlIGdsb2JhbCBuZXdib3JuIGhlYWx0aCBhbmQgcHJldmVudCBzdGlsbGJp
cnRocyBieSAyMDI1PC90aXRsZT48c2Vjb25kYXJ5LXRpdGxlPkogR2xvYiBIZWFsdGg8L3NlY29u
ZGFyeS10aXRsZT48YWx0LXRpdGxlPkpvdXJuYWwgb2YgZ2xvYmFsIGhlYWx0aDwvYWx0LXRpdGxl
PjwvdGl0bGVzPjxwZXJpb2RpY2FsPjxmdWxsLXRpdGxlPkogR2xvYiBIZWFsdGg8L2Z1bGwtdGl0
bGU+PC9wZXJpb2RpY2FsPjxwYWdlcz4wMTA1MDg8L3BhZ2VzPjx2b2x1bWU+Njwvdm9sdW1lPjxu
dW1iZXI+MTwvbnVtYmVyPjxlZGl0aW9uPjIwMTUvMDkvMjU8L2VkaXRpb24+PGRhdGVzPjx5ZWFy
PjIwMTY8L3llYXI+PHB1Yi1kYXRlcz48ZGF0ZT5KdW48L2RhdGU+PC9wdWItZGF0ZXM+PC9kYXRl
cz48aXNibj4yMDQ3LTI5NzggKFByaW50KSYjeEQ7MjA0Ny0yOTc4PC9pc2JuPjxhY2Nlc3Npb24t
bnVtPjI2NDAxMjcyPC9hY2Nlc3Npb24tbnVtPjx1cmxzPjwvdXJscz48ZWxlY3Ryb25pYy1yZXNv
dXJjZS1udW0+MTAuNzE4OS9qb2doLjA2LjAxMDUwODwvZWxlY3Ryb25pYy1yZXNvdXJjZS1udW0+
PHJlbW90ZS1kYXRhYmFzZS1wcm92aWRlcj5OTE08L3JlbW90ZS1kYXRhYmFzZS1wcm92aWRlcj48
bGFuZ3VhZ2U+RW5nPC9sYW5ndWFnZT48L3JlY29yZD48L0NpdGU+PC9FbmROb3RlPgB=
</w:fldData>
        </w:fldChar>
      </w:r>
      <w:r w:rsidR="0053157D">
        <w:rPr>
          <w:lang w:val="en-US"/>
        </w:rPr>
        <w:instrText xml:space="preserve"> ADDIN EN.CITE.DATA </w:instrText>
      </w:r>
      <w:r w:rsidR="0053157D">
        <w:rPr>
          <w:lang w:val="en-US"/>
        </w:rPr>
      </w:r>
      <w:r w:rsidR="0053157D">
        <w:rPr>
          <w:lang w:val="en-US"/>
        </w:rPr>
        <w:fldChar w:fldCharType="end"/>
      </w:r>
      <w:r w:rsidR="0053157D">
        <w:rPr>
          <w:lang w:val="en-US"/>
        </w:rPr>
      </w:r>
      <w:r w:rsidR="0053157D">
        <w:rPr>
          <w:lang w:val="en-US"/>
        </w:rPr>
        <w:fldChar w:fldCharType="separate"/>
      </w:r>
      <w:r w:rsidR="0053157D">
        <w:rPr>
          <w:noProof/>
          <w:lang w:val="en-US"/>
        </w:rPr>
        <w:t>(42)</w:t>
      </w:r>
      <w:r w:rsidR="0053157D">
        <w:rPr>
          <w:lang w:val="en-US"/>
        </w:rPr>
        <w:fldChar w:fldCharType="end"/>
      </w:r>
      <w:r>
        <w:rPr>
          <w:lang w:val="en-US"/>
        </w:rPr>
        <w:t xml:space="preserve">. </w:t>
      </w:r>
    </w:p>
    <w:p w14:paraId="64B906B8" w14:textId="4AF2DA62" w:rsidR="00E80DDC" w:rsidRDefault="00E80DDC" w:rsidP="00D32C64">
      <w:pPr>
        <w:pStyle w:val="ListParagraph"/>
        <w:numPr>
          <w:ilvl w:val="0"/>
          <w:numId w:val="7"/>
        </w:numPr>
        <w:spacing w:line="240" w:lineRule="auto"/>
        <w:contextualSpacing w:val="0"/>
        <w:rPr>
          <w:lang w:val="en-US"/>
        </w:rPr>
      </w:pPr>
      <w:r>
        <w:rPr>
          <w:lang w:val="en-US"/>
        </w:rPr>
        <w:t xml:space="preserve">Research on measurement – specifically of the morbidity and mortality burden and causes, vulnerable groups, and indicators to measure progress of policies and promote accountability, health system capability, the content of intrapartum care, and women’s satisfaction. </w:t>
      </w:r>
    </w:p>
    <w:p w14:paraId="2943B2BD" w14:textId="1BF655F2" w:rsidR="00E80DDC" w:rsidRDefault="00E80DDC" w:rsidP="00D32C64">
      <w:pPr>
        <w:pStyle w:val="ListParagraph"/>
        <w:numPr>
          <w:ilvl w:val="0"/>
          <w:numId w:val="7"/>
        </w:numPr>
        <w:spacing w:line="240" w:lineRule="auto"/>
        <w:contextualSpacing w:val="0"/>
        <w:rPr>
          <w:lang w:val="en-US"/>
        </w:rPr>
      </w:pPr>
      <w:r>
        <w:rPr>
          <w:lang w:val="en-US"/>
        </w:rPr>
        <w:t>Discovery research to identify new, more effective and less expensive medicines for preventing preterm birth and treating sepsis, point of care diagnostics for infections, maternal vaccines to prevent newborn infections, and basic science work on causal pathways for identifying intervention targets and biomarkers for preterm birth, IUGR, and antepartum stillbirths</w:t>
      </w:r>
      <w:r w:rsidR="0053157D">
        <w:rPr>
          <w:lang w:val="en-US"/>
        </w:rPr>
        <w:t xml:space="preserve"> </w:t>
      </w:r>
      <w:r w:rsidR="0053157D">
        <w:rPr>
          <w:lang w:val="en-US"/>
        </w:rPr>
        <w:fldChar w:fldCharType="begin">
          <w:fldData xml:space="preserve">PEVuZE5vdGU+PENpdGU+PEF1dGhvcj5Zb3NoaWRhPC9BdXRob3I+PFllYXI+MjAxNjwvWWVhcj48
UmVjTnVtPjM4NzwvUmVjTnVtPjxEaXNwbGF5VGV4dD4oNDIpPC9EaXNwbGF5VGV4dD48cmVjb3Jk
PjxyZWMtbnVtYmVyPjM4NzwvcmVjLW51bWJlcj48Zm9yZWlnbi1rZXlzPjxrZXkgYXBwPSJFTiIg
ZGItaWQ9ImZ3eGR3c2UwY3Z0MDB6ZXo1enJwYXAwa3pwc3BwMDJmc2R6cyIgdGltZXN0YW1wPSIx
NDQzMjU0NzgxIj4zODc8L2tleT48L2ZvcmVpZ24ta2V5cz48cmVmLXR5cGUgbmFtZT0iSm91cm5h
bCBBcnRpY2xlIj4xNzwvcmVmLXR5cGU+PGNvbnRyaWJ1dG9ycz48YXV0aG9ycz48YXV0aG9yPllv
c2hpZGEsIFMuPC9hdXRob3I+PGF1dGhvcj5NYXJ0aW5lcywgSi48L2F1dGhvcj48YXV0aG9yPkxh
d24sIEouIEUuPC9hdXRob3I+PGF1dGhvcj5XYWxsLCBTLjwvYXV0aG9yPjxhdXRob3I+U291emEs
IEouIFAuPC9hdXRob3I+PGF1dGhvcj5SdWRhbiwgSS48L2F1dGhvcj48YXV0aG9yPkNvdXNlbnMs
IFMuPC9hdXRob3I+PGF1dGhvcj5BYWJ5LCBQLjwvYXV0aG9yPjxhdXRob3I+QWRhbSwgSS48L2F1
dGhvcj48YXV0aG9yPkFkaGlrYXJpLCBSLiBLLjwvYXV0aG9yPjxhdXRob3I+QW1iYWxhdmFuYW4s
IE4uPC9hdXRob3I+PGF1dGhvcj5BcmlmZWVuLCBTLiBFLjwvYXV0aG9yPjxhdXRob3I+QXJ5YWws
IEQuIFIuPC9hdXRob3I+PGF1dGhvcj5Bc2lydWRkaW4sIFMuPC9hdXRob3I+PGF1dGhvcj5CYXF1
aSwgQS48L2F1dGhvcj48YXV0aG9yPkJhcnJvcywgQS4gSi48L2F1dGhvcj48YXV0aG9yPkJlbm4s
IEMuIFMuPC9hdXRob3I+PGF1dGhvcj5CaGFuZGFyaSwgVi48L2F1dGhvcj48YXV0aG9yPkJoYXRu
YWdhciwgUy48L2F1dGhvcj48YXV0aG9yPkJoYXR0YWNoYXJ5YSwgUy48L2F1dGhvcj48YXV0aG9y
PkJodXR0YSwgWi4gQS48L2F1dGhvcj48YXV0aG9yPkJsYWNrLCBSLiBFLjwvYXV0aG9yPjxhdXRo
b3I+QmxlbmNvd2UsIEguPC9hdXRob3I+PGF1dGhvcj5Cb3NlLCBDLjwvYXV0aG9yPjxhdXRob3I+
QnJvd24sIEouPC9hdXRob3I+PGF1dGhvcj5CdWhyZXIsIEMuPC9hdXRob3I+PGF1dGhvcj5DYXJs
bywgVy48L2F1dGhvcj48YXV0aG9yPkNlY2F0dGksIEouIEcuPC9hdXRob3I+PGF1dGhvcj5DaGV1
bmcsIFAuIFkuPC9hdXRob3I+PGF1dGhvcj5DbGFyaywgUi48L2F1dGhvcj48YXV0aG9yPkNvbGJv
dXJuLCBULjwvYXV0aG9yPjxhdXRob3I+Q29uZGUtQWd1ZGVsbywgQS48L2F1dGhvcj48YXV0aG9y
PkNvcmJldHQsIEUuPC9hdXRob3I+PGF1dGhvcj5DemVpemVsLCBBLiBFLjwvYXV0aG9yPjxhdXRo
b3I+RGFzLCBBLjwvYXV0aG9yPjxhdXRob3I+RGF5LCBMLiBULjwvYXV0aG9yPjxhdXRob3I+RGVh
bCwgQy48L2F1dGhvcj48YXV0aG9yPkRlb3JhcmksIEEuPC9hdXRob3I+PGF1dGhvcj5EaWxtZW4s
IFUuPC9hdXRob3I+PGF1dGhvcj5FbmdsaXNoLCBNLjwvYXV0aG9yPjxhdXRob3I+RW5nbWFubiwg
Qy48L2F1dGhvcj48YXV0aG9yPkVzYW1haSwgRi48L2F1dGhvcj48YXV0aG9yPkZhbGwsIEMuPC9h
dXRob3I+PGF1dGhvcj5GZXJyaWVybywgRC4gTS48L2F1dGhvcj48YXV0aG9yPkdpc29yZSwgUC48
L2F1dGhvcj48YXV0aG9yPkhhemlyLCBULjwvYXV0aG9yPjxhdXRob3I+SGlnZ2lucywgUi4gRC48
L2F1dGhvcj48YXV0aG9yPkhvbWVyLCBDLiBTLjwvYXV0aG9yPjxhdXRob3I+SG9xdWUsIEQuIEUu
PC9hdXRob3I+PGF1dGhvcj5JcmdlbnMsIEwuPC9hdXRob3I+PGF1dGhvcj5Jc2xhbSwgTS4gVC48
L2F1dGhvcj48YXV0aG9yPmRlIEdyYWZ0LUpvaG5zb24sIEouPC9hdXRob3I+PGF1dGhvcj5Kb3No
dWEsIE0uIEEuPC9hdXRob3I+PGF1dGhvcj5LZWVuYW4sIFcuPC9hdXRob3I+PGF1dGhvcj5LaGF0
b29uLCBTLjwvYXV0aG9yPjxhdXRob3I+S2llbGVyLCBILjwvYXV0aG9yPjxhdXRob3I+S3JhbWVy
LCBNLiBTLjwvYXV0aG9yPjxhdXRob3I+TGFja3JpdHosIEUuIE0uPC9hdXRob3I+PGF1dGhvcj5M
YXZlbmRlciwgVC48L2F1dGhvcj48YXV0aG9yPkxhd2ludG9ubywgTC48L2F1dGhvcj48YXV0aG9y
Pkx1aGFuZ2EsIFIuPC9hdXRob3I+PGF1dGhvcj5NYXJzaCwgRC48L2F1dGhvcj48YXV0aG9yPk1j
TWlsbGFuLCBELjwvYXV0aG9yPjxhdXRob3I+TWNOYW1hcmEsIFAuIEouPC9hdXRob3I+PGF1dGhv
cj5Nb2wsIEIuIFcuPC9hdXRob3I+PGF1dGhvcj5Nb2x5bmV1eCwgRS48L2F1dGhvcj48YXV0aG9y
Pk11a2FzYSwgRy4gSy48L2F1dGhvcj48YXV0aG9yPk11dGFiYXppLCBNLjwvYXV0aG9yPjxhdXRo
b3I+TmFjdWwsIEwuIEMuPC9hdXRob3I+PGF1dGhvcj5OYWtha2VldG8sIE0uPC9hdXRob3I+PGF1
dGhvcj5OYXJheWFuYW4sIEkuPC9hdXRob3I+PGF1dGhvcj5PbHVzYW55YSwgQi48L2F1dGhvcj48
YXV0aG9yPk9zcmluLCBELjwvYXV0aG9yPjxhdXRob3I+UGF1bCwgVi48L2F1dGhvcj48YXV0aG9y
PlBvZXRzLCBDLjwvYXV0aG9yPjxhdXRob3I+UmVkZHksIFUuIE0uPC9hdXRob3I+PGF1dGhvcj5T
YW50b3NoYW0sIE0uPC9hdXRob3I+PGF1dGhvcj5TYXllZCwgUi48L2F1dGhvcj48YXV0aG9yPlNj
aGxhYnJpdHotTG91dHNldml0Y2gsIE4uIEUuPC9hdXRob3I+PGF1dGhvcj5TaW5naGFsLCBOLjwv
YXV0aG9yPjxhdXRob3I+U21pdGgsIE0uIEEuPC9hdXRob3I+PGF1dGhvcj5TbWl0aCwgUC4gRy48
L2F1dGhvcj48YXV0aG9yPlNvb2ZpLCBTLjwvYXV0aG9yPjxhdXRob3I+U3BvbmcsIEMuIFkuPC9h
dXRob3I+PGF1dGhvcj5TdWx0YW5hLCBTLjwvYXV0aG9yPjxhdXRob3I+VHNoZWZ1LCBBLjwvYXV0
aG9yPjxhdXRob3I+dmFuIEJlbCwgRi48L2F1dGhvcj48YXV0aG9yPkdyYXksIEwuIFYuPC9hdXRo
b3I+PGF1dGhvcj5XYWlzd2EsIFAuPC9hdXRob3I+PGF1dGhvcj5XYW5nLCBXLjwvYXV0aG9yPjxh
dXRob3I+V2lsbGlhbXMsIFMuPC9hdXRob3I+PGF1dGhvcj5XcmlnaHQsIEwuPC9hdXRob3I+PGF1
dGhvcj5aYWlkaSwgQS48L2F1dGhvcj48YXV0aG9yPlpoYW5nLCBZLjwvYXV0aG9yPjxhdXRob3I+
WmhvbmcsIE4uPC9hdXRob3I+PGF1dGhvcj5adW5pZ2EsIEkuPC9hdXRob3I+PGF1dGhvcj5CYWhs
LCBSLjwvYXV0aG9yPjwvYXV0aG9ycz48L2NvbnRyaWJ1dG9ycz48YXV0aC1hZGRyZXNzPkRlcGFy
dG1lbnQgb2YgTWF0ZXJuYWwsIE5ld2Jvcm4sIENoaWxkIGFuZCBBZG9sZXNjZW50IEhlYWx0aCwg
V29ybGQgSGVhbHRoIE9yZ2FuaXphdGlvbiwgR2VuZXZhLCBTd2l0emVybGFuZC4mI3hEO0NlbnRy
ZSBmb3IgSW50ZXJ2ZW50aW9uIFNjaWVuY2UgaW4gTWF0ZXJuYWwgYW5kIENoaWxkIEhlYWx0aCwg
Q2VudHJlIGZvciBJbnRlcm5hdGlvbmFsIEhlYWx0aCwgVW5pdmVyc2l0eSBvZiBCZXJnZW4sIE5v
cndheS4mI3hEO0xvbmRvbiBTY2hvb2wgb2YgSHlnaWVuZSBhbmQgVHJvcGljYWwgTWVkaWNpbmUs
IExvbmRvbiwgVUsgOyBTYXZpbmcgTmV3Ym9ybiBMaXZlcywgU2F2ZSB0aGUgQ2hpbGRyZW4sIFdh
c2hpbmd0b24sIFVTQS4mI3hEO1NhdmluZyBOZXdib3JuIExpdmVzLCBTYXZlIHRoZSBDaGlsZHJl
biwgV2FzaGluZ3RvbiwgVVNBLiYjeEQ7RGVwYXJ0bWVudCBvZiBTb2NpYWwgTWVkaWNpbmUsIFJp
YmVpcmFvIFByZXRvIFNjaG9vbCBvZiBNZWRpY2luZSwgVW5pdmVyc2l0eSBvZiBTYW8gUGF1bG8s
IEJyYXppbC4mI3hEO0NlbnRyZSBmb3IgUG9wdWxhdGlvbiBIZWFsdGggU2NpZW5jZXMgYW5kIEds
b2JhbCBIZWFsdGggQWNhZGVteSwgVGhlIFVuaXZlcnNpdHkgb2YgRWRpbmJ1cmdoIE1lZGljYWwg
U2Nob29sLCBTY290bGFuZCwgVUsuJiN4RDtMb25kb24gU2Nob29sIG9mIEh5Z2llbmUgYW5kIFRy
b3BpY2FsIE1lZGljaW5lLCBMb25kb24sIFVLLiYjeEQ7QmFuZGltIEhlYWx0aCBQcm9qZWN0LCBJ
bmRlcHRoIE5ldHdvcmssIEd1aW5lYS1CaXNzYXUuJiN4RDtGYWN1bHR5IG9mIE1lZGljaW5lLCBV
bml2ZXJzaXR5IG9mIEtoYXJ0b3VtLCBTdWRhbi4mI3hEO0thdGhtYW5kdSBNZWRpY2FsIENvbGxl
Z2UsIE5lcGFsLiYjeEQ7RGVwYXJ0bWVudCBvZiBQZWRpYXRyaWNzLCBVbml2ZXJzaXR5IG9mIEFs
YWJhbWEgYXQgQmlybWluZ2hhbSwgQmlybWluZ2hhbSwgQUwsIFVTQS4mI3hEO0NlbnRyZSBmb3Ig
Q2hpbGQgYW5kIEFkb2xlc2NlbnQgSGVhbHRoLCBJbnRlcm5hdGlvbmFsIENlbnRyZSBmb3IgRGlh
cnJob2VhbCBEaXNlYXNlIFJlc2VhcmNoLCBCYW5nbGFkZXNoLiYjeEQ7RGVwYXJ0bWVudCBvZiBO
ZW9uYXRvbG9neSBQYXJvcGFrYXIgTWF0ZXJuaXR5IGFuZCB3b21lbiZhcG9zO3MgSG9zcGl0YWws
IE5lcGFsLiYjeEQ7VFJBY3Rpb24gQmFuZ2xhZGVzaCBQcm9qZWN0LCBVbml2ZXJzaXR5IFJlc2Vh
cmNoIENvLiwgTExDLiYjeEQ7Sm9obnMgSG9wa2lucyBCbG9vbWJlcmcgU2Nob29sIG9mIFB1Ymxp
YyBIZWFsdGgsIFVTQS4mI3hEO0NlbnRybyBkZSBQZXNxdWlzYXMgRXBpZGVtaW9sb2dpY2FzLCBV
bml2ZXJzaWRhZGUgRmVkZXJhbCBkZSBQZWxvdGFzLCBCcmF6aWwuJiN4RDtSZXNlYXJjaCBDZW50
ZXIgZm9yIFZpdGFtaW5zIGFuZCBWYWNjaW5lcywgU3RhdGVucyBTZXJ1bSBJbnN0aXR1dCwgYW5k
IFVuaXZlcnNpdHkgb2YgU291dGhlcm4gRGVubWFyay9PZGVuc2UgVW5pdmVyc2l0eSBIb3NwaXRh
bCwgRGVubWFyay4mI3hEO1Byb2dyYW0gaW4gUGVyaW5hdGFsIFJlc2VhcmNoLCBZYWxlIFVuaXZl
cnNpdHkgU2Nob29sIG9mIE1lZGljaW5lLCBVU0EuJiN4RDtQZWRpYXRyaWMgQmlvbG9neSBDZW50
cmUsIFRyYW5zbGF0aW9uYWwgSGVhbHRoIFNjaWVuY2UgYW5kIFRlY2hub2xvZ3kgSW5zdGl0dXRl
LCBJbmRpYS4mI3hEO1VuaXZlcnNpdHkgb2YgQWJlcmRlZW4sIFVLLiYjeEQ7Q2VudGVyIG9mIEV4
Y2VsbGVuY2UgaW4gV29tZW4gYW5kIENoaWxkIEhlYWx0aCwgdGhlIEFnYSBLaGFuIFVuaXZlcnNp
dHksIEthcmFjaGksIFBha2lzdGFuLiYjeEQ7SW5zdGl0dXRlIG9mIEludGVybmF0aW9uYWwgUHJv
Z3JhbXMsIEpvaG5zIEhvcGtpbnMgQmxvb21iZXJnIFNjaG9vbCBvZiBQdWJsaWMgSGVhbHRoLCBV
U0EuJiN4RDtUaGUgTG9uZG9uIFNjaG9vbCBvZiBIeWdpZW5lICZhbXA7IFRyb3BpY2FsIE1lZGlj
aW5lLCBVSy4mI3hEO1RoZSBVbml2ZXJzaXR5IG9mIE5vcnRoIENhcm9saW5hIGF0IENoYXBlbCBI
aWxsIFNjaG9vbCBvZiBNZWRpY2luZSwgVVNBLiYjeEQ7VGhyYXNoZXIgUmVzZWFyY2ggRnVuZCwg
VVNBLiYjeEQ7RGVwYXJ0bWVudCBvZiBOZW9uYXRvbG9neSwgQ2hhcml0ZSBVbml2ZXJzaXR5IE1l
ZGljYWwgQ2VudGVyLCBHZXJtYW55LiYjeEQ7VW5pdmVyc2l0eSBvZiBBbGFiYW1hIGF0IEJpcm1p
bmdoYW0sIFVTQS4mI3hEO0RlcGFydG1lbnQgb2YgT2JzdGV0cmljcyBhbmQgR3luYWVjb2xvZ3ks
IFNjaG9vbCBvZiBNZWRpY2FsIFNjaWVuY2VzLCBVbml2ZXJzaXR5IG9mIENhbXBpbmFzLCBCcmF6
aWwuJiN4RDtEZXBhcnRtZW50cyBvZiBQZWRpYXRyaWNzLCBQaGFybWFjb2xvZ3kgJmFtcDsgU3Vy
Z2VyeSwgVW5pdmVyc2l0eSBvZiBBbGJlcnRhLCBDYW5hZGEuJiN4RDtDaGFyaXRpZXMsIFVTQS4m
I3hEO1VuaXZlcnNpdHkgQ29sbGVnZSBMb25kb24gSW5zdGl0dXRlIGZvciBHbG9iYWwgSGVhbHRo
LCBVSy4mI3hEO1BlcmluYXRvbG9neSBSZXNlYXJjaCBCcmFuY2gsIEV1bmljZSBLZW5uZWR5IFNo
cml2ZXIgTmF0aW9uYWwgSW5zdGl0dXRlIG9mIENoaWxkIEhlYWx0aCBhbmQgSHVtYW4gRGV2ZWxv
cG1lbnQvTmF0aW9uYWwgSW5zdGl0dXRlcyBvZiBIZWFsdGgvRGVwYXJ0bWVudCBvZiBIZWFsdGgg
YW5kIEh1bWFuIFNlcnZpY2VzLCBCZXRoZXNkYSwgTWFyeWxhbmQgYW5kIERldHJvaXQsIE1pY2hp
Z2FuLCBVU0EuJiN4RDtJbmRlcGVuZGVudCBjb25zdWx0YW50IG1hdGVybmFsIGhlYWx0aCByZXNl
YXJjaCwgUndhbmRhLiYjeEQ7Rm91bmRhdGlvbiBmb3IgdGhlIENvbW11bml0eSBDb250cm9sIG9m
IEhlcmVkaXRhcnkgRGlzZWFzZXMsIEh1bmdhcnkuJiN4RDtCaW9zdGF0aXN0aWNzIGFuZCBFcGlk
ZW1pb2xvZ3ksIFJUSSBJbnRlcm5hdGlvbmFsLCBVU0EuJiN4RDtMQU1CIEludGVncmF0ZWQgUnVy
YWwgSGVhbHRoICZhbXA7IERldmVsb3BtZW50LCBCYW5nbGFkZXNoLiYjeEQ7RGl2aXNpb24gb2Yg
TWljcm9iaW9sb2d5IGFuZCBJbmZlY3Rpb3VzIERpc2Vhc2VzLCBOYXRpb25hbCBJbnN0aXR1dGUg
b2YgQWxsZXJneSBhbmQgSW5mZWN0aW91cyBEaXNlYXNlcyBOYXRpb25hbCBJbnN0aXR1dGUgb2Yg
SGVhbHRoLCBVU0EuJiN4RDtBbGwgSW5kaWEgSW5zdGl0dXRlIG9mIE1lZGljYWwgU2NpZW5jZXMs
IEluZGlhLiYjeEQ7UGVkaWF0cmljcyBhbmQgTmVvbmF0b2xvZ3ksIFlpbGRpcmltIEJleWF6aXQg
VW5pdmVyc2l0eSBNZWRpY2FsIEZhY3VsdHksIFR1cmtleS4mI3hEO051ZmZpZWxkIERlcGFydG1l
bnQgb2YgTWVkaWNpbmUgJmFtcDsgRGVwYXJ0bWVudCBvZiBQYWVkaWF0cmljcywgVW5pdmVyc2l0
eSBvZiBPeGZvcmQsIFVLIGFuZCBLRU1SaS1XZWxsY29tZSBUcnVzdCBSZXNlYXJjaCBQcm9ncmFt
bWUsIE5haXJvYmksIEtlbnlhLiYjeEQ7TmV3Ym9ybiBIZWFsdGgsIEZhbWlseSBIZWFsdGggRGl2
aXNpb24sIFRoZSBCaWxsICZhbXA7IE1lbGluZGEgR2F0ZXMgRm91bmRhdGlvbiBhbmQgdGhlIFVu
aXZlcnNpdHkgb2YgTm9ydGggQ2Fyb2xpbmEgU2Nob29scyBvZiBNZWRpY2luZSBhbmQgUHVibGlj
IEhlYWx0aCwgVVNBLiYjeEQ7TW9pIFVuaXZlcnNpdHksIFNjaG9vbCBvZiBNZWRpY2luZSwgS2Vu
eWEuJiN4RDtJbnRlcm5hdGlvbmFsIFBhZWRpYXRyaWMgRXBpZGVtaW9sb2d5OyBBZmZpbGlhdGlv
bnM6IE1lZGljYWwgUmVzZWFyY2ggQ291bmNpbCBMaWZlY291cnNlIEVwaWRlbWlvbG9neSBVbml0
LCBVbml2ZXJzaXR5IG9mIFNvdXRoYW1wdG9uLCBVSy4mI3hEO0RlcGFydG1lbnQgb2YgUGVkaWF0
cmljcywgVUNTRiBCZW5pb2ZmIENoaWxkcmVuJmFwb3M7cyBIb3NwaXRhbCwgVVNBLiYjeEQ7U2No
b29sIG9mIE1lZGljaW5lLCBDaGlsZCBIZWFsdGggYW5kIFBlZGlhdHJpY3MsIE1vaSBVbml2ZXJz
aXR5LCBLZW55YS4mI3hEO0NoaWxkcmVuJmFwb3M7cyBIb3NwaXRhbCwgUGFraXN0YW4gSW5zdGl0
dXRlIG9mIE1lZGljYWwgU2NpZW5jZXMsIFBha2lzdGFuLiYjeEQ7RXVuaWNlIEtlbm5lZHkgU2hy
aXZlciBOSUNIRCBOZW9uYXRhbCBSZXNlYXJjaCBOZXR3b3JrLCBQcmVnbmFuY3kgYW5kIFBlcmlu
YXRvbG9neSwgQnJhbmNoLCBOYXRpb25hbCBJbnN0aXR1dGUgb2YgSGVhbHRoLCBVU0EuJiN4RDtD
ZW50cmUgZm9yIE1pZHdpZmVyeSwgQ2hpbGQgYW5kIEZhbWlseSBIZWFsdGgsIFVuaXZlcnNpdHkg
b2YgVGVjaG5vbG9neSwgU3lkbmV5LCBBdXN0cmFsaWEuJiN4RDtVbml2ZXJzaXR5IG9mIEJlcmdl
biBhbmQgTm9yd2VnaWFuIEluc3RpdHV0ZSBvZiBQdWJsaWMgSGVhbHRoLCBOb3J3YXkuJiN4RDtK
YXBhbiBJbnRlcm5hdGlvbmFsIENvb3BlcmF0aW9uIEFnZW5jeSAoSklDQSksIEJhbmdsYWRlc2gu
JiN4RDtTYXZlIHRoZSBDaGlsZHJlbiwgVVNBLiYjeEQ7Wm9tYmEgQ2VudHJhbCBIb3NwaXRhbCwg
TWluaXN0cnkgb2YgSGVhbHRoLCBNYWxhd2kuJiN4RDtTYWludCBMb3VpcyBVbml2ZXJzaXR5LCBV
U0EuJiN4RDtQYWVkaWF0cmljcyBhbmQgSGVhZCBvZiBEZXBhcnRtZW50IFNoYWhlZWQgU3VocmF3
YXJkeSBNZWRpY2FsIENvbGxlZ2UsIEJhbmdsYWRlc2guJiN4RDtDZW50cmUgZm9yIFBoYXJtYWNv
ZXBpZGVtaW9sb2d5LCBLYXJvbGluc2thIEluc3RpdHV0ZSwgU3dlZGVuLiYjeEQ7RGVwYXJ0bWVu
dHMgb2YgUGVkaWF0cmljcyBhbmQgb2YgRXBpZGVtaW9sb2d5LCBCaW9zdGF0aXN0aWNzIGFuZCBP
Y2N1cGF0aW9uYWwgSGVhbHRoLCBNY0dpbGwgVW5pdmVyc2l0eSBGYWN1bHR5IG9mIE1lZGljaW5l
LCBNb250cmVhbCwgUXVlYmVjLCBDYW5hZGEuJiN4RDtHbG9iYWwgQWxsaWFuY2UgdG8gUHJldmVu
dCBQcmVtYXR1cml0eSBhbmQgU3RpbGxiaXJ0aCAoR0FQUFMpLCBVU0EuJiN4RDtVbml2ZXJzaXR5
IG9mIE1hbmNoZXN0ZXIgU2Nob29sIG9mIE51cnNpbmcgTWlkd2lmZXJ5ICZhbXA7IFNvY2lhbCBX
b3JrLCBVbml2ZXJzaXR5IG9mIE1hbmNoZXN0ZXIsIFVLLiYjeEQ7SW5kb25lc2lhbiBNaWR3aXZl
cyBBc3NvY2lhdGlvbiwgSW5kb25lc2lhLiYjeEQ7U2F2ZSB0aGUgQ2hpbGRyZW4sIE1hbGF3aS4m
I3hEO0RlcGFydG1lbnQgb2YgUGFlZGlhdHJpY3MsIERhbGhvdXNpZSBVbml2ZXJzaXR5LCBDYW5h
ZGEuJiN4RDtEZXBhcnRtZW50cyBvZiBQYWVkaWF0cmljcyAmYW1wOyBQaHlzaW9sb2d5LCBVbml2
ZXJzaXR5IG9mIFRvcm9udG87IFBoeXNpb2xvZ3kgJmFtcDsgRXhwZXJpbWVudGFsIE1lZGljaW5l
IHByb2dyYW0sIEhvc3BpdGFsIGZvciBTaWNrIENoaWxkcmVuLCBUb3JvbnRvLCBDYW5hZGEuJiN4
RDtEZXBhcnRtZW50IG9mIE9ic3RldHJpY3MgYW5kIEd5bmFlY29sb2d5LCBBY2FkZW1pYyBNZWRp
Y2FsIENlbnRyZSBBbXN0ZXJkYW0sIHRoZSBOZXRoZXJsYW5kcy4mI3hEO1BhZWRpYXRyaWNzIGFu
ZCBDaGlsZCBIZWFsdGgsIENvbGxlZ2Ugb2YgTWVkaWNpbmUgTWFsYXdpLiYjeEQ7SW50ZXJuYXRp
b25hbCBCYWJ5IEZvb2QgQWN0aW9uIE5ldHdvcmssIFVnYW5kYS4mI3hEO1NUUklERVMgZm9yIEZh
bWlseSBIZWFsdGgsIE1hbmFnZW1lbnQgU2NpZW5jZXMgZm9yIEhlYWx0aCwgVWdhbmRhLiYjeEQ7
RmFjdWx0eSBvZiBJbmZlY3Rpb3VzIGFuZCBUcm9waWNhbCBEaXNlYXNlcywgTG9uZG9uIFNjaG9v
bCBvZiBIeWdpZW5lIGFuZCBUcm9waWNhbCBNZWRpY2luZSwgVUsuJiN4RDtLYW1wYWxhIENoaWxk
cmVuJmFwb3M7cyBIb3NwaXRhbCBMaW1pdGVkIGFuZCBDaGlsZGhlYWx0aCBBZHZvY2FjeSBJbnRl
cm5hdGlvbmFsLCBVZ2FuZGEuJiN4RDtVbml0ZWQgU3RhdGVzIEFnZW5jeSBmb3IgSW50ZXJuYXRp
b25hbCBEZXZlbG9wbWVudCAvTWF0ZXJuYWwgYW5kIENoaWxkIEhlYWx0aCBJbnRlZ3JhdGVkIFBy
b2dyYW0sIFVTQS4mI3hEO0NlbnRyZSBmb3IgSGVhbHRoeSBTdGFydCBJbml0aWF0aXZlLCBOaWdl
cmlhLiYjeEQ7V2VsbGNvbWUgVHJ1c3QgU2VuaW9yIFJlc2VhcmNoIEZlbGxvdyBpbiBDbGluaWNh
bCBTY2llbmNlLCBJbnN0aXR1dGUgZm9yIEdsb2JhbCBIZWFsdGgsIFVuaXZlcnNpdHkgQ29sbGVn
ZSBMb25kb24sIFVLLiYjeEQ7VW5pdmVyc2l0eSBvZiBUdWJpbmdlbiwgR2VybWFueS4mI3hEO0V1
bmljZSBLZW5uZWR5IFNocml2ZXIgTmF0aW9uYWwgSW5zdGl0dXRlIG9mIENoaWxkIEhlYWx0aCBh
bmQgSHVtYW4gRGV2ZWxvcG1lbnQgTmF0aW9uYWwgSW5zdGl0dXRlcyBvZiBIZWFsdGgsIFVTQS4m
I3hEO0NlbnRlciBmb3IgQW1lcmljYW4gSW5kaWFuIEhlYWx0aCwgSm9obnMgSG9wa2lucyBCbG9v
bWJlcmcgU2Nob29sIG9mIFB1YmxpYyBIZWFsdGgsIFVTQS4mI3hEO1NhdmUgdGhlIENoaWxkcmVu
LCBCYW5nbGFkZXNoLiYjeEQ7RGVwYXJ0bWVudCBvZiBPYnN0ZXRyaWNzIGFuZCBHeW5lY29sb2d5
LCBVbml2ZXJzaXR5IG9mIFRlbm5lc3NlZSBIZWFsdGggU2NpZW5jZSBDZW50ZXIsIFVTQS4mI3hE
O1VuaXZlcnNpdHkgb2YgQ2FsZ2FyeSwgQ2FuYWRhLiYjeEQ7RW52aXJvbm1lbnRhbCBIZWFsdGgg
U2NpZW5jZSBEZXBhcnRtZW50LCBVbml2ZXJzaXR5IG9mIEdlb3JnaWEsIFVTQS4mI3hEO1Ryb3Bp
Y2FsIEVwaWRlbWlvbG9neSBHcm91cCwgTG9uZG9uIFNjaG9vbCBvZiBIeWdpZW5lICZhbXA7IFRy
b3BpY2FsIE1lZGljaW5lLCBMb25kb24sIFVLLiYjeEQ7RGVwYXJ0bWVudCBvZiBQZWRpYXRyaWNz
ICZhbXA7IENoaWxkIEhlYWx0aCwgV29tZW4gJmFtcDsgQ2hpbGQgSGVhbHRoIERpdmlzaW9uLCBB
Z2EgS2hhbiBVbml2ZXJzaXR5LCBQYWtpc3Rhbi4mI3hEO0V1bmljZSBLZW5uZWR5IFNocml2ZXIg
TmF0aW9uYWwgSW5zdGl0dXRlIG9mIENoaWxkIEhlYWx0aCBhbmQgSHVtYW4gRGV2ZWxvcG1lbnQs
IE5hdGlvbmFsIEluc3RpdHV0ZXMgb2YgSGVhbHRoLCBVU0EuJiN4RDtOYXRpb25hbCBJbnN0aXR1
dGUgb2YgUG9wdWxhdGlvbiBSZXNlYXJjaCBhbmQgVHJhaW5pbmcgKE5JUE9SVCksIE1pbmlzdHJ5
IG9mIEhlYWx0aCBhbmQgRmFtaWx5IFdlbGZhcmUsIEJhbmdsYWRlc2guJiN4RDtLaW5zaGFzYSBT
Y2hvb2wgb2YgUHVibGljIEhlYWx0aCwgU2Nob29sIG9mIE1lZGljaW5lLCBVbml2ZXJzaXR5IG9m
IEtpbnNoYXNhLCBEZW1vY3JhdGljIFJlcHVibGljIG9mIENvbmdvLiYjeEQ7RGVwYXJ0bWVudCBv
ZiBOZW9uYXRvbG9neSwgVW5pdmVyc2l0eSBvZiBVdHJlY2h0LCB0aGUgTmV0aGVybGFuZHMuJiN4
RDtJbnN0aXR1dGUgZm9yIEdsb2JhbCBIZWFsdGggVGVjaG5vbG9naWVzIFJpY2UgVW5pdmVyc2l0
eSwgVVNBLiYjeEQ7RGl2aXNpb24gb2YgR2xvYmFsIEhlYWx0aCwgS2Fyb2xpbnNrYSBJbnN0aXR1
dGV0LCBTd2VkZW4uJiN4RDtTY2hvb2wgb2YgTWVkaWNhbCBTY2llbmNlcywgRWRpdGggQ293YW4g
VW5pdmVyc2l0eSwgQXVzdHJhbGlhIGFuZCBTY2hvb2wgb2YgUHVibGljIEhlYWx0aCwgQ2FwaXRh
bCBNZWRpY2FsIFVuaXZlcnNpdHksIENoaW5hLiYjeEQ7U2F2ZSB0aGUgQ2hpbGRyZW4gVUsuJiN4
RDtBZ2EgS2hhbiBVbml2ZXJzaXR5LCBQYWtpc3Rhbi4mI3hEO0RlcGFydG1lbnQgb2YgSW50ZWdy
YXRlZCBFYXJseSBDaGlsZGhvb2QgRGV2ZWxvcG1lbnQsIENhcGl0YWwgSW5zdGl0dXRlIG9mIFBh
ZWRpYXRyaWNzLCBDaGluYS4mI3hEO0RldmVsb3BtZW50YWwgR2VuZXRpY3MgTGFib3JhdG9yeSwg
TmV3IFlvcmsgU3RhdGUgSW5zdGl0dXRlIGZvciBCYXNpYyBSZXNlYXJjaCBpbiBEZXZlbG9wbWVu
dGFsIERpc2FiaWxpdGllcywgVVNBLiYjeEQ7TWVkZWNpbnMgc2FucyBGcm9udGljcmVzLCBCZWxn
aXVtLjwvYXV0aC1hZGRyZXNzPjx0aXRsZXM+PHRpdGxlPlNldHRpbmcgcmVzZWFyY2ggcHJpb3Jp
dGllcyB0byBpbXByb3ZlIGdsb2JhbCBuZXdib3JuIGhlYWx0aCBhbmQgcHJldmVudCBzdGlsbGJp
cnRocyBieSAyMDI1PC90aXRsZT48c2Vjb25kYXJ5LXRpdGxlPkogR2xvYiBIZWFsdGg8L3NlY29u
ZGFyeS10aXRsZT48YWx0LXRpdGxlPkpvdXJuYWwgb2YgZ2xvYmFsIGhlYWx0aDwvYWx0LXRpdGxl
PjwvdGl0bGVzPjxwZXJpb2RpY2FsPjxmdWxsLXRpdGxlPkogR2xvYiBIZWFsdGg8L2Z1bGwtdGl0
bGU+PC9wZXJpb2RpY2FsPjxwYWdlcz4wMTA1MDg8L3BhZ2VzPjx2b2x1bWU+Njwvdm9sdW1lPjxu
dW1iZXI+MTwvbnVtYmVyPjxlZGl0aW9uPjIwMTUvMDkvMjU8L2VkaXRpb24+PGRhdGVzPjx5ZWFy
PjIwMTY8L3llYXI+PHB1Yi1kYXRlcz48ZGF0ZT5KdW48L2RhdGU+PC9wdWItZGF0ZXM+PC9kYXRl
cz48aXNibj4yMDQ3LTI5NzggKFByaW50KSYjeEQ7MjA0Ny0yOTc4PC9pc2JuPjxhY2Nlc3Npb24t
bnVtPjI2NDAxMjcyPC9hY2Nlc3Npb24tbnVtPjx1cmxzPjwvdXJscz48ZWxlY3Ryb25pYy1yZXNv
dXJjZS1udW0+MTAuNzE4OS9qb2doLjA2LjAxMDUwODwvZWxlY3Ryb25pYy1yZXNvdXJjZS1udW0+
PHJlbW90ZS1kYXRhYmFzZS1wcm92aWRlcj5OTE08L3JlbW90ZS1kYXRhYmFzZS1wcm92aWRlcj48
bGFuZ3VhZ2U+RW5nPC9sYW5ndWFnZT48L3JlY29yZD48L0NpdGU+PC9FbmROb3RlPgB=
</w:fldData>
        </w:fldChar>
      </w:r>
      <w:r w:rsidR="0053157D">
        <w:rPr>
          <w:lang w:val="en-US"/>
        </w:rPr>
        <w:instrText xml:space="preserve"> ADDIN EN.CITE </w:instrText>
      </w:r>
      <w:r w:rsidR="0053157D">
        <w:rPr>
          <w:lang w:val="en-US"/>
        </w:rPr>
        <w:fldChar w:fldCharType="begin">
          <w:fldData xml:space="preserve">PEVuZE5vdGU+PENpdGU+PEF1dGhvcj5Zb3NoaWRhPC9BdXRob3I+PFllYXI+MjAxNjwvWWVhcj48
UmVjTnVtPjM4NzwvUmVjTnVtPjxEaXNwbGF5VGV4dD4oNDIpPC9EaXNwbGF5VGV4dD48cmVjb3Jk
PjxyZWMtbnVtYmVyPjM4NzwvcmVjLW51bWJlcj48Zm9yZWlnbi1rZXlzPjxrZXkgYXBwPSJFTiIg
ZGItaWQ9ImZ3eGR3c2UwY3Z0MDB6ZXo1enJwYXAwa3pwc3BwMDJmc2R6cyIgdGltZXN0YW1wPSIx
NDQzMjU0NzgxIj4zODc8L2tleT48L2ZvcmVpZ24ta2V5cz48cmVmLXR5cGUgbmFtZT0iSm91cm5h
bCBBcnRpY2xlIj4xNzwvcmVmLXR5cGU+PGNvbnRyaWJ1dG9ycz48YXV0aG9ycz48YXV0aG9yPllv
c2hpZGEsIFMuPC9hdXRob3I+PGF1dGhvcj5NYXJ0aW5lcywgSi48L2F1dGhvcj48YXV0aG9yPkxh
d24sIEouIEUuPC9hdXRob3I+PGF1dGhvcj5XYWxsLCBTLjwvYXV0aG9yPjxhdXRob3I+U291emEs
IEouIFAuPC9hdXRob3I+PGF1dGhvcj5SdWRhbiwgSS48L2F1dGhvcj48YXV0aG9yPkNvdXNlbnMs
IFMuPC9hdXRob3I+PGF1dGhvcj5BYWJ5LCBQLjwvYXV0aG9yPjxhdXRob3I+QWRhbSwgSS48L2F1
dGhvcj48YXV0aG9yPkFkaGlrYXJpLCBSLiBLLjwvYXV0aG9yPjxhdXRob3I+QW1iYWxhdmFuYW4s
IE4uPC9hdXRob3I+PGF1dGhvcj5BcmlmZWVuLCBTLiBFLjwvYXV0aG9yPjxhdXRob3I+QXJ5YWws
IEQuIFIuPC9hdXRob3I+PGF1dGhvcj5Bc2lydWRkaW4sIFMuPC9hdXRob3I+PGF1dGhvcj5CYXF1
aSwgQS48L2F1dGhvcj48YXV0aG9yPkJhcnJvcywgQS4gSi48L2F1dGhvcj48YXV0aG9yPkJlbm4s
IEMuIFMuPC9hdXRob3I+PGF1dGhvcj5CaGFuZGFyaSwgVi48L2F1dGhvcj48YXV0aG9yPkJoYXRu
YWdhciwgUy48L2F1dGhvcj48YXV0aG9yPkJoYXR0YWNoYXJ5YSwgUy48L2F1dGhvcj48YXV0aG9y
PkJodXR0YSwgWi4gQS48L2F1dGhvcj48YXV0aG9yPkJsYWNrLCBSLiBFLjwvYXV0aG9yPjxhdXRo
b3I+QmxlbmNvd2UsIEguPC9hdXRob3I+PGF1dGhvcj5Cb3NlLCBDLjwvYXV0aG9yPjxhdXRob3I+
QnJvd24sIEouPC9hdXRob3I+PGF1dGhvcj5CdWhyZXIsIEMuPC9hdXRob3I+PGF1dGhvcj5DYXJs
bywgVy48L2F1dGhvcj48YXV0aG9yPkNlY2F0dGksIEouIEcuPC9hdXRob3I+PGF1dGhvcj5DaGV1
bmcsIFAuIFkuPC9hdXRob3I+PGF1dGhvcj5DbGFyaywgUi48L2F1dGhvcj48YXV0aG9yPkNvbGJv
dXJuLCBULjwvYXV0aG9yPjxhdXRob3I+Q29uZGUtQWd1ZGVsbywgQS48L2F1dGhvcj48YXV0aG9y
PkNvcmJldHQsIEUuPC9hdXRob3I+PGF1dGhvcj5DemVpemVsLCBBLiBFLjwvYXV0aG9yPjxhdXRo
b3I+RGFzLCBBLjwvYXV0aG9yPjxhdXRob3I+RGF5LCBMLiBULjwvYXV0aG9yPjxhdXRob3I+RGVh
bCwgQy48L2F1dGhvcj48YXV0aG9yPkRlb3JhcmksIEEuPC9hdXRob3I+PGF1dGhvcj5EaWxtZW4s
IFUuPC9hdXRob3I+PGF1dGhvcj5FbmdsaXNoLCBNLjwvYXV0aG9yPjxhdXRob3I+RW5nbWFubiwg
Qy48L2F1dGhvcj48YXV0aG9yPkVzYW1haSwgRi48L2F1dGhvcj48YXV0aG9yPkZhbGwsIEMuPC9h
dXRob3I+PGF1dGhvcj5GZXJyaWVybywgRC4gTS48L2F1dGhvcj48YXV0aG9yPkdpc29yZSwgUC48
L2F1dGhvcj48YXV0aG9yPkhhemlyLCBULjwvYXV0aG9yPjxhdXRob3I+SGlnZ2lucywgUi4gRC48
L2F1dGhvcj48YXV0aG9yPkhvbWVyLCBDLiBTLjwvYXV0aG9yPjxhdXRob3I+SG9xdWUsIEQuIEUu
PC9hdXRob3I+PGF1dGhvcj5JcmdlbnMsIEwuPC9hdXRob3I+PGF1dGhvcj5Jc2xhbSwgTS4gVC48
L2F1dGhvcj48YXV0aG9yPmRlIEdyYWZ0LUpvaG5zb24sIEouPC9hdXRob3I+PGF1dGhvcj5Kb3No
dWEsIE0uIEEuPC9hdXRob3I+PGF1dGhvcj5LZWVuYW4sIFcuPC9hdXRob3I+PGF1dGhvcj5LaGF0
b29uLCBTLjwvYXV0aG9yPjxhdXRob3I+S2llbGVyLCBILjwvYXV0aG9yPjxhdXRob3I+S3JhbWVy
LCBNLiBTLjwvYXV0aG9yPjxhdXRob3I+TGFja3JpdHosIEUuIE0uPC9hdXRob3I+PGF1dGhvcj5M
YXZlbmRlciwgVC48L2F1dGhvcj48YXV0aG9yPkxhd2ludG9ubywgTC48L2F1dGhvcj48YXV0aG9y
Pkx1aGFuZ2EsIFIuPC9hdXRob3I+PGF1dGhvcj5NYXJzaCwgRC48L2F1dGhvcj48YXV0aG9yPk1j
TWlsbGFuLCBELjwvYXV0aG9yPjxhdXRob3I+TWNOYW1hcmEsIFAuIEouPC9hdXRob3I+PGF1dGhv
cj5Nb2wsIEIuIFcuPC9hdXRob3I+PGF1dGhvcj5Nb2x5bmV1eCwgRS48L2F1dGhvcj48YXV0aG9y
Pk11a2FzYSwgRy4gSy48L2F1dGhvcj48YXV0aG9yPk11dGFiYXppLCBNLjwvYXV0aG9yPjxhdXRo
b3I+TmFjdWwsIEwuIEMuPC9hdXRob3I+PGF1dGhvcj5OYWtha2VldG8sIE0uPC9hdXRob3I+PGF1
dGhvcj5OYXJheWFuYW4sIEkuPC9hdXRob3I+PGF1dGhvcj5PbHVzYW55YSwgQi48L2F1dGhvcj48
YXV0aG9yPk9zcmluLCBELjwvYXV0aG9yPjxhdXRob3I+UGF1bCwgVi48L2F1dGhvcj48YXV0aG9y
PlBvZXRzLCBDLjwvYXV0aG9yPjxhdXRob3I+UmVkZHksIFUuIE0uPC9hdXRob3I+PGF1dGhvcj5T
YW50b3NoYW0sIE0uPC9hdXRob3I+PGF1dGhvcj5TYXllZCwgUi48L2F1dGhvcj48YXV0aG9yPlNj
aGxhYnJpdHotTG91dHNldml0Y2gsIE4uIEUuPC9hdXRob3I+PGF1dGhvcj5TaW5naGFsLCBOLjwv
YXV0aG9yPjxhdXRob3I+U21pdGgsIE0uIEEuPC9hdXRob3I+PGF1dGhvcj5TbWl0aCwgUC4gRy48
L2F1dGhvcj48YXV0aG9yPlNvb2ZpLCBTLjwvYXV0aG9yPjxhdXRob3I+U3BvbmcsIEMuIFkuPC9h
dXRob3I+PGF1dGhvcj5TdWx0YW5hLCBTLjwvYXV0aG9yPjxhdXRob3I+VHNoZWZ1LCBBLjwvYXV0
aG9yPjxhdXRob3I+dmFuIEJlbCwgRi48L2F1dGhvcj48YXV0aG9yPkdyYXksIEwuIFYuPC9hdXRo
b3I+PGF1dGhvcj5XYWlzd2EsIFAuPC9hdXRob3I+PGF1dGhvcj5XYW5nLCBXLjwvYXV0aG9yPjxh
dXRob3I+V2lsbGlhbXMsIFMuPC9hdXRob3I+PGF1dGhvcj5XcmlnaHQsIEwuPC9hdXRob3I+PGF1
dGhvcj5aYWlkaSwgQS48L2F1dGhvcj48YXV0aG9yPlpoYW5nLCBZLjwvYXV0aG9yPjxhdXRob3I+
WmhvbmcsIE4uPC9hdXRob3I+PGF1dGhvcj5adW5pZ2EsIEkuPC9hdXRob3I+PGF1dGhvcj5CYWhs
LCBSLjwvYXV0aG9yPjwvYXV0aG9ycz48L2NvbnRyaWJ1dG9ycz48YXV0aC1hZGRyZXNzPkRlcGFy
dG1lbnQgb2YgTWF0ZXJuYWwsIE5ld2Jvcm4sIENoaWxkIGFuZCBBZG9sZXNjZW50IEhlYWx0aCwg
V29ybGQgSGVhbHRoIE9yZ2FuaXphdGlvbiwgR2VuZXZhLCBTd2l0emVybGFuZC4mI3hEO0NlbnRy
ZSBmb3IgSW50ZXJ2ZW50aW9uIFNjaWVuY2UgaW4gTWF0ZXJuYWwgYW5kIENoaWxkIEhlYWx0aCwg
Q2VudHJlIGZvciBJbnRlcm5hdGlvbmFsIEhlYWx0aCwgVW5pdmVyc2l0eSBvZiBCZXJnZW4sIE5v
cndheS4mI3hEO0xvbmRvbiBTY2hvb2wgb2YgSHlnaWVuZSBhbmQgVHJvcGljYWwgTWVkaWNpbmUs
IExvbmRvbiwgVUsgOyBTYXZpbmcgTmV3Ym9ybiBMaXZlcywgU2F2ZSB0aGUgQ2hpbGRyZW4sIFdh
c2hpbmd0b24sIFVTQS4mI3hEO1NhdmluZyBOZXdib3JuIExpdmVzLCBTYXZlIHRoZSBDaGlsZHJl
biwgV2FzaGluZ3RvbiwgVVNBLiYjeEQ7RGVwYXJ0bWVudCBvZiBTb2NpYWwgTWVkaWNpbmUsIFJp
YmVpcmFvIFByZXRvIFNjaG9vbCBvZiBNZWRpY2luZSwgVW5pdmVyc2l0eSBvZiBTYW8gUGF1bG8s
IEJyYXppbC4mI3hEO0NlbnRyZSBmb3IgUG9wdWxhdGlvbiBIZWFsdGggU2NpZW5jZXMgYW5kIEds
b2JhbCBIZWFsdGggQWNhZGVteSwgVGhlIFVuaXZlcnNpdHkgb2YgRWRpbmJ1cmdoIE1lZGljYWwg
U2Nob29sLCBTY290bGFuZCwgVUsuJiN4RDtMb25kb24gU2Nob29sIG9mIEh5Z2llbmUgYW5kIFRy
b3BpY2FsIE1lZGljaW5lLCBMb25kb24sIFVLLiYjeEQ7QmFuZGltIEhlYWx0aCBQcm9qZWN0LCBJ
bmRlcHRoIE5ldHdvcmssIEd1aW5lYS1CaXNzYXUuJiN4RDtGYWN1bHR5IG9mIE1lZGljaW5lLCBV
bml2ZXJzaXR5IG9mIEtoYXJ0b3VtLCBTdWRhbi4mI3hEO0thdGhtYW5kdSBNZWRpY2FsIENvbGxl
Z2UsIE5lcGFsLiYjeEQ7RGVwYXJ0bWVudCBvZiBQZWRpYXRyaWNzLCBVbml2ZXJzaXR5IG9mIEFs
YWJhbWEgYXQgQmlybWluZ2hhbSwgQmlybWluZ2hhbSwgQUwsIFVTQS4mI3hEO0NlbnRyZSBmb3Ig
Q2hpbGQgYW5kIEFkb2xlc2NlbnQgSGVhbHRoLCBJbnRlcm5hdGlvbmFsIENlbnRyZSBmb3IgRGlh
cnJob2VhbCBEaXNlYXNlIFJlc2VhcmNoLCBCYW5nbGFkZXNoLiYjeEQ7RGVwYXJ0bWVudCBvZiBO
ZW9uYXRvbG9neSBQYXJvcGFrYXIgTWF0ZXJuaXR5IGFuZCB3b21lbiZhcG9zO3MgSG9zcGl0YWws
IE5lcGFsLiYjeEQ7VFJBY3Rpb24gQmFuZ2xhZGVzaCBQcm9qZWN0LCBVbml2ZXJzaXR5IFJlc2Vh
cmNoIENvLiwgTExDLiYjeEQ7Sm9obnMgSG9wa2lucyBCbG9vbWJlcmcgU2Nob29sIG9mIFB1Ymxp
YyBIZWFsdGgsIFVTQS4mI3hEO0NlbnRybyBkZSBQZXNxdWlzYXMgRXBpZGVtaW9sb2dpY2FzLCBV
bml2ZXJzaWRhZGUgRmVkZXJhbCBkZSBQZWxvdGFzLCBCcmF6aWwuJiN4RDtSZXNlYXJjaCBDZW50
ZXIgZm9yIFZpdGFtaW5zIGFuZCBWYWNjaW5lcywgU3RhdGVucyBTZXJ1bSBJbnN0aXR1dCwgYW5k
IFVuaXZlcnNpdHkgb2YgU291dGhlcm4gRGVubWFyay9PZGVuc2UgVW5pdmVyc2l0eSBIb3NwaXRh
bCwgRGVubWFyay4mI3hEO1Byb2dyYW0gaW4gUGVyaW5hdGFsIFJlc2VhcmNoLCBZYWxlIFVuaXZl
cnNpdHkgU2Nob29sIG9mIE1lZGljaW5lLCBVU0EuJiN4RDtQZWRpYXRyaWMgQmlvbG9neSBDZW50
cmUsIFRyYW5zbGF0aW9uYWwgSGVhbHRoIFNjaWVuY2UgYW5kIFRlY2hub2xvZ3kgSW5zdGl0dXRl
LCBJbmRpYS4mI3hEO1VuaXZlcnNpdHkgb2YgQWJlcmRlZW4sIFVLLiYjeEQ7Q2VudGVyIG9mIEV4
Y2VsbGVuY2UgaW4gV29tZW4gYW5kIENoaWxkIEhlYWx0aCwgdGhlIEFnYSBLaGFuIFVuaXZlcnNp
dHksIEthcmFjaGksIFBha2lzdGFuLiYjeEQ7SW5zdGl0dXRlIG9mIEludGVybmF0aW9uYWwgUHJv
Z3JhbXMsIEpvaG5zIEhvcGtpbnMgQmxvb21iZXJnIFNjaG9vbCBvZiBQdWJsaWMgSGVhbHRoLCBV
U0EuJiN4RDtUaGUgTG9uZG9uIFNjaG9vbCBvZiBIeWdpZW5lICZhbXA7IFRyb3BpY2FsIE1lZGlj
aW5lLCBVSy4mI3hEO1RoZSBVbml2ZXJzaXR5IG9mIE5vcnRoIENhcm9saW5hIGF0IENoYXBlbCBI
aWxsIFNjaG9vbCBvZiBNZWRpY2luZSwgVVNBLiYjeEQ7VGhyYXNoZXIgUmVzZWFyY2ggRnVuZCwg
VVNBLiYjeEQ7RGVwYXJ0bWVudCBvZiBOZW9uYXRvbG9neSwgQ2hhcml0ZSBVbml2ZXJzaXR5IE1l
ZGljYWwgQ2VudGVyLCBHZXJtYW55LiYjeEQ7VW5pdmVyc2l0eSBvZiBBbGFiYW1hIGF0IEJpcm1p
bmdoYW0sIFVTQS4mI3hEO0RlcGFydG1lbnQgb2YgT2JzdGV0cmljcyBhbmQgR3luYWVjb2xvZ3ks
IFNjaG9vbCBvZiBNZWRpY2FsIFNjaWVuY2VzLCBVbml2ZXJzaXR5IG9mIENhbXBpbmFzLCBCcmF6
aWwuJiN4RDtEZXBhcnRtZW50cyBvZiBQZWRpYXRyaWNzLCBQaGFybWFjb2xvZ3kgJmFtcDsgU3Vy
Z2VyeSwgVW5pdmVyc2l0eSBvZiBBbGJlcnRhLCBDYW5hZGEuJiN4RDtDaGFyaXRpZXMsIFVTQS4m
I3hEO1VuaXZlcnNpdHkgQ29sbGVnZSBMb25kb24gSW5zdGl0dXRlIGZvciBHbG9iYWwgSGVhbHRo
LCBVSy4mI3hEO1BlcmluYXRvbG9neSBSZXNlYXJjaCBCcmFuY2gsIEV1bmljZSBLZW5uZWR5IFNo
cml2ZXIgTmF0aW9uYWwgSW5zdGl0dXRlIG9mIENoaWxkIEhlYWx0aCBhbmQgSHVtYW4gRGV2ZWxv
cG1lbnQvTmF0aW9uYWwgSW5zdGl0dXRlcyBvZiBIZWFsdGgvRGVwYXJ0bWVudCBvZiBIZWFsdGgg
YW5kIEh1bWFuIFNlcnZpY2VzLCBCZXRoZXNkYSwgTWFyeWxhbmQgYW5kIERldHJvaXQsIE1pY2hp
Z2FuLCBVU0EuJiN4RDtJbmRlcGVuZGVudCBjb25zdWx0YW50IG1hdGVybmFsIGhlYWx0aCByZXNl
YXJjaCwgUndhbmRhLiYjeEQ7Rm91bmRhdGlvbiBmb3IgdGhlIENvbW11bml0eSBDb250cm9sIG9m
IEhlcmVkaXRhcnkgRGlzZWFzZXMsIEh1bmdhcnkuJiN4RDtCaW9zdGF0aXN0aWNzIGFuZCBFcGlk
ZW1pb2xvZ3ksIFJUSSBJbnRlcm5hdGlvbmFsLCBVU0EuJiN4RDtMQU1CIEludGVncmF0ZWQgUnVy
YWwgSGVhbHRoICZhbXA7IERldmVsb3BtZW50LCBCYW5nbGFkZXNoLiYjeEQ7RGl2aXNpb24gb2Yg
TWljcm9iaW9sb2d5IGFuZCBJbmZlY3Rpb3VzIERpc2Vhc2VzLCBOYXRpb25hbCBJbnN0aXR1dGUg
b2YgQWxsZXJneSBhbmQgSW5mZWN0aW91cyBEaXNlYXNlcyBOYXRpb25hbCBJbnN0aXR1dGUgb2Yg
SGVhbHRoLCBVU0EuJiN4RDtBbGwgSW5kaWEgSW5zdGl0dXRlIG9mIE1lZGljYWwgU2NpZW5jZXMs
IEluZGlhLiYjeEQ7UGVkaWF0cmljcyBhbmQgTmVvbmF0b2xvZ3ksIFlpbGRpcmltIEJleWF6aXQg
VW5pdmVyc2l0eSBNZWRpY2FsIEZhY3VsdHksIFR1cmtleS4mI3hEO051ZmZpZWxkIERlcGFydG1l
bnQgb2YgTWVkaWNpbmUgJmFtcDsgRGVwYXJ0bWVudCBvZiBQYWVkaWF0cmljcywgVW5pdmVyc2l0
eSBvZiBPeGZvcmQsIFVLIGFuZCBLRU1SaS1XZWxsY29tZSBUcnVzdCBSZXNlYXJjaCBQcm9ncmFt
bWUsIE5haXJvYmksIEtlbnlhLiYjeEQ7TmV3Ym9ybiBIZWFsdGgsIEZhbWlseSBIZWFsdGggRGl2
aXNpb24sIFRoZSBCaWxsICZhbXA7IE1lbGluZGEgR2F0ZXMgRm91bmRhdGlvbiBhbmQgdGhlIFVu
aXZlcnNpdHkgb2YgTm9ydGggQ2Fyb2xpbmEgU2Nob29scyBvZiBNZWRpY2luZSBhbmQgUHVibGlj
IEhlYWx0aCwgVVNBLiYjeEQ7TW9pIFVuaXZlcnNpdHksIFNjaG9vbCBvZiBNZWRpY2luZSwgS2Vu
eWEuJiN4RDtJbnRlcm5hdGlvbmFsIFBhZWRpYXRyaWMgRXBpZGVtaW9sb2d5OyBBZmZpbGlhdGlv
bnM6IE1lZGljYWwgUmVzZWFyY2ggQ291bmNpbCBMaWZlY291cnNlIEVwaWRlbWlvbG9neSBVbml0
LCBVbml2ZXJzaXR5IG9mIFNvdXRoYW1wdG9uLCBVSy4mI3hEO0RlcGFydG1lbnQgb2YgUGVkaWF0
cmljcywgVUNTRiBCZW5pb2ZmIENoaWxkcmVuJmFwb3M7cyBIb3NwaXRhbCwgVVNBLiYjeEQ7U2No
b29sIG9mIE1lZGljaW5lLCBDaGlsZCBIZWFsdGggYW5kIFBlZGlhdHJpY3MsIE1vaSBVbml2ZXJz
aXR5LCBLZW55YS4mI3hEO0NoaWxkcmVuJmFwb3M7cyBIb3NwaXRhbCwgUGFraXN0YW4gSW5zdGl0
dXRlIG9mIE1lZGljYWwgU2NpZW5jZXMsIFBha2lzdGFuLiYjeEQ7RXVuaWNlIEtlbm5lZHkgU2hy
aXZlciBOSUNIRCBOZW9uYXRhbCBSZXNlYXJjaCBOZXR3b3JrLCBQcmVnbmFuY3kgYW5kIFBlcmlu
YXRvbG9neSwgQnJhbmNoLCBOYXRpb25hbCBJbnN0aXR1dGUgb2YgSGVhbHRoLCBVU0EuJiN4RDtD
ZW50cmUgZm9yIE1pZHdpZmVyeSwgQ2hpbGQgYW5kIEZhbWlseSBIZWFsdGgsIFVuaXZlcnNpdHkg
b2YgVGVjaG5vbG9neSwgU3lkbmV5LCBBdXN0cmFsaWEuJiN4RDtVbml2ZXJzaXR5IG9mIEJlcmdl
biBhbmQgTm9yd2VnaWFuIEluc3RpdHV0ZSBvZiBQdWJsaWMgSGVhbHRoLCBOb3J3YXkuJiN4RDtK
YXBhbiBJbnRlcm5hdGlvbmFsIENvb3BlcmF0aW9uIEFnZW5jeSAoSklDQSksIEJhbmdsYWRlc2gu
JiN4RDtTYXZlIHRoZSBDaGlsZHJlbiwgVVNBLiYjeEQ7Wm9tYmEgQ2VudHJhbCBIb3NwaXRhbCwg
TWluaXN0cnkgb2YgSGVhbHRoLCBNYWxhd2kuJiN4RDtTYWludCBMb3VpcyBVbml2ZXJzaXR5LCBV
U0EuJiN4RDtQYWVkaWF0cmljcyBhbmQgSGVhZCBvZiBEZXBhcnRtZW50IFNoYWhlZWQgU3VocmF3
YXJkeSBNZWRpY2FsIENvbGxlZ2UsIEJhbmdsYWRlc2guJiN4RDtDZW50cmUgZm9yIFBoYXJtYWNv
ZXBpZGVtaW9sb2d5LCBLYXJvbGluc2thIEluc3RpdHV0ZSwgU3dlZGVuLiYjeEQ7RGVwYXJ0bWVu
dHMgb2YgUGVkaWF0cmljcyBhbmQgb2YgRXBpZGVtaW9sb2d5LCBCaW9zdGF0aXN0aWNzIGFuZCBP
Y2N1cGF0aW9uYWwgSGVhbHRoLCBNY0dpbGwgVW5pdmVyc2l0eSBGYWN1bHR5IG9mIE1lZGljaW5l
LCBNb250cmVhbCwgUXVlYmVjLCBDYW5hZGEuJiN4RDtHbG9iYWwgQWxsaWFuY2UgdG8gUHJldmVu
dCBQcmVtYXR1cml0eSBhbmQgU3RpbGxiaXJ0aCAoR0FQUFMpLCBVU0EuJiN4RDtVbml2ZXJzaXR5
IG9mIE1hbmNoZXN0ZXIgU2Nob29sIG9mIE51cnNpbmcgTWlkd2lmZXJ5ICZhbXA7IFNvY2lhbCBX
b3JrLCBVbml2ZXJzaXR5IG9mIE1hbmNoZXN0ZXIsIFVLLiYjeEQ7SW5kb25lc2lhbiBNaWR3aXZl
cyBBc3NvY2lhdGlvbiwgSW5kb25lc2lhLiYjeEQ7U2F2ZSB0aGUgQ2hpbGRyZW4sIE1hbGF3aS4m
I3hEO0RlcGFydG1lbnQgb2YgUGFlZGlhdHJpY3MsIERhbGhvdXNpZSBVbml2ZXJzaXR5LCBDYW5h
ZGEuJiN4RDtEZXBhcnRtZW50cyBvZiBQYWVkaWF0cmljcyAmYW1wOyBQaHlzaW9sb2d5LCBVbml2
ZXJzaXR5IG9mIFRvcm9udG87IFBoeXNpb2xvZ3kgJmFtcDsgRXhwZXJpbWVudGFsIE1lZGljaW5l
IHByb2dyYW0sIEhvc3BpdGFsIGZvciBTaWNrIENoaWxkcmVuLCBUb3JvbnRvLCBDYW5hZGEuJiN4
RDtEZXBhcnRtZW50IG9mIE9ic3RldHJpY3MgYW5kIEd5bmFlY29sb2d5LCBBY2FkZW1pYyBNZWRp
Y2FsIENlbnRyZSBBbXN0ZXJkYW0sIHRoZSBOZXRoZXJsYW5kcy4mI3hEO1BhZWRpYXRyaWNzIGFu
ZCBDaGlsZCBIZWFsdGgsIENvbGxlZ2Ugb2YgTWVkaWNpbmUgTWFsYXdpLiYjeEQ7SW50ZXJuYXRp
b25hbCBCYWJ5IEZvb2QgQWN0aW9uIE5ldHdvcmssIFVnYW5kYS4mI3hEO1NUUklERVMgZm9yIEZh
bWlseSBIZWFsdGgsIE1hbmFnZW1lbnQgU2NpZW5jZXMgZm9yIEhlYWx0aCwgVWdhbmRhLiYjeEQ7
RmFjdWx0eSBvZiBJbmZlY3Rpb3VzIGFuZCBUcm9waWNhbCBEaXNlYXNlcywgTG9uZG9uIFNjaG9v
bCBvZiBIeWdpZW5lIGFuZCBUcm9waWNhbCBNZWRpY2luZSwgVUsuJiN4RDtLYW1wYWxhIENoaWxk
cmVuJmFwb3M7cyBIb3NwaXRhbCBMaW1pdGVkIGFuZCBDaGlsZGhlYWx0aCBBZHZvY2FjeSBJbnRl
cm5hdGlvbmFsLCBVZ2FuZGEuJiN4RDtVbml0ZWQgU3RhdGVzIEFnZW5jeSBmb3IgSW50ZXJuYXRp
b25hbCBEZXZlbG9wbWVudCAvTWF0ZXJuYWwgYW5kIENoaWxkIEhlYWx0aCBJbnRlZ3JhdGVkIFBy
b2dyYW0sIFVTQS4mI3hEO0NlbnRyZSBmb3IgSGVhbHRoeSBTdGFydCBJbml0aWF0aXZlLCBOaWdl
cmlhLiYjeEQ7V2VsbGNvbWUgVHJ1c3QgU2VuaW9yIFJlc2VhcmNoIEZlbGxvdyBpbiBDbGluaWNh
bCBTY2llbmNlLCBJbnN0aXR1dGUgZm9yIEdsb2JhbCBIZWFsdGgsIFVuaXZlcnNpdHkgQ29sbGVn
ZSBMb25kb24sIFVLLiYjeEQ7VW5pdmVyc2l0eSBvZiBUdWJpbmdlbiwgR2VybWFueS4mI3hEO0V1
bmljZSBLZW5uZWR5IFNocml2ZXIgTmF0aW9uYWwgSW5zdGl0dXRlIG9mIENoaWxkIEhlYWx0aCBh
bmQgSHVtYW4gRGV2ZWxvcG1lbnQgTmF0aW9uYWwgSW5zdGl0dXRlcyBvZiBIZWFsdGgsIFVTQS4m
I3hEO0NlbnRlciBmb3IgQW1lcmljYW4gSW5kaWFuIEhlYWx0aCwgSm9obnMgSG9wa2lucyBCbG9v
bWJlcmcgU2Nob29sIG9mIFB1YmxpYyBIZWFsdGgsIFVTQS4mI3hEO1NhdmUgdGhlIENoaWxkcmVu
LCBCYW5nbGFkZXNoLiYjeEQ7RGVwYXJ0bWVudCBvZiBPYnN0ZXRyaWNzIGFuZCBHeW5lY29sb2d5
LCBVbml2ZXJzaXR5IG9mIFRlbm5lc3NlZSBIZWFsdGggU2NpZW5jZSBDZW50ZXIsIFVTQS4mI3hE
O1VuaXZlcnNpdHkgb2YgQ2FsZ2FyeSwgQ2FuYWRhLiYjeEQ7RW52aXJvbm1lbnRhbCBIZWFsdGgg
U2NpZW5jZSBEZXBhcnRtZW50LCBVbml2ZXJzaXR5IG9mIEdlb3JnaWEsIFVTQS4mI3hEO1Ryb3Bp
Y2FsIEVwaWRlbWlvbG9neSBHcm91cCwgTG9uZG9uIFNjaG9vbCBvZiBIeWdpZW5lICZhbXA7IFRy
b3BpY2FsIE1lZGljaW5lLCBMb25kb24sIFVLLiYjeEQ7RGVwYXJ0bWVudCBvZiBQZWRpYXRyaWNz
ICZhbXA7IENoaWxkIEhlYWx0aCwgV29tZW4gJmFtcDsgQ2hpbGQgSGVhbHRoIERpdmlzaW9uLCBB
Z2EgS2hhbiBVbml2ZXJzaXR5LCBQYWtpc3Rhbi4mI3hEO0V1bmljZSBLZW5uZWR5IFNocml2ZXIg
TmF0aW9uYWwgSW5zdGl0dXRlIG9mIENoaWxkIEhlYWx0aCBhbmQgSHVtYW4gRGV2ZWxvcG1lbnQs
IE5hdGlvbmFsIEluc3RpdHV0ZXMgb2YgSGVhbHRoLCBVU0EuJiN4RDtOYXRpb25hbCBJbnN0aXR1
dGUgb2YgUG9wdWxhdGlvbiBSZXNlYXJjaCBhbmQgVHJhaW5pbmcgKE5JUE9SVCksIE1pbmlzdHJ5
IG9mIEhlYWx0aCBhbmQgRmFtaWx5IFdlbGZhcmUsIEJhbmdsYWRlc2guJiN4RDtLaW5zaGFzYSBT
Y2hvb2wgb2YgUHVibGljIEhlYWx0aCwgU2Nob29sIG9mIE1lZGljaW5lLCBVbml2ZXJzaXR5IG9m
IEtpbnNoYXNhLCBEZW1vY3JhdGljIFJlcHVibGljIG9mIENvbmdvLiYjeEQ7RGVwYXJ0bWVudCBv
ZiBOZW9uYXRvbG9neSwgVW5pdmVyc2l0eSBvZiBVdHJlY2h0LCB0aGUgTmV0aGVybGFuZHMuJiN4
RDtJbnN0aXR1dGUgZm9yIEdsb2JhbCBIZWFsdGggVGVjaG5vbG9naWVzIFJpY2UgVW5pdmVyc2l0
eSwgVVNBLiYjeEQ7RGl2aXNpb24gb2YgR2xvYmFsIEhlYWx0aCwgS2Fyb2xpbnNrYSBJbnN0aXR1
dGV0LCBTd2VkZW4uJiN4RDtTY2hvb2wgb2YgTWVkaWNhbCBTY2llbmNlcywgRWRpdGggQ293YW4g
VW5pdmVyc2l0eSwgQXVzdHJhbGlhIGFuZCBTY2hvb2wgb2YgUHVibGljIEhlYWx0aCwgQ2FwaXRh
bCBNZWRpY2FsIFVuaXZlcnNpdHksIENoaW5hLiYjeEQ7U2F2ZSB0aGUgQ2hpbGRyZW4gVUsuJiN4
RDtBZ2EgS2hhbiBVbml2ZXJzaXR5LCBQYWtpc3Rhbi4mI3hEO0RlcGFydG1lbnQgb2YgSW50ZWdy
YXRlZCBFYXJseSBDaGlsZGhvb2QgRGV2ZWxvcG1lbnQsIENhcGl0YWwgSW5zdGl0dXRlIG9mIFBh
ZWRpYXRyaWNzLCBDaGluYS4mI3hEO0RldmVsb3BtZW50YWwgR2VuZXRpY3MgTGFib3JhdG9yeSwg
TmV3IFlvcmsgU3RhdGUgSW5zdGl0dXRlIGZvciBCYXNpYyBSZXNlYXJjaCBpbiBEZXZlbG9wbWVu
dGFsIERpc2FiaWxpdGllcywgVVNBLiYjeEQ7TWVkZWNpbnMgc2FucyBGcm9udGljcmVzLCBCZWxn
aXVtLjwvYXV0aC1hZGRyZXNzPjx0aXRsZXM+PHRpdGxlPlNldHRpbmcgcmVzZWFyY2ggcHJpb3Jp
dGllcyB0byBpbXByb3ZlIGdsb2JhbCBuZXdib3JuIGhlYWx0aCBhbmQgcHJldmVudCBzdGlsbGJp
cnRocyBieSAyMDI1PC90aXRsZT48c2Vjb25kYXJ5LXRpdGxlPkogR2xvYiBIZWFsdGg8L3NlY29u
ZGFyeS10aXRsZT48YWx0LXRpdGxlPkpvdXJuYWwgb2YgZ2xvYmFsIGhlYWx0aDwvYWx0LXRpdGxl
PjwvdGl0bGVzPjxwZXJpb2RpY2FsPjxmdWxsLXRpdGxlPkogR2xvYiBIZWFsdGg8L2Z1bGwtdGl0
bGU+PC9wZXJpb2RpY2FsPjxwYWdlcz4wMTA1MDg8L3BhZ2VzPjx2b2x1bWU+Njwvdm9sdW1lPjxu
dW1iZXI+MTwvbnVtYmVyPjxlZGl0aW9uPjIwMTUvMDkvMjU8L2VkaXRpb24+PGRhdGVzPjx5ZWFy
PjIwMTY8L3llYXI+PHB1Yi1kYXRlcz48ZGF0ZT5KdW48L2RhdGU+PC9wdWItZGF0ZXM+PC9kYXRl
cz48aXNibj4yMDQ3LTI5NzggKFByaW50KSYjeEQ7MjA0Ny0yOTc4PC9pc2JuPjxhY2Nlc3Npb24t
bnVtPjI2NDAxMjcyPC9hY2Nlc3Npb24tbnVtPjx1cmxzPjwvdXJscz48ZWxlY3Ryb25pYy1yZXNv
dXJjZS1udW0+MTAuNzE4OS9qb2doLjA2LjAxMDUwODwvZWxlY3Ryb25pYy1yZXNvdXJjZS1udW0+
PHJlbW90ZS1kYXRhYmFzZS1wcm92aWRlcj5OTE08L3JlbW90ZS1kYXRhYmFzZS1wcm92aWRlcj48
bGFuZ3VhZ2U+RW5nPC9sYW5ndWFnZT48L3JlY29yZD48L0NpdGU+PC9FbmROb3RlPgB=
</w:fldData>
        </w:fldChar>
      </w:r>
      <w:r w:rsidR="0053157D">
        <w:rPr>
          <w:lang w:val="en-US"/>
        </w:rPr>
        <w:instrText xml:space="preserve"> ADDIN EN.CITE.DATA </w:instrText>
      </w:r>
      <w:r w:rsidR="0053157D">
        <w:rPr>
          <w:lang w:val="en-US"/>
        </w:rPr>
      </w:r>
      <w:r w:rsidR="0053157D">
        <w:rPr>
          <w:lang w:val="en-US"/>
        </w:rPr>
        <w:fldChar w:fldCharType="end"/>
      </w:r>
      <w:r w:rsidR="0053157D">
        <w:rPr>
          <w:lang w:val="en-US"/>
        </w:rPr>
      </w:r>
      <w:r w:rsidR="0053157D">
        <w:rPr>
          <w:lang w:val="en-US"/>
        </w:rPr>
        <w:fldChar w:fldCharType="separate"/>
      </w:r>
      <w:r w:rsidR="0053157D">
        <w:rPr>
          <w:noProof/>
          <w:lang w:val="en-US"/>
        </w:rPr>
        <w:t>(42)</w:t>
      </w:r>
      <w:r w:rsidR="0053157D">
        <w:rPr>
          <w:lang w:val="en-US"/>
        </w:rPr>
        <w:fldChar w:fldCharType="end"/>
      </w:r>
      <w:r>
        <w:rPr>
          <w:lang w:val="en-US"/>
        </w:rPr>
        <w:t xml:space="preserve">. </w:t>
      </w:r>
    </w:p>
    <w:p w14:paraId="252CB3BC" w14:textId="77777777" w:rsidR="00E80DDC" w:rsidRDefault="00E80DDC" w:rsidP="00E80DDC">
      <w:pPr>
        <w:rPr>
          <w:color w:val="1F497D"/>
          <w:lang w:val="en-US"/>
        </w:rPr>
      </w:pPr>
    </w:p>
    <w:p w14:paraId="6545B8FC" w14:textId="77777777" w:rsidR="00E80DDC" w:rsidRPr="00B552F7" w:rsidRDefault="00E80DDC" w:rsidP="00FA6BAE">
      <w:pPr>
        <w:jc w:val="both"/>
        <w:rPr>
          <w:rFonts w:cstheme="minorHAnsi"/>
        </w:rPr>
      </w:pPr>
    </w:p>
    <w:p w14:paraId="17FBBC98" w14:textId="283774C5" w:rsidR="00DF0403" w:rsidRPr="001D49AD" w:rsidRDefault="00DF0403">
      <w:pPr>
        <w:rPr>
          <w:rFonts w:eastAsia="Times New Roman" w:cs="Calibri"/>
          <w:lang w:eastAsia="en-GB"/>
        </w:rPr>
      </w:pPr>
      <w:r w:rsidRPr="001D49AD">
        <w:rPr>
          <w:rFonts w:eastAsia="Times New Roman" w:cs="Calibri"/>
          <w:lang w:eastAsia="en-GB"/>
        </w:rPr>
        <w:br w:type="page"/>
      </w:r>
    </w:p>
    <w:p w14:paraId="2F7ECA4B" w14:textId="77777777" w:rsidR="00F34942" w:rsidRPr="00A13D91" w:rsidRDefault="00CB0925" w:rsidP="0079100F">
      <w:pPr>
        <w:spacing w:line="240" w:lineRule="auto"/>
        <w:outlineLvl w:val="0"/>
        <w:rPr>
          <w:rFonts w:eastAsia="Times New Roman" w:cs="Calibri"/>
          <w:b/>
          <w:lang w:eastAsia="en-GB"/>
        </w:rPr>
      </w:pPr>
      <w:r w:rsidRPr="00A13D91">
        <w:rPr>
          <w:rFonts w:eastAsia="Times New Roman" w:cs="Calibri"/>
          <w:b/>
          <w:lang w:eastAsia="en-GB"/>
        </w:rPr>
        <w:lastRenderedPageBreak/>
        <w:t>KEY READING</w:t>
      </w:r>
      <w:r w:rsidR="001208B7" w:rsidRPr="00A13D91">
        <w:rPr>
          <w:rFonts w:eastAsia="Times New Roman" w:cs="Calibri"/>
          <w:b/>
          <w:lang w:eastAsia="en-GB"/>
        </w:rPr>
        <w:t>S</w:t>
      </w:r>
    </w:p>
    <w:p w14:paraId="2E236621" w14:textId="77777777" w:rsidR="00D01E57" w:rsidRDefault="00D01E57" w:rsidP="00F34942">
      <w:pPr>
        <w:spacing w:line="240" w:lineRule="auto"/>
        <w:rPr>
          <w:rFonts w:eastAsia="Times New Roman" w:cs="Calibri"/>
          <w:b/>
          <w:lang w:eastAsia="en-GB"/>
        </w:rPr>
      </w:pPr>
    </w:p>
    <w:p w14:paraId="4C34978E" w14:textId="18A6FF46" w:rsidR="00647E18" w:rsidRPr="00A13D91" w:rsidRDefault="00647E18" w:rsidP="00F34942">
      <w:pPr>
        <w:spacing w:line="240" w:lineRule="auto"/>
        <w:rPr>
          <w:rFonts w:eastAsia="Times New Roman" w:cs="Calibri"/>
          <w:b/>
          <w:lang w:eastAsia="en-GB"/>
        </w:rPr>
      </w:pPr>
      <w:r>
        <w:rPr>
          <w:rFonts w:eastAsia="Times New Roman" w:cs="Calibri"/>
          <w:b/>
          <w:lang w:eastAsia="en-GB"/>
        </w:rPr>
        <w:t>Add</w:t>
      </w:r>
    </w:p>
    <w:p w14:paraId="1F11D363" w14:textId="77777777" w:rsidR="00E70331" w:rsidRPr="00A13D91" w:rsidRDefault="00EA4313" w:rsidP="00EA4313">
      <w:pPr>
        <w:spacing w:line="240" w:lineRule="auto"/>
        <w:rPr>
          <w:rFonts w:eastAsia="Times New Roman" w:cs="Calibri"/>
          <w:lang w:eastAsia="en-GB"/>
        </w:rPr>
      </w:pPr>
      <w:r w:rsidRPr="00A13D91">
        <w:rPr>
          <w:rFonts w:eastAsia="Times New Roman" w:cs="Calibri"/>
          <w:lang w:eastAsia="en-GB"/>
        </w:rPr>
        <w:t xml:space="preserve">The Lancet </w:t>
      </w:r>
      <w:r w:rsidR="00D01E57" w:rsidRPr="00A13D91">
        <w:rPr>
          <w:rFonts w:eastAsia="Times New Roman" w:cs="Calibri"/>
          <w:lang w:eastAsia="en-GB"/>
        </w:rPr>
        <w:t>Every N</w:t>
      </w:r>
      <w:r w:rsidR="00D952BE" w:rsidRPr="00A13D91">
        <w:rPr>
          <w:rFonts w:eastAsia="Times New Roman" w:cs="Calibri"/>
          <w:lang w:eastAsia="en-GB"/>
        </w:rPr>
        <w:t>ewborn</w:t>
      </w:r>
      <w:r w:rsidR="00D01E57" w:rsidRPr="00A13D91">
        <w:rPr>
          <w:rFonts w:eastAsia="Times New Roman" w:cs="Calibri"/>
          <w:lang w:eastAsia="en-GB"/>
        </w:rPr>
        <w:t xml:space="preserve"> Series: </w:t>
      </w:r>
      <w:hyperlink r:id="rId26" w:history="1">
        <w:r w:rsidR="00E70331" w:rsidRPr="00A13D91">
          <w:rPr>
            <w:rStyle w:val="Hyperlink"/>
            <w:rFonts w:eastAsia="Times New Roman" w:cs="Calibri"/>
            <w:lang w:eastAsia="en-GB"/>
          </w:rPr>
          <w:t>http://www.thelancet.com/series/everynewborn</w:t>
        </w:r>
      </w:hyperlink>
    </w:p>
    <w:p w14:paraId="09E736D0" w14:textId="77777777" w:rsidR="00E70331" w:rsidRPr="00A13D91" w:rsidRDefault="00EA4313" w:rsidP="00EA4313">
      <w:pPr>
        <w:spacing w:line="240" w:lineRule="auto"/>
        <w:rPr>
          <w:rFonts w:eastAsia="Times New Roman" w:cs="Calibri"/>
          <w:lang w:eastAsia="en-GB"/>
        </w:rPr>
      </w:pPr>
      <w:r w:rsidRPr="00A13D91">
        <w:rPr>
          <w:rFonts w:eastAsia="Times New Roman" w:cs="Calibri"/>
          <w:lang w:eastAsia="en-GB"/>
        </w:rPr>
        <w:t xml:space="preserve">The Lancet </w:t>
      </w:r>
      <w:r w:rsidR="00D01E57" w:rsidRPr="00A13D91">
        <w:rPr>
          <w:rFonts w:eastAsia="Times New Roman" w:cs="Calibri"/>
          <w:lang w:eastAsia="en-GB"/>
        </w:rPr>
        <w:t>Ending Preventable Stillbirths Seri</w:t>
      </w:r>
      <w:r w:rsidRPr="00A13D91">
        <w:rPr>
          <w:rFonts w:eastAsia="Times New Roman" w:cs="Calibri"/>
          <w:lang w:eastAsia="en-GB"/>
        </w:rPr>
        <w:t>es</w:t>
      </w:r>
      <w:r w:rsidR="00D01E57" w:rsidRPr="00A13D91">
        <w:rPr>
          <w:rFonts w:eastAsia="Times New Roman" w:cs="Calibri"/>
          <w:lang w:eastAsia="en-GB"/>
        </w:rPr>
        <w:t xml:space="preserve">: </w:t>
      </w:r>
      <w:hyperlink r:id="rId27" w:history="1">
        <w:r w:rsidR="00E70331" w:rsidRPr="00A13D91">
          <w:rPr>
            <w:rStyle w:val="Hyperlink"/>
            <w:rFonts w:eastAsia="Times New Roman" w:cs="Calibri"/>
            <w:lang w:eastAsia="en-GB"/>
          </w:rPr>
          <w:t>http://www.thelancet.com/series/ending-preventable-stillbirths</w:t>
        </w:r>
      </w:hyperlink>
    </w:p>
    <w:p w14:paraId="062E85BC" w14:textId="5A1C9270" w:rsidR="00D952BE" w:rsidRPr="00A13D91" w:rsidRDefault="00EA4313" w:rsidP="00EA4313">
      <w:pPr>
        <w:spacing w:line="240" w:lineRule="auto"/>
        <w:rPr>
          <w:rFonts w:eastAsia="Times New Roman" w:cs="Calibri"/>
          <w:lang w:eastAsia="en-GB"/>
        </w:rPr>
      </w:pPr>
      <w:r w:rsidRPr="00A13D91">
        <w:rPr>
          <w:rFonts w:eastAsia="Times New Roman" w:cs="Calibri"/>
          <w:lang w:eastAsia="en-GB"/>
        </w:rPr>
        <w:t xml:space="preserve">The Lancet </w:t>
      </w:r>
      <w:r w:rsidR="00D952BE" w:rsidRPr="00A13D91">
        <w:rPr>
          <w:rFonts w:eastAsia="Times New Roman" w:cs="Calibri"/>
          <w:lang w:eastAsia="en-GB"/>
        </w:rPr>
        <w:t xml:space="preserve">Maternal </w:t>
      </w:r>
      <w:r w:rsidR="00D01E57" w:rsidRPr="00A13D91">
        <w:rPr>
          <w:rFonts w:eastAsia="Times New Roman" w:cs="Calibri"/>
          <w:lang w:eastAsia="en-GB"/>
        </w:rPr>
        <w:t>(</w:t>
      </w:r>
      <w:r w:rsidR="00D952BE" w:rsidRPr="00A13D91">
        <w:rPr>
          <w:rFonts w:eastAsia="Times New Roman" w:cs="Calibri"/>
          <w:lang w:eastAsia="en-GB"/>
        </w:rPr>
        <w:t>upcoming</w:t>
      </w:r>
      <w:r w:rsidR="00DF7F32">
        <w:rPr>
          <w:rFonts w:eastAsia="Times New Roman" w:cs="Calibri"/>
          <w:lang w:eastAsia="en-GB"/>
        </w:rPr>
        <w:t xml:space="preserve"> September 2016</w:t>
      </w:r>
      <w:r w:rsidR="00D01E57" w:rsidRPr="00A13D91">
        <w:rPr>
          <w:rFonts w:eastAsia="Times New Roman" w:cs="Calibri"/>
          <w:lang w:eastAsia="en-GB"/>
        </w:rPr>
        <w:t>)</w:t>
      </w:r>
      <w:r w:rsidR="00001445">
        <w:rPr>
          <w:rFonts w:eastAsia="Times New Roman" w:cs="Calibri"/>
          <w:lang w:eastAsia="en-GB"/>
        </w:rPr>
        <w:t xml:space="preserve">                    </w:t>
      </w:r>
    </w:p>
    <w:p w14:paraId="41CD2B4E" w14:textId="5AEB5FA1" w:rsidR="00230E29" w:rsidRPr="00A13D91" w:rsidRDefault="00230E29" w:rsidP="00EA4313">
      <w:pPr>
        <w:spacing w:line="240" w:lineRule="auto"/>
        <w:rPr>
          <w:rFonts w:eastAsia="Times New Roman" w:cs="Calibri"/>
          <w:lang w:eastAsia="en-GB"/>
        </w:rPr>
      </w:pPr>
      <w:r w:rsidRPr="00A13D91">
        <w:rPr>
          <w:rFonts w:eastAsia="Times New Roman" w:cs="Calibri"/>
          <w:lang w:eastAsia="en-GB"/>
        </w:rPr>
        <w:t>The Lancet Midwifery series</w:t>
      </w:r>
      <w:r w:rsidR="00DF7F32">
        <w:rPr>
          <w:rFonts w:eastAsia="Times New Roman" w:cs="Calibri"/>
          <w:lang w:eastAsia="en-GB"/>
        </w:rPr>
        <w:t xml:space="preserve"> </w:t>
      </w:r>
      <w:hyperlink r:id="rId28" w:history="1">
        <w:r w:rsidR="00DF7F32" w:rsidRPr="008118E4">
          <w:rPr>
            <w:rStyle w:val="Hyperlink"/>
            <w:rFonts w:eastAsia="Times New Roman" w:cs="Calibri"/>
            <w:lang w:eastAsia="en-GB"/>
          </w:rPr>
          <w:t>http://www.thelancet.com/series/midwifery</w:t>
        </w:r>
      </w:hyperlink>
      <w:r w:rsidR="00DF7F32">
        <w:rPr>
          <w:rFonts w:eastAsia="Times New Roman" w:cs="Calibri"/>
          <w:lang w:eastAsia="en-GB"/>
        </w:rPr>
        <w:t xml:space="preserve"> </w:t>
      </w:r>
    </w:p>
    <w:p w14:paraId="7703170A" w14:textId="77777777" w:rsidR="00EA4313" w:rsidRPr="00A13D91" w:rsidRDefault="00EA4313" w:rsidP="00EA4313">
      <w:pPr>
        <w:spacing w:line="240" w:lineRule="auto"/>
        <w:rPr>
          <w:rFonts w:eastAsia="Times New Roman" w:cs="Calibri"/>
          <w:lang w:eastAsia="en-GB"/>
        </w:rPr>
      </w:pPr>
      <w:r w:rsidRPr="00A13D91">
        <w:rPr>
          <w:rFonts w:eastAsia="Times New Roman" w:cs="Calibri"/>
          <w:lang w:eastAsia="en-GB"/>
        </w:rPr>
        <w:t xml:space="preserve">Every newborn: an action plan to end preventable newborn deaths- UNICEF, WHO: </w:t>
      </w:r>
      <w:hyperlink r:id="rId29" w:history="1">
        <w:r w:rsidRPr="00A13D91">
          <w:rPr>
            <w:rStyle w:val="Hyperlink"/>
            <w:rFonts w:eastAsia="Times New Roman" w:cs="Calibri"/>
            <w:lang w:eastAsia="en-GB"/>
          </w:rPr>
          <w:t>http://www.everynewborn.org/Documents/Every_Newborn_Action_Plan-ENGLISH_updated_July2014.pdf</w:t>
        </w:r>
      </w:hyperlink>
    </w:p>
    <w:p w14:paraId="4C97D451" w14:textId="77777777" w:rsidR="00E70331" w:rsidRPr="00A13D91" w:rsidRDefault="00E70331" w:rsidP="00EA4313">
      <w:pPr>
        <w:spacing w:line="240" w:lineRule="auto"/>
        <w:rPr>
          <w:rFonts w:eastAsia="Times New Roman" w:cs="Calibri"/>
          <w:lang w:eastAsia="en-GB"/>
        </w:rPr>
      </w:pPr>
      <w:r w:rsidRPr="00A13D91">
        <w:rPr>
          <w:rFonts w:eastAsia="Times New Roman" w:cs="Calibri"/>
          <w:lang w:eastAsia="en-GB"/>
        </w:rPr>
        <w:t xml:space="preserve">Strategies toward ending preventable maternal mortality- WHO, UNICEF, UNFPA: </w:t>
      </w:r>
      <w:hyperlink r:id="rId30" w:history="1">
        <w:r w:rsidRPr="00A13D91">
          <w:rPr>
            <w:rStyle w:val="Hyperlink"/>
            <w:rFonts w:eastAsia="Times New Roman" w:cs="Calibri"/>
            <w:lang w:eastAsia="en-GB"/>
          </w:rPr>
          <w:t>http://who.int/reproductivehealth/topics/maternal_perinatal/epmm/en</w:t>
        </w:r>
      </w:hyperlink>
    </w:p>
    <w:p w14:paraId="77B900AA" w14:textId="77777777" w:rsidR="00D952BE" w:rsidRPr="00A13D91" w:rsidRDefault="00EA4313" w:rsidP="00EA4313">
      <w:pPr>
        <w:spacing w:line="240" w:lineRule="auto"/>
        <w:rPr>
          <w:rFonts w:eastAsia="Times New Roman" w:cs="Calibri"/>
          <w:lang w:eastAsia="en-GB"/>
        </w:rPr>
      </w:pPr>
      <w:r w:rsidRPr="00A13D91">
        <w:rPr>
          <w:rFonts w:eastAsia="Times New Roman" w:cs="Calibri"/>
          <w:lang w:eastAsia="en-GB"/>
        </w:rPr>
        <w:t xml:space="preserve">Every Woman, Every Newborn series, </w:t>
      </w:r>
      <w:r w:rsidR="00D01E57" w:rsidRPr="00A13D91">
        <w:rPr>
          <w:rFonts w:eastAsia="Times New Roman" w:cs="Calibri"/>
          <w:lang w:eastAsia="en-GB"/>
        </w:rPr>
        <w:t xml:space="preserve">BMC Pregnancy and Childbirth: </w:t>
      </w:r>
      <w:hyperlink r:id="rId31" w:history="1">
        <w:r w:rsidR="00E70331" w:rsidRPr="00A13D91">
          <w:rPr>
            <w:rStyle w:val="Hyperlink"/>
            <w:rFonts w:eastAsia="Times New Roman" w:cs="Calibri"/>
            <w:lang w:eastAsia="en-GB"/>
          </w:rPr>
          <w:t>http://bmcpregnancychildbirth.biomedcentral.com/articles/supplements/volume-15-supplement-2</w:t>
        </w:r>
      </w:hyperlink>
    </w:p>
    <w:p w14:paraId="0F5B606A" w14:textId="77777777" w:rsidR="00E70331" w:rsidRDefault="00087ED2" w:rsidP="00EA4313">
      <w:pPr>
        <w:spacing w:line="240" w:lineRule="auto"/>
        <w:rPr>
          <w:rStyle w:val="Hyperlink"/>
          <w:rFonts w:eastAsia="Times New Roman" w:cs="Calibri"/>
          <w:lang w:eastAsia="en-GB"/>
        </w:rPr>
      </w:pPr>
      <w:r w:rsidRPr="00A13D91">
        <w:rPr>
          <w:rFonts w:eastAsia="Times New Roman" w:cs="Calibri"/>
          <w:lang w:eastAsia="en-GB"/>
        </w:rPr>
        <w:t xml:space="preserve">Towards a new Global Strategy for </w:t>
      </w:r>
      <w:r w:rsidR="00D01E57" w:rsidRPr="00A13D91">
        <w:rPr>
          <w:rFonts w:eastAsia="Times New Roman" w:cs="Calibri"/>
          <w:lang w:eastAsia="en-GB"/>
        </w:rPr>
        <w:t>Women’s</w:t>
      </w:r>
      <w:r w:rsidRPr="00A13D91">
        <w:rPr>
          <w:rFonts w:eastAsia="Times New Roman" w:cs="Calibri"/>
          <w:lang w:eastAsia="en-GB"/>
        </w:rPr>
        <w:t>, C</w:t>
      </w:r>
      <w:r w:rsidR="00D01E57" w:rsidRPr="00A13D91">
        <w:rPr>
          <w:rFonts w:eastAsia="Times New Roman" w:cs="Calibri"/>
          <w:lang w:eastAsia="en-GB"/>
        </w:rPr>
        <w:t xml:space="preserve">hildren’s and </w:t>
      </w:r>
      <w:r w:rsidRPr="00A13D91">
        <w:rPr>
          <w:rFonts w:eastAsia="Times New Roman" w:cs="Calibri"/>
          <w:lang w:eastAsia="en-GB"/>
        </w:rPr>
        <w:t>A</w:t>
      </w:r>
      <w:r w:rsidR="00EA4313" w:rsidRPr="00A13D91">
        <w:rPr>
          <w:rFonts w:eastAsia="Times New Roman" w:cs="Calibri"/>
          <w:lang w:eastAsia="en-GB"/>
        </w:rPr>
        <w:t xml:space="preserve">dolescent’s health, </w:t>
      </w:r>
      <w:r w:rsidR="00D01E57" w:rsidRPr="00A13D91">
        <w:rPr>
          <w:rFonts w:eastAsia="Times New Roman" w:cs="Calibri"/>
          <w:lang w:eastAsia="en-GB"/>
        </w:rPr>
        <w:t xml:space="preserve">BMJ: </w:t>
      </w:r>
      <w:hyperlink r:id="rId32" w:history="1">
        <w:r w:rsidR="00E70331" w:rsidRPr="00A13D91">
          <w:rPr>
            <w:rStyle w:val="Hyperlink"/>
            <w:rFonts w:eastAsia="Times New Roman" w:cs="Calibri"/>
            <w:lang w:eastAsia="en-GB"/>
          </w:rPr>
          <w:t>http://www.bmj.com/content/women%E2%80%99s-children%E2%80%99s-and-adolescents%E2%80%99-health-0</w:t>
        </w:r>
      </w:hyperlink>
    </w:p>
    <w:p w14:paraId="502A90BB" w14:textId="79BBA404" w:rsidR="00001445" w:rsidRDefault="00001445" w:rsidP="00EA4313">
      <w:pPr>
        <w:spacing w:line="240" w:lineRule="auto"/>
        <w:rPr>
          <w:rStyle w:val="Hyperlink"/>
          <w:rFonts w:eastAsia="Times New Roman" w:cs="Calibri"/>
          <w:lang w:eastAsia="en-GB"/>
        </w:rPr>
      </w:pPr>
      <w:r>
        <w:rPr>
          <w:rStyle w:val="Hyperlink"/>
          <w:rFonts w:eastAsia="Times New Roman" w:cs="Calibri"/>
          <w:lang w:eastAsia="en-GB"/>
        </w:rPr>
        <w:t xml:space="preserve">Beyond Newborn Survival, Pediatric Research </w:t>
      </w:r>
      <w:hyperlink r:id="rId33" w:history="1">
        <w:r w:rsidRPr="00532B23">
          <w:rPr>
            <w:rStyle w:val="Hyperlink"/>
            <w:rFonts w:eastAsia="Times New Roman" w:cs="Calibri"/>
            <w:lang w:eastAsia="en-GB"/>
          </w:rPr>
          <w:t>http://www.nature.com/pr/journal/v74/n1s/index.html</w:t>
        </w:r>
      </w:hyperlink>
      <w:r>
        <w:rPr>
          <w:rStyle w:val="Hyperlink"/>
          <w:rFonts w:eastAsia="Times New Roman" w:cs="Calibri"/>
          <w:lang w:eastAsia="en-GB"/>
        </w:rPr>
        <w:t xml:space="preserve"> </w:t>
      </w:r>
    </w:p>
    <w:p w14:paraId="2E90196D" w14:textId="5310D9DF" w:rsidR="00001445" w:rsidRPr="00A13D91" w:rsidRDefault="00001445" w:rsidP="00EA4313">
      <w:pPr>
        <w:spacing w:line="240" w:lineRule="auto"/>
        <w:rPr>
          <w:rFonts w:eastAsia="Times New Roman" w:cs="Calibri"/>
          <w:lang w:eastAsia="en-GB"/>
        </w:rPr>
      </w:pPr>
      <w:r>
        <w:t xml:space="preserve">Global Perinatal Medicine </w:t>
      </w:r>
      <w:hyperlink r:id="rId34" w:history="1">
        <w:r w:rsidR="00FF773D" w:rsidRPr="00F14354">
          <w:rPr>
            <w:rStyle w:val="Hyperlink"/>
          </w:rPr>
          <w:t>http://www.seminperinat.com/issue/S0146-0005(15)X0005-X</w:t>
        </w:r>
      </w:hyperlink>
      <w:r w:rsidR="00FF773D">
        <w:t xml:space="preserve"> </w:t>
      </w:r>
    </w:p>
    <w:p w14:paraId="3F8E704A" w14:textId="77777777" w:rsidR="00D952BE" w:rsidRPr="00A13D91" w:rsidRDefault="00D01E57" w:rsidP="00E70331">
      <w:pPr>
        <w:pStyle w:val="ListParagraph"/>
        <w:spacing w:line="240" w:lineRule="auto"/>
        <w:rPr>
          <w:rFonts w:eastAsia="Times New Roman" w:cs="Calibri"/>
          <w:lang w:eastAsia="en-GB"/>
        </w:rPr>
      </w:pPr>
      <w:r w:rsidRPr="00A13D91">
        <w:rPr>
          <w:rFonts w:eastAsia="Times New Roman" w:cs="Calibri"/>
          <w:lang w:eastAsia="en-GB"/>
        </w:rPr>
        <w:t xml:space="preserve"> </w:t>
      </w:r>
    </w:p>
    <w:p w14:paraId="5676A00C" w14:textId="77777777" w:rsidR="00FF5E0C" w:rsidRPr="00A13D91" w:rsidRDefault="00FF5E0C" w:rsidP="00F34942">
      <w:pPr>
        <w:spacing w:line="240" w:lineRule="auto"/>
        <w:rPr>
          <w:rFonts w:eastAsia="Times New Roman" w:cs="Calibri"/>
          <w:b/>
          <w:lang w:eastAsia="en-GB"/>
        </w:rPr>
      </w:pPr>
    </w:p>
    <w:p w14:paraId="79073406" w14:textId="77777777" w:rsidR="00FB6524" w:rsidRDefault="00FB6524">
      <w:pPr>
        <w:rPr>
          <w:rFonts w:eastAsia="Times New Roman" w:cs="Calibri"/>
          <w:b/>
          <w:lang w:eastAsia="en-GB"/>
        </w:rPr>
      </w:pPr>
      <w:r>
        <w:rPr>
          <w:rFonts w:eastAsia="Times New Roman" w:cs="Calibri"/>
          <w:b/>
          <w:lang w:eastAsia="en-GB"/>
        </w:rPr>
        <w:br w:type="page"/>
      </w:r>
    </w:p>
    <w:p w14:paraId="6CD7740A" w14:textId="77777777" w:rsidR="0018182F" w:rsidRDefault="0018182F" w:rsidP="0018182F">
      <w:pPr>
        <w:spacing w:line="240" w:lineRule="auto"/>
        <w:outlineLvl w:val="0"/>
        <w:rPr>
          <w:rFonts w:ascii="Calibri" w:eastAsia="Times New Roman" w:hAnsi="Calibri" w:cs="Calibri"/>
          <w:b/>
        </w:rPr>
      </w:pPr>
      <w:r>
        <w:rPr>
          <w:rFonts w:ascii="Calibri" w:eastAsia="Times New Roman" w:hAnsi="Calibri" w:cs="Calibri"/>
          <w:b/>
        </w:rPr>
        <w:lastRenderedPageBreak/>
        <w:t>MULTIPLE CHOICE QUESTIONS</w:t>
      </w:r>
    </w:p>
    <w:p w14:paraId="208BA676" w14:textId="77777777" w:rsidR="0018182F" w:rsidRDefault="0018182F" w:rsidP="0018182F">
      <w:pPr>
        <w:spacing w:line="240" w:lineRule="auto"/>
        <w:outlineLvl w:val="0"/>
        <w:rPr>
          <w:rFonts w:ascii="Calibri" w:eastAsia="Times New Roman" w:hAnsi="Calibri" w:cs="Calibri"/>
          <w:b/>
        </w:rPr>
      </w:pPr>
    </w:p>
    <w:p w14:paraId="287DB60A" w14:textId="77777777" w:rsidR="0018182F" w:rsidRDefault="0018182F" w:rsidP="0018182F">
      <w:pPr>
        <w:spacing w:line="240" w:lineRule="auto"/>
        <w:outlineLvl w:val="0"/>
        <w:rPr>
          <w:rFonts w:ascii="Calibri" w:eastAsia="Times New Roman" w:hAnsi="Calibri" w:cs="Calibri"/>
          <w:b/>
          <w:u w:val="single"/>
        </w:rPr>
      </w:pPr>
      <w:r>
        <w:rPr>
          <w:rFonts w:ascii="Calibri" w:eastAsia="Times New Roman" w:hAnsi="Calibri" w:cs="Calibri"/>
          <w:b/>
          <w:u w:val="single"/>
        </w:rPr>
        <w:t>Question 1</w:t>
      </w:r>
    </w:p>
    <w:p w14:paraId="79BD67CF" w14:textId="77777777" w:rsidR="0018182F" w:rsidRDefault="0018182F" w:rsidP="0018182F">
      <w:pPr>
        <w:spacing w:line="240" w:lineRule="auto"/>
        <w:outlineLvl w:val="0"/>
        <w:rPr>
          <w:rFonts w:ascii="Calibri" w:eastAsia="Times New Roman" w:hAnsi="Calibri" w:cs="Calibri"/>
        </w:rPr>
      </w:pPr>
      <w:r>
        <w:rPr>
          <w:rFonts w:ascii="Calibri" w:eastAsia="Times New Roman" w:hAnsi="Calibri" w:cs="Calibri"/>
        </w:rPr>
        <w:t>2030 global targets for ending preventable deaths in women, newborns and stillbirths include:</w:t>
      </w:r>
    </w:p>
    <w:p w14:paraId="724469A8" w14:textId="77777777" w:rsidR="0018182F" w:rsidRDefault="0018182F" w:rsidP="00D32C64">
      <w:pPr>
        <w:numPr>
          <w:ilvl w:val="1"/>
          <w:numId w:val="8"/>
        </w:numPr>
        <w:spacing w:line="240" w:lineRule="auto"/>
        <w:contextualSpacing/>
        <w:outlineLvl w:val="0"/>
        <w:rPr>
          <w:rFonts w:ascii="Calibri" w:eastAsia="Times New Roman" w:hAnsi="Calibri" w:cs="Calibri"/>
        </w:rPr>
      </w:pPr>
      <w:r>
        <w:rPr>
          <w:rFonts w:ascii="Calibri" w:eastAsia="Times New Roman" w:hAnsi="Calibri" w:cs="Calibri"/>
        </w:rPr>
        <w:t>Attaining a global average of maternal mortality ratio of &lt;70 maternal deaths per 100,000 live births</w:t>
      </w:r>
    </w:p>
    <w:p w14:paraId="45963CCE" w14:textId="77777777" w:rsidR="0018182F" w:rsidRDefault="0018182F" w:rsidP="00D32C64">
      <w:pPr>
        <w:numPr>
          <w:ilvl w:val="1"/>
          <w:numId w:val="8"/>
        </w:numPr>
        <w:contextualSpacing/>
        <w:rPr>
          <w:rFonts w:ascii="Calibri" w:eastAsia="Times New Roman" w:hAnsi="Calibri" w:cs="Calibri"/>
        </w:rPr>
      </w:pPr>
      <w:r>
        <w:rPr>
          <w:rFonts w:ascii="Calibri" w:eastAsia="Times New Roman" w:hAnsi="Calibri" w:cs="Calibri"/>
        </w:rPr>
        <w:t>Every country attaining a neonatal mortality rate of ≤21 per 1000 live births</w:t>
      </w:r>
    </w:p>
    <w:p w14:paraId="2FA77E88" w14:textId="77777777" w:rsidR="0018182F" w:rsidRDefault="0018182F" w:rsidP="00D32C64">
      <w:pPr>
        <w:numPr>
          <w:ilvl w:val="1"/>
          <w:numId w:val="8"/>
        </w:numPr>
        <w:contextualSpacing/>
        <w:rPr>
          <w:rFonts w:ascii="Calibri" w:eastAsia="Times New Roman" w:hAnsi="Calibri" w:cs="Calibri"/>
        </w:rPr>
      </w:pPr>
      <w:r>
        <w:rPr>
          <w:rFonts w:ascii="Calibri" w:eastAsia="Times New Roman" w:hAnsi="Calibri" w:cs="Calibri"/>
        </w:rPr>
        <w:t>Eliminating all deaths during pregnancy and childbirths</w:t>
      </w:r>
    </w:p>
    <w:p w14:paraId="47ADFD20" w14:textId="77777777" w:rsidR="0018182F" w:rsidRDefault="0018182F" w:rsidP="00D32C64">
      <w:pPr>
        <w:numPr>
          <w:ilvl w:val="1"/>
          <w:numId w:val="8"/>
        </w:numPr>
        <w:spacing w:line="240" w:lineRule="auto"/>
        <w:contextualSpacing/>
        <w:outlineLvl w:val="0"/>
        <w:rPr>
          <w:rFonts w:ascii="Calibri" w:eastAsia="Times New Roman" w:hAnsi="Calibri" w:cs="Calibri"/>
        </w:rPr>
      </w:pPr>
      <w:r>
        <w:rPr>
          <w:rFonts w:ascii="Calibri" w:eastAsia="Times New Roman" w:hAnsi="Calibri" w:cs="Calibri"/>
        </w:rPr>
        <w:t>Every country attaining a stillbirth rate of ≤12 per 1000 total births</w:t>
      </w:r>
    </w:p>
    <w:p w14:paraId="78D486AB" w14:textId="77777777" w:rsidR="0018182F" w:rsidRDefault="0018182F" w:rsidP="00D32C64">
      <w:pPr>
        <w:numPr>
          <w:ilvl w:val="1"/>
          <w:numId w:val="8"/>
        </w:numPr>
        <w:spacing w:line="240" w:lineRule="auto"/>
        <w:contextualSpacing/>
        <w:outlineLvl w:val="0"/>
        <w:rPr>
          <w:rFonts w:ascii="Calibri" w:eastAsia="Times New Roman" w:hAnsi="Calibri" w:cs="Calibri"/>
        </w:rPr>
      </w:pPr>
      <w:r>
        <w:rPr>
          <w:rFonts w:ascii="Calibri" w:eastAsia="Times New Roman" w:hAnsi="Calibri" w:cs="Calibri"/>
        </w:rPr>
        <w:t>Every country reducing its maternal mortality ratio by at least two thirds from the 2010 baseline, and no country having a rate higher than 140 deaths per 100,000 live births</w:t>
      </w:r>
    </w:p>
    <w:p w14:paraId="0C3F4A5B" w14:textId="77777777" w:rsidR="0018182F" w:rsidRDefault="0018182F" w:rsidP="0018182F">
      <w:pPr>
        <w:spacing w:line="240" w:lineRule="auto"/>
        <w:outlineLvl w:val="0"/>
        <w:rPr>
          <w:rFonts w:ascii="Calibri" w:eastAsia="Times New Roman" w:hAnsi="Calibri" w:cs="Calibri"/>
        </w:rPr>
      </w:pPr>
    </w:p>
    <w:p w14:paraId="73143ED3" w14:textId="77777777" w:rsidR="0018182F" w:rsidRDefault="0018182F" w:rsidP="0018182F">
      <w:pPr>
        <w:spacing w:line="240" w:lineRule="auto"/>
        <w:rPr>
          <w:rFonts w:ascii="Calibri" w:eastAsia="Times New Roman" w:hAnsi="Calibri" w:cs="Calibri"/>
          <w:b/>
          <w:u w:val="single"/>
        </w:rPr>
      </w:pPr>
      <w:r>
        <w:rPr>
          <w:rFonts w:ascii="Calibri" w:eastAsia="Times New Roman" w:hAnsi="Calibri" w:cs="Calibri"/>
          <w:b/>
          <w:u w:val="single"/>
        </w:rPr>
        <w:t>Answers to question 1:</w:t>
      </w:r>
    </w:p>
    <w:p w14:paraId="6ABB2693" w14:textId="77777777" w:rsidR="0018182F" w:rsidRDefault="0018182F" w:rsidP="00D32C64">
      <w:pPr>
        <w:numPr>
          <w:ilvl w:val="0"/>
          <w:numId w:val="9"/>
        </w:numPr>
        <w:spacing w:line="240" w:lineRule="auto"/>
        <w:contextualSpacing/>
        <w:rPr>
          <w:rFonts w:ascii="Calibri" w:eastAsia="Times New Roman" w:hAnsi="Calibri" w:cs="Calibri"/>
        </w:rPr>
      </w:pPr>
      <w:r>
        <w:rPr>
          <w:rFonts w:ascii="Calibri" w:eastAsia="Times New Roman" w:hAnsi="Calibri" w:cs="Calibri"/>
        </w:rPr>
        <w:t xml:space="preserve">T </w:t>
      </w:r>
      <w:r>
        <w:rPr>
          <w:rFonts w:ascii="Calibri" w:eastAsia="Times New Roman" w:hAnsi="Calibri" w:cs="Calibri"/>
        </w:rPr>
        <w:tab/>
        <w:t>(b) F</w:t>
      </w:r>
      <w:r>
        <w:rPr>
          <w:rFonts w:ascii="Calibri" w:eastAsia="Times New Roman" w:hAnsi="Calibri" w:cs="Calibri"/>
        </w:rPr>
        <w:tab/>
        <w:t>(c) F</w:t>
      </w:r>
      <w:r>
        <w:rPr>
          <w:rFonts w:ascii="Calibri" w:eastAsia="Times New Roman" w:hAnsi="Calibri" w:cs="Calibri"/>
        </w:rPr>
        <w:tab/>
        <w:t>(d) T</w:t>
      </w:r>
      <w:r>
        <w:rPr>
          <w:rFonts w:ascii="Calibri" w:eastAsia="Times New Roman" w:hAnsi="Calibri" w:cs="Calibri"/>
        </w:rPr>
        <w:tab/>
        <w:t>(e) T</w:t>
      </w:r>
    </w:p>
    <w:p w14:paraId="28C3D468" w14:textId="77777777" w:rsidR="0018182F" w:rsidRDefault="0018182F" w:rsidP="0018182F">
      <w:pPr>
        <w:spacing w:line="240" w:lineRule="auto"/>
        <w:rPr>
          <w:rFonts w:ascii="Calibri" w:eastAsia="Times New Roman" w:hAnsi="Calibri" w:cs="Calibri"/>
        </w:rPr>
      </w:pPr>
    </w:p>
    <w:p w14:paraId="7BB86F0C" w14:textId="77777777" w:rsidR="0018182F" w:rsidRDefault="0018182F" w:rsidP="0018182F">
      <w:pPr>
        <w:spacing w:line="240" w:lineRule="auto"/>
        <w:rPr>
          <w:rFonts w:ascii="Calibri" w:eastAsia="Times New Roman" w:hAnsi="Calibri" w:cs="Calibri"/>
          <w:b/>
          <w:u w:val="single"/>
        </w:rPr>
      </w:pPr>
      <w:r>
        <w:rPr>
          <w:rFonts w:ascii="Calibri" w:eastAsia="Times New Roman" w:hAnsi="Calibri" w:cs="Calibri"/>
          <w:b/>
          <w:u w:val="single"/>
        </w:rPr>
        <w:t>Explanation to the answers to question 1</w:t>
      </w:r>
    </w:p>
    <w:p w14:paraId="6D891452" w14:textId="77777777" w:rsidR="0018182F" w:rsidRDefault="0018182F" w:rsidP="00D32C64">
      <w:pPr>
        <w:numPr>
          <w:ilvl w:val="0"/>
          <w:numId w:val="10"/>
        </w:numPr>
        <w:spacing w:line="240" w:lineRule="auto"/>
        <w:contextualSpacing/>
        <w:rPr>
          <w:rFonts w:ascii="Calibri" w:eastAsia="Times New Roman" w:hAnsi="Calibri" w:cs="Calibri"/>
        </w:rPr>
      </w:pPr>
      <w:r>
        <w:rPr>
          <w:rFonts w:ascii="Calibri" w:eastAsia="Times New Roman" w:hAnsi="Calibri" w:cs="Calibri"/>
        </w:rPr>
        <w:t xml:space="preserve">True. The 2030 target for maternal mortality as included in Sustainable Development Goal 3 is every country should reduce its maternal mortality ratio by at least two thirds from the 2010 baseline, and no country should have a rate higher than 140 deaths per 100,000 live births (twice the global target). The global average target of maternal mortality ratio should be &lt;70 maternal deaths per 100,000 live births. </w:t>
      </w:r>
    </w:p>
    <w:p w14:paraId="3EDD7C75" w14:textId="77777777" w:rsidR="0018182F" w:rsidRDefault="0018182F" w:rsidP="00D32C64">
      <w:pPr>
        <w:numPr>
          <w:ilvl w:val="0"/>
          <w:numId w:val="10"/>
        </w:numPr>
        <w:spacing w:line="240" w:lineRule="auto"/>
        <w:contextualSpacing/>
        <w:rPr>
          <w:rFonts w:ascii="Calibri" w:eastAsia="Times New Roman" w:hAnsi="Calibri" w:cs="Calibri"/>
        </w:rPr>
      </w:pPr>
      <w:r>
        <w:rPr>
          <w:rFonts w:ascii="Calibri" w:eastAsia="Times New Roman" w:hAnsi="Calibri" w:cs="Calibri"/>
        </w:rPr>
        <w:t>False. The Every Newborn Action Plan target as included in Sustainable Development Goal 3 is every country should have a national neonatal mortality rate of ≤12 per 1000 live births (not ≤21)</w:t>
      </w:r>
    </w:p>
    <w:p w14:paraId="51FC7948" w14:textId="77777777" w:rsidR="0018182F" w:rsidRDefault="0018182F" w:rsidP="00D32C64">
      <w:pPr>
        <w:numPr>
          <w:ilvl w:val="0"/>
          <w:numId w:val="10"/>
        </w:numPr>
        <w:spacing w:line="240" w:lineRule="auto"/>
        <w:contextualSpacing/>
        <w:rPr>
          <w:rFonts w:ascii="Calibri" w:eastAsia="Times New Roman" w:hAnsi="Calibri" w:cs="Calibri"/>
        </w:rPr>
      </w:pPr>
      <w:r>
        <w:rPr>
          <w:rFonts w:ascii="Calibri" w:eastAsia="Times New Roman" w:hAnsi="Calibri" w:cs="Calibri"/>
        </w:rPr>
        <w:t>False: These targets aim to end all maternal and neonatal deaths and stillbirths from preventable causes, for example lack of access to high quality intrapartum care and infections. Even with the highest level of health and health care, some deaths will still occur, for example some stillbirths due to complex congenital disorders.</w:t>
      </w:r>
    </w:p>
    <w:p w14:paraId="5DC5A4C2" w14:textId="77777777" w:rsidR="0018182F" w:rsidRDefault="0018182F" w:rsidP="00D32C64">
      <w:pPr>
        <w:numPr>
          <w:ilvl w:val="0"/>
          <w:numId w:val="10"/>
        </w:numPr>
        <w:spacing w:line="240" w:lineRule="auto"/>
        <w:contextualSpacing/>
        <w:rPr>
          <w:rFonts w:ascii="Calibri" w:eastAsia="Times New Roman" w:hAnsi="Calibri" w:cs="Calibri"/>
        </w:rPr>
      </w:pPr>
      <w:r>
        <w:rPr>
          <w:rFonts w:ascii="Calibri" w:eastAsia="Times New Roman" w:hAnsi="Calibri" w:cs="Calibri"/>
        </w:rPr>
        <w:t>True. The target is that every country should have a stillbirth rate of ≤12 per 1000 total births.</w:t>
      </w:r>
    </w:p>
    <w:p w14:paraId="024E8C02" w14:textId="77777777" w:rsidR="0018182F" w:rsidRDefault="0018182F" w:rsidP="00D32C64">
      <w:pPr>
        <w:numPr>
          <w:ilvl w:val="0"/>
          <w:numId w:val="10"/>
        </w:numPr>
        <w:spacing w:line="240" w:lineRule="auto"/>
        <w:contextualSpacing/>
        <w:rPr>
          <w:rFonts w:ascii="Calibri" w:eastAsia="Times New Roman" w:hAnsi="Calibri" w:cs="Calibri"/>
        </w:rPr>
      </w:pPr>
      <w:r>
        <w:rPr>
          <w:rFonts w:ascii="Calibri" w:eastAsia="Times New Roman" w:hAnsi="Calibri" w:cs="Calibri"/>
        </w:rPr>
        <w:t xml:space="preserve">True. See explanation from </w:t>
      </w:r>
      <w:r>
        <w:rPr>
          <w:rFonts w:ascii="Calibri" w:eastAsia="Times New Roman" w:hAnsi="Calibri" w:cs="Calibri"/>
          <w:b/>
        </w:rPr>
        <w:t>(a)</w:t>
      </w:r>
      <w:r>
        <w:rPr>
          <w:rFonts w:ascii="Calibri" w:eastAsia="Times New Roman" w:hAnsi="Calibri" w:cs="Calibri"/>
        </w:rPr>
        <w:t>.</w:t>
      </w:r>
    </w:p>
    <w:p w14:paraId="1A5DE0ED" w14:textId="77777777" w:rsidR="0018182F" w:rsidRDefault="0018182F" w:rsidP="0018182F">
      <w:pPr>
        <w:spacing w:line="240" w:lineRule="auto"/>
        <w:rPr>
          <w:rFonts w:ascii="Calibri" w:eastAsia="Times New Roman" w:hAnsi="Calibri" w:cs="Calibri"/>
        </w:rPr>
      </w:pPr>
    </w:p>
    <w:p w14:paraId="1E8AA06B" w14:textId="77777777" w:rsidR="0018182F" w:rsidRDefault="0018182F" w:rsidP="0018182F">
      <w:pPr>
        <w:spacing w:line="240" w:lineRule="auto"/>
        <w:rPr>
          <w:rFonts w:ascii="Calibri" w:eastAsia="Times New Roman" w:hAnsi="Calibri" w:cs="Calibri"/>
        </w:rPr>
      </w:pPr>
    </w:p>
    <w:p w14:paraId="4738FBD1" w14:textId="77777777" w:rsidR="0018182F" w:rsidRDefault="0018182F" w:rsidP="0018182F">
      <w:pPr>
        <w:spacing w:line="240" w:lineRule="auto"/>
        <w:rPr>
          <w:rFonts w:ascii="Calibri" w:eastAsia="Times New Roman" w:hAnsi="Calibri" w:cs="Calibri"/>
          <w:b/>
          <w:u w:val="single"/>
        </w:rPr>
      </w:pPr>
      <w:r>
        <w:rPr>
          <w:rFonts w:ascii="Calibri" w:eastAsia="Times New Roman" w:hAnsi="Calibri" w:cs="Calibri"/>
          <w:b/>
          <w:u w:val="single"/>
        </w:rPr>
        <w:t>Question 2</w:t>
      </w:r>
    </w:p>
    <w:p w14:paraId="70215DAF" w14:textId="77777777" w:rsidR="0018182F" w:rsidRDefault="0018182F" w:rsidP="0018182F">
      <w:pPr>
        <w:spacing w:line="240" w:lineRule="auto"/>
        <w:rPr>
          <w:rFonts w:ascii="Calibri" w:eastAsia="Times New Roman" w:hAnsi="Calibri" w:cs="Calibri"/>
        </w:rPr>
      </w:pPr>
      <w:r>
        <w:rPr>
          <w:rFonts w:ascii="Calibri" w:eastAsia="Times New Roman" w:hAnsi="Calibri" w:cs="Calibri"/>
        </w:rPr>
        <w:t>The leading causes of maternal deaths worldwide in 2015 include:</w:t>
      </w:r>
    </w:p>
    <w:p w14:paraId="4B13FDD5" w14:textId="77777777" w:rsidR="0018182F" w:rsidRDefault="0018182F" w:rsidP="00D32C64">
      <w:pPr>
        <w:numPr>
          <w:ilvl w:val="0"/>
          <w:numId w:val="11"/>
        </w:numPr>
        <w:spacing w:line="240" w:lineRule="auto"/>
        <w:contextualSpacing/>
        <w:rPr>
          <w:rFonts w:ascii="Calibri" w:eastAsia="Times New Roman" w:hAnsi="Calibri" w:cs="Calibri"/>
        </w:rPr>
      </w:pPr>
      <w:r>
        <w:rPr>
          <w:rFonts w:ascii="Calibri" w:eastAsia="Times New Roman" w:hAnsi="Calibri" w:cs="Calibri"/>
        </w:rPr>
        <w:t>Complications of abortion</w:t>
      </w:r>
    </w:p>
    <w:p w14:paraId="58FDA693" w14:textId="77777777" w:rsidR="0018182F" w:rsidRDefault="0018182F" w:rsidP="00D32C64">
      <w:pPr>
        <w:numPr>
          <w:ilvl w:val="0"/>
          <w:numId w:val="11"/>
        </w:numPr>
        <w:spacing w:line="240" w:lineRule="auto"/>
        <w:contextualSpacing/>
        <w:rPr>
          <w:rFonts w:ascii="Calibri" w:eastAsia="Times New Roman" w:hAnsi="Calibri" w:cs="Calibri"/>
        </w:rPr>
      </w:pPr>
      <w:r>
        <w:rPr>
          <w:rFonts w:ascii="Calibri" w:eastAsia="Times New Roman" w:hAnsi="Calibri" w:cs="Calibri"/>
        </w:rPr>
        <w:t>Post-partum haemorrhage</w:t>
      </w:r>
    </w:p>
    <w:p w14:paraId="15EC3936" w14:textId="77777777" w:rsidR="0018182F" w:rsidRDefault="0018182F" w:rsidP="00D32C64">
      <w:pPr>
        <w:numPr>
          <w:ilvl w:val="0"/>
          <w:numId w:val="11"/>
        </w:numPr>
        <w:spacing w:line="240" w:lineRule="auto"/>
        <w:contextualSpacing/>
        <w:rPr>
          <w:rFonts w:ascii="Calibri" w:eastAsia="Times New Roman" w:hAnsi="Calibri" w:cs="Calibri"/>
        </w:rPr>
      </w:pPr>
      <w:r>
        <w:rPr>
          <w:rFonts w:ascii="Calibri" w:eastAsia="Times New Roman" w:hAnsi="Calibri" w:cs="Calibri"/>
        </w:rPr>
        <w:t>Hypertensive disorders of pregnancy</w:t>
      </w:r>
    </w:p>
    <w:p w14:paraId="225B7DFF" w14:textId="77777777" w:rsidR="0018182F" w:rsidRDefault="0018182F" w:rsidP="00D32C64">
      <w:pPr>
        <w:numPr>
          <w:ilvl w:val="0"/>
          <w:numId w:val="11"/>
        </w:numPr>
        <w:spacing w:line="240" w:lineRule="auto"/>
        <w:contextualSpacing/>
        <w:rPr>
          <w:rFonts w:ascii="Calibri" w:eastAsia="Times New Roman" w:hAnsi="Calibri" w:cs="Calibri"/>
        </w:rPr>
      </w:pPr>
      <w:r>
        <w:rPr>
          <w:rFonts w:ascii="Calibri" w:eastAsia="Times New Roman" w:hAnsi="Calibri" w:cs="Calibri"/>
        </w:rPr>
        <w:t>Other direct causes</w:t>
      </w:r>
    </w:p>
    <w:p w14:paraId="2AFD6E03" w14:textId="77777777" w:rsidR="0018182F" w:rsidRDefault="0018182F" w:rsidP="00D32C64">
      <w:pPr>
        <w:numPr>
          <w:ilvl w:val="0"/>
          <w:numId w:val="11"/>
        </w:numPr>
        <w:spacing w:line="240" w:lineRule="auto"/>
        <w:contextualSpacing/>
        <w:rPr>
          <w:rFonts w:ascii="Calibri" w:eastAsia="Times New Roman" w:hAnsi="Calibri" w:cs="Calibri"/>
        </w:rPr>
      </w:pPr>
      <w:r>
        <w:rPr>
          <w:rFonts w:ascii="Calibri" w:eastAsia="Times New Roman" w:hAnsi="Calibri" w:cs="Calibri"/>
        </w:rPr>
        <w:t>Other indirect causes</w:t>
      </w:r>
    </w:p>
    <w:p w14:paraId="577242C7" w14:textId="77777777" w:rsidR="0018182F" w:rsidRDefault="0018182F" w:rsidP="0018182F">
      <w:pPr>
        <w:spacing w:line="240" w:lineRule="auto"/>
        <w:rPr>
          <w:rFonts w:ascii="Calibri" w:eastAsia="Times New Roman" w:hAnsi="Calibri" w:cs="Calibri"/>
        </w:rPr>
      </w:pPr>
    </w:p>
    <w:p w14:paraId="5578B664" w14:textId="77777777" w:rsidR="0018182F" w:rsidRDefault="0018182F" w:rsidP="0018182F">
      <w:pPr>
        <w:spacing w:line="240" w:lineRule="auto"/>
        <w:rPr>
          <w:rFonts w:ascii="Calibri" w:eastAsia="Times New Roman" w:hAnsi="Calibri" w:cs="Calibri"/>
          <w:b/>
          <w:u w:val="single"/>
        </w:rPr>
      </w:pPr>
      <w:r>
        <w:rPr>
          <w:rFonts w:ascii="Calibri" w:eastAsia="Times New Roman" w:hAnsi="Calibri" w:cs="Calibri"/>
          <w:b/>
          <w:u w:val="single"/>
        </w:rPr>
        <w:t>Answers to question 2:</w:t>
      </w:r>
    </w:p>
    <w:p w14:paraId="12F9FBF6" w14:textId="77777777" w:rsidR="0018182F" w:rsidRDefault="0018182F" w:rsidP="00D32C64">
      <w:pPr>
        <w:numPr>
          <w:ilvl w:val="0"/>
          <w:numId w:val="12"/>
        </w:numPr>
        <w:spacing w:line="240" w:lineRule="auto"/>
        <w:contextualSpacing/>
        <w:rPr>
          <w:rFonts w:ascii="Calibri" w:eastAsia="Times New Roman" w:hAnsi="Calibri" w:cs="Calibri"/>
        </w:rPr>
      </w:pPr>
      <w:r>
        <w:rPr>
          <w:rFonts w:ascii="Calibri" w:eastAsia="Times New Roman" w:hAnsi="Calibri" w:cs="Calibri"/>
        </w:rPr>
        <w:t xml:space="preserve">T </w:t>
      </w:r>
      <w:r>
        <w:rPr>
          <w:rFonts w:ascii="Calibri" w:eastAsia="Times New Roman" w:hAnsi="Calibri" w:cs="Calibri"/>
        </w:rPr>
        <w:tab/>
        <w:t>(b) T</w:t>
      </w:r>
      <w:r>
        <w:rPr>
          <w:rFonts w:ascii="Calibri" w:eastAsia="Times New Roman" w:hAnsi="Calibri" w:cs="Calibri"/>
        </w:rPr>
        <w:tab/>
        <w:t>(c) T</w:t>
      </w:r>
      <w:r>
        <w:rPr>
          <w:rFonts w:ascii="Calibri" w:eastAsia="Times New Roman" w:hAnsi="Calibri" w:cs="Calibri"/>
        </w:rPr>
        <w:tab/>
        <w:t>(d) T</w:t>
      </w:r>
      <w:r>
        <w:rPr>
          <w:rFonts w:ascii="Calibri" w:eastAsia="Times New Roman" w:hAnsi="Calibri" w:cs="Calibri"/>
        </w:rPr>
        <w:tab/>
        <w:t>(e) T</w:t>
      </w:r>
    </w:p>
    <w:p w14:paraId="1B43D9D8" w14:textId="77777777" w:rsidR="0018182F" w:rsidRDefault="0018182F" w:rsidP="0018182F">
      <w:pPr>
        <w:spacing w:line="240" w:lineRule="auto"/>
        <w:rPr>
          <w:rFonts w:ascii="Calibri" w:eastAsia="Times New Roman" w:hAnsi="Calibri" w:cs="Calibri"/>
        </w:rPr>
      </w:pPr>
    </w:p>
    <w:p w14:paraId="15090644" w14:textId="77777777" w:rsidR="0018182F" w:rsidRDefault="0018182F" w:rsidP="0018182F">
      <w:pPr>
        <w:spacing w:line="240" w:lineRule="auto"/>
        <w:rPr>
          <w:rFonts w:ascii="Calibri" w:eastAsia="Times New Roman" w:hAnsi="Calibri" w:cs="Calibri"/>
          <w:b/>
          <w:u w:val="single"/>
        </w:rPr>
      </w:pPr>
      <w:r>
        <w:rPr>
          <w:rFonts w:ascii="Calibri" w:eastAsia="Times New Roman" w:hAnsi="Calibri" w:cs="Calibri"/>
          <w:b/>
          <w:u w:val="single"/>
        </w:rPr>
        <w:t>Explanation to the answers to question 2</w:t>
      </w:r>
    </w:p>
    <w:p w14:paraId="16422D88" w14:textId="77777777" w:rsidR="0018182F" w:rsidRDefault="0018182F" w:rsidP="0018182F">
      <w:pPr>
        <w:spacing w:line="240" w:lineRule="auto"/>
        <w:rPr>
          <w:rFonts w:ascii="Calibri" w:eastAsia="Times New Roman" w:hAnsi="Calibri" w:cs="Calibri"/>
        </w:rPr>
      </w:pPr>
      <w:r>
        <w:rPr>
          <w:rFonts w:ascii="Calibri" w:eastAsia="Times New Roman" w:hAnsi="Calibri" w:cs="Calibri"/>
        </w:rPr>
        <w:t xml:space="preserve">All answers are true. However, as highlighted in the recent Lancet Maternal Health series that whilst haemorrhage, hypertensive disorders, sepsis, and complications of abortion remain important causes of maternal death, there is an increasing diversity of conditions and causes. Both communicable and non-communicable diseases occur in pregnant and recently-delivered women and can co-exist with obstetric complications, emphasizing a projected increase in high-risk cases with implications for the whole continuum of maternity services as well as for the fetus and </w:t>
      </w:r>
      <w:r>
        <w:rPr>
          <w:rFonts w:ascii="Calibri" w:eastAsia="Times New Roman" w:hAnsi="Calibri" w:cs="Calibri"/>
        </w:rPr>
        <w:lastRenderedPageBreak/>
        <w:t>newborn. Such conditions include diabetes, mental ill-health, HIV, malaria, cardiovascular conditions, and obesity.</w:t>
      </w:r>
    </w:p>
    <w:p w14:paraId="03D9712F" w14:textId="77777777" w:rsidR="0018182F" w:rsidRDefault="0018182F" w:rsidP="0018182F">
      <w:pPr>
        <w:spacing w:line="240" w:lineRule="auto"/>
        <w:rPr>
          <w:rFonts w:ascii="Calibri" w:eastAsia="Times New Roman" w:hAnsi="Calibri" w:cs="Calibri"/>
        </w:rPr>
      </w:pPr>
    </w:p>
    <w:p w14:paraId="47D7C315" w14:textId="77777777" w:rsidR="0018182F" w:rsidRDefault="0018182F" w:rsidP="0018182F">
      <w:pPr>
        <w:spacing w:line="240" w:lineRule="auto"/>
        <w:rPr>
          <w:rFonts w:ascii="Calibri" w:eastAsia="Times New Roman" w:hAnsi="Calibri" w:cs="Calibri"/>
        </w:rPr>
      </w:pPr>
    </w:p>
    <w:p w14:paraId="3B63E082" w14:textId="77777777" w:rsidR="0018182F" w:rsidRDefault="0018182F" w:rsidP="0018182F">
      <w:pPr>
        <w:spacing w:line="240" w:lineRule="auto"/>
        <w:rPr>
          <w:rFonts w:ascii="Calibri" w:eastAsia="Times New Roman" w:hAnsi="Calibri" w:cs="Calibri"/>
          <w:b/>
          <w:u w:val="single"/>
        </w:rPr>
      </w:pPr>
      <w:r>
        <w:rPr>
          <w:rFonts w:ascii="Calibri" w:eastAsia="Times New Roman" w:hAnsi="Calibri" w:cs="Calibri"/>
          <w:b/>
          <w:u w:val="single"/>
        </w:rPr>
        <w:t>Question 3</w:t>
      </w:r>
    </w:p>
    <w:p w14:paraId="01A8B9F1" w14:textId="77777777" w:rsidR="0018182F" w:rsidRDefault="0018182F" w:rsidP="0018182F">
      <w:pPr>
        <w:spacing w:line="240" w:lineRule="auto"/>
        <w:rPr>
          <w:rFonts w:ascii="Calibri" w:eastAsia="Times New Roman" w:hAnsi="Calibri" w:cs="Calibri"/>
        </w:rPr>
      </w:pPr>
      <w:r>
        <w:rPr>
          <w:rFonts w:ascii="Calibri" w:eastAsia="Times New Roman" w:hAnsi="Calibri" w:cs="Calibri"/>
        </w:rPr>
        <w:t>The top three leading causes of neonatal deaths worldwide in 2015 include:</w:t>
      </w:r>
    </w:p>
    <w:p w14:paraId="40F1F671" w14:textId="77777777" w:rsidR="0018182F" w:rsidRDefault="0018182F" w:rsidP="0018182F">
      <w:pPr>
        <w:spacing w:line="240" w:lineRule="auto"/>
        <w:ind w:left="360"/>
        <w:rPr>
          <w:rFonts w:ascii="Calibri" w:eastAsia="Times New Roman" w:hAnsi="Calibri" w:cs="Calibri"/>
        </w:rPr>
      </w:pPr>
      <w:r>
        <w:rPr>
          <w:rFonts w:ascii="Calibri" w:eastAsia="Times New Roman" w:hAnsi="Calibri" w:cs="Calibri"/>
        </w:rPr>
        <w:t>a. Complications of preterm birth</w:t>
      </w:r>
    </w:p>
    <w:p w14:paraId="1D88271E" w14:textId="77777777" w:rsidR="0018182F" w:rsidRDefault="0018182F" w:rsidP="0018182F">
      <w:pPr>
        <w:spacing w:line="240" w:lineRule="auto"/>
        <w:ind w:left="360"/>
        <w:rPr>
          <w:rFonts w:ascii="Calibri" w:eastAsia="Times New Roman" w:hAnsi="Calibri" w:cs="Calibri"/>
        </w:rPr>
      </w:pPr>
      <w:r>
        <w:rPr>
          <w:rFonts w:ascii="Calibri" w:eastAsia="Times New Roman" w:hAnsi="Calibri" w:cs="Calibri"/>
        </w:rPr>
        <w:t>b. Congenital malformations</w:t>
      </w:r>
    </w:p>
    <w:p w14:paraId="0B517594" w14:textId="77777777" w:rsidR="0018182F" w:rsidRDefault="0018182F" w:rsidP="0018182F">
      <w:pPr>
        <w:spacing w:line="240" w:lineRule="auto"/>
        <w:ind w:left="360"/>
        <w:rPr>
          <w:rFonts w:ascii="Calibri" w:eastAsia="Times New Roman" w:hAnsi="Calibri" w:cs="Calibri"/>
        </w:rPr>
      </w:pPr>
      <w:r>
        <w:rPr>
          <w:rFonts w:ascii="Calibri" w:eastAsia="Times New Roman" w:hAnsi="Calibri" w:cs="Calibri"/>
        </w:rPr>
        <w:t>c. HIV and syphilis</w:t>
      </w:r>
    </w:p>
    <w:p w14:paraId="4F1873C6" w14:textId="77777777" w:rsidR="0018182F" w:rsidRDefault="0018182F" w:rsidP="0018182F">
      <w:pPr>
        <w:spacing w:line="240" w:lineRule="auto"/>
        <w:ind w:left="360"/>
        <w:rPr>
          <w:rFonts w:ascii="Calibri" w:eastAsia="Times New Roman" w:hAnsi="Calibri" w:cs="Calibri"/>
        </w:rPr>
      </w:pPr>
      <w:r>
        <w:rPr>
          <w:rFonts w:ascii="Calibri" w:eastAsia="Times New Roman" w:hAnsi="Calibri" w:cs="Calibri"/>
        </w:rPr>
        <w:t>d. Intrapartum related complications</w:t>
      </w:r>
    </w:p>
    <w:p w14:paraId="781E57EE" w14:textId="77777777" w:rsidR="0018182F" w:rsidRDefault="0018182F" w:rsidP="0018182F">
      <w:pPr>
        <w:spacing w:line="240" w:lineRule="auto"/>
        <w:ind w:left="360"/>
        <w:rPr>
          <w:rFonts w:ascii="Calibri" w:eastAsia="Times New Roman" w:hAnsi="Calibri" w:cs="Calibri"/>
        </w:rPr>
      </w:pPr>
      <w:r>
        <w:rPr>
          <w:rFonts w:ascii="Calibri" w:eastAsia="Times New Roman" w:hAnsi="Calibri" w:cs="Calibri"/>
        </w:rPr>
        <w:t>e. Neonatal sepsis and pneumonia</w:t>
      </w:r>
    </w:p>
    <w:p w14:paraId="3F203FF8" w14:textId="77777777" w:rsidR="0018182F" w:rsidRDefault="0018182F" w:rsidP="0018182F">
      <w:pPr>
        <w:spacing w:line="240" w:lineRule="auto"/>
        <w:ind w:left="360"/>
        <w:rPr>
          <w:rFonts w:ascii="Calibri" w:eastAsia="Times New Roman" w:hAnsi="Calibri" w:cs="Calibri"/>
        </w:rPr>
      </w:pPr>
    </w:p>
    <w:p w14:paraId="5342E655" w14:textId="77777777" w:rsidR="0018182F" w:rsidRDefault="0018182F" w:rsidP="0018182F">
      <w:pPr>
        <w:spacing w:line="240" w:lineRule="auto"/>
        <w:rPr>
          <w:rFonts w:ascii="Calibri" w:eastAsia="Times New Roman" w:hAnsi="Calibri" w:cs="Calibri"/>
          <w:b/>
          <w:u w:val="single"/>
        </w:rPr>
      </w:pPr>
      <w:r>
        <w:rPr>
          <w:rFonts w:ascii="Calibri" w:eastAsia="Times New Roman" w:hAnsi="Calibri" w:cs="Calibri"/>
          <w:b/>
          <w:u w:val="single"/>
        </w:rPr>
        <w:t>Answers to question 3:</w:t>
      </w:r>
    </w:p>
    <w:p w14:paraId="488B3188" w14:textId="77777777" w:rsidR="0018182F" w:rsidRDefault="0018182F" w:rsidP="00D32C64">
      <w:pPr>
        <w:numPr>
          <w:ilvl w:val="0"/>
          <w:numId w:val="13"/>
        </w:numPr>
        <w:spacing w:line="240" w:lineRule="auto"/>
        <w:contextualSpacing/>
        <w:rPr>
          <w:rFonts w:ascii="Calibri" w:eastAsia="Times New Roman" w:hAnsi="Calibri" w:cs="Calibri"/>
        </w:rPr>
      </w:pPr>
      <w:r>
        <w:rPr>
          <w:rFonts w:ascii="Calibri" w:eastAsia="Times New Roman" w:hAnsi="Calibri" w:cs="Calibri"/>
        </w:rPr>
        <w:t xml:space="preserve">T </w:t>
      </w:r>
      <w:r>
        <w:rPr>
          <w:rFonts w:ascii="Calibri" w:eastAsia="Times New Roman" w:hAnsi="Calibri" w:cs="Calibri"/>
        </w:rPr>
        <w:tab/>
        <w:t>(b) F</w:t>
      </w:r>
      <w:r>
        <w:rPr>
          <w:rFonts w:ascii="Calibri" w:eastAsia="Times New Roman" w:hAnsi="Calibri" w:cs="Calibri"/>
        </w:rPr>
        <w:tab/>
        <w:t>(c) F</w:t>
      </w:r>
      <w:r>
        <w:rPr>
          <w:rFonts w:ascii="Calibri" w:eastAsia="Times New Roman" w:hAnsi="Calibri" w:cs="Calibri"/>
        </w:rPr>
        <w:tab/>
        <w:t>(d) T</w:t>
      </w:r>
      <w:r>
        <w:rPr>
          <w:rFonts w:ascii="Calibri" w:eastAsia="Times New Roman" w:hAnsi="Calibri" w:cs="Calibri"/>
        </w:rPr>
        <w:tab/>
        <w:t>(e) T</w:t>
      </w:r>
    </w:p>
    <w:p w14:paraId="1EF80267" w14:textId="77777777" w:rsidR="0018182F" w:rsidRDefault="0018182F" w:rsidP="0018182F">
      <w:pPr>
        <w:spacing w:line="240" w:lineRule="auto"/>
        <w:rPr>
          <w:rFonts w:ascii="Calibri" w:eastAsia="Times New Roman" w:hAnsi="Calibri" w:cs="Calibri"/>
        </w:rPr>
      </w:pPr>
    </w:p>
    <w:p w14:paraId="2B80F4A6" w14:textId="77777777" w:rsidR="0018182F" w:rsidRDefault="0018182F" w:rsidP="0018182F">
      <w:pPr>
        <w:spacing w:line="240" w:lineRule="auto"/>
        <w:rPr>
          <w:rFonts w:ascii="Calibri" w:eastAsia="Times New Roman" w:hAnsi="Calibri" w:cs="Calibri"/>
          <w:b/>
          <w:u w:val="single"/>
        </w:rPr>
      </w:pPr>
      <w:r>
        <w:rPr>
          <w:rFonts w:ascii="Calibri" w:eastAsia="Times New Roman" w:hAnsi="Calibri" w:cs="Calibri"/>
          <w:b/>
          <w:u w:val="single"/>
        </w:rPr>
        <w:t>Explanation to the answers to question 3</w:t>
      </w:r>
    </w:p>
    <w:p w14:paraId="0D3645DF" w14:textId="77777777" w:rsidR="0018182F" w:rsidRDefault="0018182F" w:rsidP="00D32C64">
      <w:pPr>
        <w:numPr>
          <w:ilvl w:val="0"/>
          <w:numId w:val="14"/>
        </w:numPr>
        <w:spacing w:line="240" w:lineRule="auto"/>
        <w:contextualSpacing/>
        <w:rPr>
          <w:rFonts w:ascii="Calibri" w:eastAsia="Times New Roman" w:hAnsi="Calibri" w:cs="Calibri"/>
          <w:b/>
        </w:rPr>
      </w:pPr>
      <w:r>
        <w:rPr>
          <w:rFonts w:ascii="Calibri" w:eastAsia="Times New Roman" w:hAnsi="Calibri" w:cs="Calibri"/>
        </w:rPr>
        <w:t>True. Complications of preterm birth is the leading cause of both neonatal and total under 5 child deaths.</w:t>
      </w:r>
    </w:p>
    <w:p w14:paraId="76232D03" w14:textId="77777777" w:rsidR="0018182F" w:rsidRDefault="0018182F" w:rsidP="00D32C64">
      <w:pPr>
        <w:numPr>
          <w:ilvl w:val="0"/>
          <w:numId w:val="14"/>
        </w:numPr>
        <w:spacing w:line="240" w:lineRule="auto"/>
        <w:contextualSpacing/>
        <w:rPr>
          <w:rFonts w:ascii="Calibri" w:eastAsia="Times New Roman" w:hAnsi="Calibri" w:cs="Calibri"/>
          <w:b/>
        </w:rPr>
      </w:pPr>
      <w:r>
        <w:rPr>
          <w:rFonts w:ascii="Calibri" w:eastAsia="Times New Roman" w:hAnsi="Calibri" w:cs="Calibri"/>
        </w:rPr>
        <w:t>False. Whilst the relative importance of congenital disorders increases as the absolute numbers of deaths due to readily preventable neonatal deaths, such as deaths due to intrapartum complications in term babies or sepsis in late preterm babies, reduces; currently globally these are the leading causes of death. Policy and programs should hence target these causes for maximum impact, especially in high burden settings.</w:t>
      </w:r>
    </w:p>
    <w:p w14:paraId="3E82C45A" w14:textId="77777777" w:rsidR="0018182F" w:rsidRDefault="0018182F" w:rsidP="00D32C64">
      <w:pPr>
        <w:numPr>
          <w:ilvl w:val="0"/>
          <w:numId w:val="14"/>
        </w:numPr>
        <w:spacing w:line="240" w:lineRule="auto"/>
        <w:contextualSpacing/>
        <w:rPr>
          <w:rFonts w:ascii="Calibri" w:eastAsia="Times New Roman" w:hAnsi="Calibri" w:cs="Calibri"/>
          <w:b/>
        </w:rPr>
      </w:pPr>
      <w:r>
        <w:rPr>
          <w:rFonts w:ascii="Calibri" w:eastAsia="Times New Roman" w:hAnsi="Calibri" w:cs="Calibri"/>
        </w:rPr>
        <w:t>False. Whilst efforts to eliminate mother to child transmission of both HIV and syphilis are required to improve overall maternal and child health especially in high prevalence areas, neither are a leading cause of neonatal death (reducing HIV has the greatest effect on infant deaths and reducing syphilis has largest impact on stillbirths).</w:t>
      </w:r>
    </w:p>
    <w:p w14:paraId="39B378B4" w14:textId="77777777" w:rsidR="0018182F" w:rsidRDefault="0018182F" w:rsidP="00D32C64">
      <w:pPr>
        <w:numPr>
          <w:ilvl w:val="0"/>
          <w:numId w:val="14"/>
        </w:numPr>
        <w:spacing w:line="240" w:lineRule="auto"/>
        <w:contextualSpacing/>
        <w:rPr>
          <w:rFonts w:ascii="Calibri" w:eastAsia="Times New Roman" w:hAnsi="Calibri" w:cs="Calibri"/>
          <w:b/>
        </w:rPr>
      </w:pPr>
      <w:r>
        <w:rPr>
          <w:rFonts w:ascii="Calibri" w:eastAsia="Times New Roman" w:hAnsi="Calibri" w:cs="Calibri"/>
        </w:rPr>
        <w:t>True. Intrapartum related complications are the second leading cause of neonatal death worldwide.</w:t>
      </w:r>
    </w:p>
    <w:p w14:paraId="352A5A39" w14:textId="77777777" w:rsidR="0018182F" w:rsidRDefault="0018182F" w:rsidP="00D32C64">
      <w:pPr>
        <w:numPr>
          <w:ilvl w:val="0"/>
          <w:numId w:val="14"/>
        </w:numPr>
        <w:contextualSpacing/>
        <w:rPr>
          <w:rFonts w:ascii="Calibri" w:eastAsia="Times New Roman" w:hAnsi="Calibri" w:cs="Calibri"/>
        </w:rPr>
      </w:pPr>
      <w:r>
        <w:rPr>
          <w:rFonts w:ascii="Calibri" w:eastAsia="Times New Roman" w:hAnsi="Calibri" w:cs="Calibri"/>
        </w:rPr>
        <w:t>True. Infections such as neonatal sepsis and pneumonia remain an important cause of neonatal death worldwide.</w:t>
      </w:r>
    </w:p>
    <w:p w14:paraId="34D40577" w14:textId="77777777" w:rsidR="0018182F" w:rsidRDefault="0018182F" w:rsidP="0018182F">
      <w:pPr>
        <w:spacing w:line="240" w:lineRule="auto"/>
        <w:ind w:left="360"/>
        <w:rPr>
          <w:rFonts w:ascii="Calibri" w:eastAsia="Times New Roman" w:hAnsi="Calibri" w:cs="Calibri"/>
        </w:rPr>
      </w:pPr>
    </w:p>
    <w:p w14:paraId="44E26804" w14:textId="77777777" w:rsidR="0018182F" w:rsidRDefault="0018182F" w:rsidP="0018182F">
      <w:pPr>
        <w:spacing w:line="240" w:lineRule="auto"/>
        <w:ind w:left="360"/>
        <w:rPr>
          <w:rFonts w:ascii="Calibri" w:eastAsia="Times New Roman" w:hAnsi="Calibri" w:cs="Calibri"/>
        </w:rPr>
      </w:pPr>
    </w:p>
    <w:p w14:paraId="3CBD4DBA" w14:textId="77777777" w:rsidR="0018182F" w:rsidRDefault="0018182F" w:rsidP="0018182F">
      <w:pPr>
        <w:spacing w:line="240" w:lineRule="auto"/>
        <w:rPr>
          <w:rFonts w:ascii="Calibri" w:eastAsia="Times New Roman" w:hAnsi="Calibri" w:cs="Calibri"/>
        </w:rPr>
      </w:pPr>
    </w:p>
    <w:p w14:paraId="455B9E1B" w14:textId="77777777" w:rsidR="0018182F" w:rsidRDefault="0018182F" w:rsidP="0018182F">
      <w:pPr>
        <w:spacing w:line="240" w:lineRule="auto"/>
        <w:rPr>
          <w:rFonts w:ascii="Calibri" w:eastAsia="Times New Roman" w:hAnsi="Calibri" w:cs="Calibri"/>
          <w:b/>
          <w:u w:val="single"/>
        </w:rPr>
      </w:pPr>
      <w:r>
        <w:rPr>
          <w:rFonts w:ascii="Calibri" w:eastAsia="Times New Roman" w:hAnsi="Calibri" w:cs="Calibri"/>
          <w:b/>
          <w:u w:val="single"/>
        </w:rPr>
        <w:t>Question 4</w:t>
      </w:r>
    </w:p>
    <w:p w14:paraId="66CD3ADD" w14:textId="77777777" w:rsidR="0018182F" w:rsidRDefault="0018182F" w:rsidP="0018182F">
      <w:pPr>
        <w:spacing w:line="240" w:lineRule="auto"/>
        <w:rPr>
          <w:rFonts w:ascii="Calibri" w:eastAsia="Times New Roman" w:hAnsi="Calibri" w:cs="Calibri"/>
        </w:rPr>
      </w:pPr>
      <w:r>
        <w:rPr>
          <w:rFonts w:eastAsia="Times New Roman" w:cs="Calibri"/>
        </w:rPr>
        <w:t xml:space="preserve">The majority of maternal, stillbirth and newborn deaths occur around the time of labour and the day of birth. Adverse outcomes at this time include: </w:t>
      </w:r>
    </w:p>
    <w:p w14:paraId="6A580DF1" w14:textId="77777777" w:rsidR="0018182F" w:rsidRDefault="0018182F" w:rsidP="0018182F">
      <w:pPr>
        <w:spacing w:line="240" w:lineRule="auto"/>
        <w:rPr>
          <w:rFonts w:ascii="Calibri" w:eastAsia="Times New Roman" w:hAnsi="Calibri" w:cs="Calibri"/>
        </w:rPr>
      </w:pPr>
      <w:r>
        <w:rPr>
          <w:rFonts w:ascii="Calibri" w:eastAsia="Times New Roman" w:hAnsi="Calibri" w:cs="Calibri"/>
        </w:rPr>
        <w:t xml:space="preserve"> </w:t>
      </w:r>
    </w:p>
    <w:p w14:paraId="4F1BD8B3" w14:textId="77777777" w:rsidR="0018182F" w:rsidRDefault="0018182F" w:rsidP="00D32C64">
      <w:pPr>
        <w:pStyle w:val="ListParagraph"/>
        <w:numPr>
          <w:ilvl w:val="0"/>
          <w:numId w:val="15"/>
        </w:numPr>
        <w:spacing w:line="240" w:lineRule="auto"/>
        <w:rPr>
          <w:rFonts w:eastAsia="Times New Roman" w:cs="Calibri"/>
        </w:rPr>
      </w:pPr>
      <w:r>
        <w:rPr>
          <w:rFonts w:eastAsia="Times New Roman" w:cs="Calibri"/>
        </w:rPr>
        <w:t xml:space="preserve">an estimated 43% of all maternal deaths (129,400) </w:t>
      </w:r>
    </w:p>
    <w:p w14:paraId="7A55386B" w14:textId="77777777" w:rsidR="0018182F" w:rsidRDefault="0018182F" w:rsidP="00D32C64">
      <w:pPr>
        <w:pStyle w:val="ListParagraph"/>
        <w:numPr>
          <w:ilvl w:val="0"/>
          <w:numId w:val="15"/>
        </w:numPr>
        <w:spacing w:line="240" w:lineRule="auto"/>
        <w:rPr>
          <w:rFonts w:eastAsia="Times New Roman" w:cs="Calibri"/>
        </w:rPr>
      </w:pPr>
      <w:r>
        <w:rPr>
          <w:rFonts w:eastAsia="Times New Roman" w:cs="Calibri"/>
        </w:rPr>
        <w:t>an estimated 50% of stillbirths (1.3 million)</w:t>
      </w:r>
    </w:p>
    <w:p w14:paraId="32626891" w14:textId="77777777" w:rsidR="0018182F" w:rsidRDefault="0018182F" w:rsidP="00D32C64">
      <w:pPr>
        <w:pStyle w:val="ListParagraph"/>
        <w:numPr>
          <w:ilvl w:val="0"/>
          <w:numId w:val="15"/>
        </w:numPr>
        <w:spacing w:line="240" w:lineRule="auto"/>
        <w:rPr>
          <w:rFonts w:eastAsia="Times New Roman" w:cs="Calibri"/>
        </w:rPr>
      </w:pPr>
      <w:r>
        <w:rPr>
          <w:rFonts w:eastAsia="Times New Roman" w:cs="Calibri"/>
        </w:rPr>
        <w:t xml:space="preserve">an estimated 73% of all neonatal deaths </w:t>
      </w:r>
    </w:p>
    <w:p w14:paraId="04525AB8" w14:textId="77777777" w:rsidR="0018182F" w:rsidRDefault="0018182F" w:rsidP="00D32C64">
      <w:pPr>
        <w:pStyle w:val="ListParagraph"/>
        <w:numPr>
          <w:ilvl w:val="0"/>
          <w:numId w:val="15"/>
        </w:numPr>
        <w:spacing w:line="240" w:lineRule="auto"/>
        <w:rPr>
          <w:rFonts w:eastAsia="Times New Roman" w:cs="Calibri"/>
        </w:rPr>
      </w:pPr>
      <w:r>
        <w:rPr>
          <w:rFonts w:eastAsia="Times New Roman" w:cs="Calibri"/>
        </w:rPr>
        <w:t>3 million stillbirths and newborn deaths</w:t>
      </w:r>
    </w:p>
    <w:p w14:paraId="666F08BA" w14:textId="77777777" w:rsidR="0018182F" w:rsidRDefault="0018182F" w:rsidP="00D32C64">
      <w:pPr>
        <w:pStyle w:val="ListParagraph"/>
        <w:numPr>
          <w:ilvl w:val="0"/>
          <w:numId w:val="15"/>
        </w:numPr>
        <w:spacing w:line="240" w:lineRule="auto"/>
        <w:rPr>
          <w:rFonts w:ascii="Calibri" w:eastAsia="Times New Roman" w:hAnsi="Calibri" w:cs="Calibri"/>
        </w:rPr>
      </w:pPr>
      <w:r>
        <w:rPr>
          <w:rFonts w:eastAsia="Times New Roman" w:cs="Calibri"/>
        </w:rPr>
        <w:t>severe maternal and newborn morbidity and disability</w:t>
      </w:r>
      <w:r>
        <w:rPr>
          <w:rFonts w:ascii="Calibri" w:eastAsia="Times New Roman" w:hAnsi="Calibri" w:cs="Calibri"/>
        </w:rPr>
        <w:t xml:space="preserve"> </w:t>
      </w:r>
    </w:p>
    <w:p w14:paraId="4CAEB723" w14:textId="77777777" w:rsidR="0018182F" w:rsidRDefault="0018182F" w:rsidP="0018182F">
      <w:pPr>
        <w:spacing w:line="240" w:lineRule="auto"/>
        <w:ind w:left="360"/>
        <w:rPr>
          <w:rFonts w:ascii="Calibri" w:eastAsia="Times New Roman" w:hAnsi="Calibri" w:cs="Calibri"/>
        </w:rPr>
      </w:pPr>
    </w:p>
    <w:p w14:paraId="65B4A54F" w14:textId="77777777" w:rsidR="0018182F" w:rsidRDefault="0018182F" w:rsidP="0018182F">
      <w:pPr>
        <w:spacing w:line="240" w:lineRule="auto"/>
        <w:rPr>
          <w:rFonts w:ascii="Calibri" w:eastAsia="Times New Roman" w:hAnsi="Calibri" w:cs="Calibri"/>
          <w:b/>
          <w:u w:val="single"/>
        </w:rPr>
      </w:pPr>
      <w:r>
        <w:rPr>
          <w:rFonts w:ascii="Calibri" w:eastAsia="Times New Roman" w:hAnsi="Calibri" w:cs="Calibri"/>
          <w:b/>
          <w:u w:val="single"/>
        </w:rPr>
        <w:t>Answers to question 3:</w:t>
      </w:r>
    </w:p>
    <w:p w14:paraId="5E36C19B" w14:textId="77777777" w:rsidR="0018182F" w:rsidRDefault="0018182F" w:rsidP="00D32C64">
      <w:pPr>
        <w:numPr>
          <w:ilvl w:val="0"/>
          <w:numId w:val="16"/>
        </w:numPr>
        <w:spacing w:line="240" w:lineRule="auto"/>
        <w:contextualSpacing/>
        <w:rPr>
          <w:rFonts w:ascii="Calibri" w:eastAsia="Times New Roman" w:hAnsi="Calibri" w:cs="Calibri"/>
        </w:rPr>
      </w:pPr>
      <w:r>
        <w:rPr>
          <w:rFonts w:ascii="Calibri" w:eastAsia="Times New Roman" w:hAnsi="Calibri" w:cs="Calibri"/>
        </w:rPr>
        <w:t>T</w:t>
      </w:r>
      <w:r>
        <w:rPr>
          <w:rFonts w:ascii="Calibri" w:eastAsia="Times New Roman" w:hAnsi="Calibri" w:cs="Calibri"/>
        </w:rPr>
        <w:tab/>
        <w:t>(b)  T</w:t>
      </w:r>
      <w:r>
        <w:rPr>
          <w:rFonts w:ascii="Calibri" w:eastAsia="Times New Roman" w:hAnsi="Calibri" w:cs="Calibri"/>
        </w:rPr>
        <w:tab/>
        <w:t>(c)  F</w:t>
      </w:r>
      <w:r>
        <w:rPr>
          <w:rFonts w:ascii="Calibri" w:eastAsia="Times New Roman" w:hAnsi="Calibri" w:cs="Calibri"/>
        </w:rPr>
        <w:tab/>
        <w:t>(d) F</w:t>
      </w:r>
      <w:r>
        <w:rPr>
          <w:rFonts w:ascii="Calibri" w:eastAsia="Times New Roman" w:hAnsi="Calibri" w:cs="Calibri"/>
        </w:rPr>
        <w:tab/>
        <w:t>(e)  T</w:t>
      </w:r>
      <w:r>
        <w:rPr>
          <w:rFonts w:ascii="Calibri" w:eastAsia="Times New Roman" w:hAnsi="Calibri" w:cs="Calibri"/>
        </w:rPr>
        <w:tab/>
      </w:r>
    </w:p>
    <w:p w14:paraId="75AE4573" w14:textId="77777777" w:rsidR="0018182F" w:rsidRDefault="0018182F" w:rsidP="0018182F">
      <w:pPr>
        <w:spacing w:line="240" w:lineRule="auto"/>
        <w:ind w:left="720"/>
        <w:contextualSpacing/>
        <w:rPr>
          <w:rFonts w:ascii="Calibri" w:eastAsia="Times New Roman" w:hAnsi="Calibri" w:cs="Calibri"/>
        </w:rPr>
      </w:pPr>
    </w:p>
    <w:p w14:paraId="39AB4D6E" w14:textId="77777777" w:rsidR="0018182F" w:rsidRDefault="0018182F" w:rsidP="0018182F">
      <w:pPr>
        <w:spacing w:line="240" w:lineRule="auto"/>
        <w:rPr>
          <w:rFonts w:ascii="Calibri" w:eastAsia="Times New Roman" w:hAnsi="Calibri" w:cs="Calibri"/>
          <w:b/>
          <w:u w:val="single"/>
        </w:rPr>
      </w:pPr>
      <w:r>
        <w:rPr>
          <w:rFonts w:ascii="Calibri" w:eastAsia="Times New Roman" w:hAnsi="Calibri" w:cs="Calibri"/>
          <w:b/>
          <w:u w:val="single"/>
        </w:rPr>
        <w:t>Explanation to the answers to question 4</w:t>
      </w:r>
    </w:p>
    <w:p w14:paraId="7BC64A27" w14:textId="77777777" w:rsidR="0018182F" w:rsidRDefault="0018182F" w:rsidP="00D32C64">
      <w:pPr>
        <w:pStyle w:val="ListParagraph"/>
        <w:numPr>
          <w:ilvl w:val="0"/>
          <w:numId w:val="17"/>
        </w:numPr>
        <w:spacing w:line="240" w:lineRule="auto"/>
        <w:rPr>
          <w:rFonts w:eastAsia="Times New Roman" w:cs="Calibri"/>
        </w:rPr>
      </w:pPr>
      <w:r>
        <w:rPr>
          <w:rFonts w:eastAsia="Times New Roman" w:cs="Calibri"/>
          <w:b/>
        </w:rPr>
        <w:t>True</w:t>
      </w:r>
      <w:r>
        <w:rPr>
          <w:rFonts w:eastAsia="Times New Roman" w:cs="Calibri"/>
        </w:rPr>
        <w:t>:</w:t>
      </w:r>
      <w:r>
        <w:t xml:space="preserve"> </w:t>
      </w:r>
      <w:r>
        <w:rPr>
          <w:rFonts w:eastAsia="Times New Roman" w:cs="Calibri"/>
        </w:rPr>
        <w:t xml:space="preserve">Maternal mortality from direct obstetric causes is highest on the first and second days after birth, and requires a concerted focus on quality care at birth. However, the proportion </w:t>
      </w:r>
      <w:r>
        <w:rPr>
          <w:rFonts w:eastAsia="Times New Roman" w:cs="Calibri"/>
        </w:rPr>
        <w:lastRenderedPageBreak/>
        <w:t>of indirect causes of death, both communicable and non-communicable, is increasing in most countries, reflecting an epidemiological transition.</w:t>
      </w:r>
    </w:p>
    <w:p w14:paraId="0117A82B" w14:textId="77777777" w:rsidR="0018182F" w:rsidRDefault="0018182F" w:rsidP="00D32C64">
      <w:pPr>
        <w:pStyle w:val="ListParagraph"/>
        <w:numPr>
          <w:ilvl w:val="0"/>
          <w:numId w:val="17"/>
        </w:numPr>
        <w:spacing w:line="240" w:lineRule="auto"/>
        <w:rPr>
          <w:rFonts w:eastAsia="Times New Roman" w:cs="Calibri"/>
        </w:rPr>
      </w:pPr>
      <w:r>
        <w:rPr>
          <w:rFonts w:eastAsia="Times New Roman" w:cs="Calibri"/>
          <w:b/>
        </w:rPr>
        <w:t>True</w:t>
      </w:r>
      <w:r>
        <w:rPr>
          <w:rFonts w:eastAsia="Times New Roman" w:cs="Calibri"/>
        </w:rPr>
        <w:t>: In 2015, it was estimated that about half of stillbirths, 1.3 million, occurred during labour, despite two-thirds of births worldwide now being in health facilities.</w:t>
      </w:r>
    </w:p>
    <w:p w14:paraId="039B1F9D" w14:textId="77777777" w:rsidR="0018182F" w:rsidRDefault="0018182F" w:rsidP="00D32C64">
      <w:pPr>
        <w:pStyle w:val="ListParagraph"/>
        <w:numPr>
          <w:ilvl w:val="0"/>
          <w:numId w:val="17"/>
        </w:numPr>
        <w:spacing w:line="240" w:lineRule="auto"/>
        <w:rPr>
          <w:rFonts w:eastAsia="Times New Roman" w:cs="Calibri"/>
        </w:rPr>
      </w:pPr>
      <w:r>
        <w:rPr>
          <w:rFonts w:eastAsia="Times New Roman" w:cs="Calibri"/>
          <w:b/>
        </w:rPr>
        <w:t>False</w:t>
      </w:r>
      <w:r>
        <w:rPr>
          <w:rFonts w:eastAsia="Times New Roman" w:cs="Calibri"/>
        </w:rPr>
        <w:t xml:space="preserve">: In the case of newborns, 36% of deaths occur on their day of birth, with an estimated 73% of all neonatal deaths occurring during the first week of life. Babies born preterm (&lt;37 weeks) are at the highest risk of mortality.  </w:t>
      </w:r>
    </w:p>
    <w:p w14:paraId="71188108" w14:textId="77777777" w:rsidR="0018182F" w:rsidRDefault="0018182F" w:rsidP="00D32C64">
      <w:pPr>
        <w:pStyle w:val="ListParagraph"/>
        <w:numPr>
          <w:ilvl w:val="0"/>
          <w:numId w:val="17"/>
        </w:numPr>
        <w:spacing w:line="240" w:lineRule="auto"/>
        <w:rPr>
          <w:rFonts w:eastAsia="Times New Roman" w:cs="Calibri"/>
        </w:rPr>
      </w:pPr>
      <w:r>
        <w:rPr>
          <w:rFonts w:eastAsia="Times New Roman" w:cs="Calibri"/>
          <w:b/>
        </w:rPr>
        <w:t xml:space="preserve">False: </w:t>
      </w:r>
      <w:r>
        <w:rPr>
          <w:rFonts w:eastAsia="Times New Roman" w:cs="Calibri"/>
        </w:rPr>
        <w:t>Analyses presented in The Lancet Every Newborn Series found that 42% of all stillbirths and neonatal deaths occur during this period resulting in 2.2 million child deaths.</w:t>
      </w:r>
    </w:p>
    <w:p w14:paraId="541B01AE" w14:textId="77777777" w:rsidR="0018182F" w:rsidRDefault="0018182F" w:rsidP="00D32C64">
      <w:pPr>
        <w:pStyle w:val="ListParagraph"/>
        <w:numPr>
          <w:ilvl w:val="0"/>
          <w:numId w:val="17"/>
        </w:numPr>
        <w:spacing w:line="240" w:lineRule="auto"/>
        <w:rPr>
          <w:rFonts w:eastAsia="Times New Roman" w:cs="Calibri"/>
        </w:rPr>
      </w:pPr>
      <w:r>
        <w:rPr>
          <w:rFonts w:eastAsia="Times New Roman" w:cs="Calibri"/>
          <w:b/>
        </w:rPr>
        <w:t>True</w:t>
      </w:r>
      <w:r>
        <w:rPr>
          <w:rFonts w:eastAsia="Times New Roman" w:cs="Calibri"/>
        </w:rPr>
        <w:t xml:space="preserve">: Although not yet fully quantified at a global level, there is an increasing recognition of that there are a substantial burden of morbidity and long term disability both for mothers and their children resulting from intrapartum and immediate post-partum complications. Many of these could be averted with improved coverage of high quality intrapartum and immediate post-partum care. </w:t>
      </w:r>
    </w:p>
    <w:p w14:paraId="55113159" w14:textId="7DACD879" w:rsidR="00D952BE" w:rsidRPr="00A13D91" w:rsidRDefault="00D952BE" w:rsidP="00F34942">
      <w:pPr>
        <w:spacing w:line="240" w:lineRule="auto"/>
        <w:rPr>
          <w:rFonts w:cs="Calibri"/>
        </w:rPr>
      </w:pPr>
    </w:p>
    <w:sectPr w:rsidR="00D952BE" w:rsidRPr="00A13D91" w:rsidSect="008A3DBA">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8323E" w14:textId="77777777" w:rsidR="00466A1C" w:rsidRDefault="00466A1C" w:rsidP="00C7267B">
      <w:pPr>
        <w:spacing w:line="240" w:lineRule="auto"/>
      </w:pPr>
      <w:r>
        <w:separator/>
      </w:r>
    </w:p>
  </w:endnote>
  <w:endnote w:type="continuationSeparator" w:id="0">
    <w:p w14:paraId="30CC4E98" w14:textId="77777777" w:rsidR="00466A1C" w:rsidRDefault="00466A1C" w:rsidP="00C726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Pro Light SemiCond">
    <w:altName w:val="Myriad Pro Light SemiCon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195021"/>
      <w:docPartObj>
        <w:docPartGallery w:val="Page Numbers (Bottom of Page)"/>
        <w:docPartUnique/>
      </w:docPartObj>
    </w:sdtPr>
    <w:sdtEndPr>
      <w:rPr>
        <w:noProof/>
      </w:rPr>
    </w:sdtEndPr>
    <w:sdtContent>
      <w:p w14:paraId="76737FD7" w14:textId="4F72739F" w:rsidR="005437D7" w:rsidRDefault="005437D7">
        <w:pPr>
          <w:pStyle w:val="Footer"/>
          <w:jc w:val="right"/>
        </w:pPr>
        <w:r>
          <w:fldChar w:fldCharType="begin"/>
        </w:r>
        <w:r>
          <w:instrText xml:space="preserve"> PAGE   \* MERGEFORMAT </w:instrText>
        </w:r>
        <w:r>
          <w:fldChar w:fldCharType="separate"/>
        </w:r>
        <w:r w:rsidR="004E0043">
          <w:rPr>
            <w:noProof/>
          </w:rPr>
          <w:t>1</w:t>
        </w:r>
        <w:r>
          <w:rPr>
            <w:noProof/>
          </w:rPr>
          <w:fldChar w:fldCharType="end"/>
        </w:r>
      </w:p>
    </w:sdtContent>
  </w:sdt>
  <w:p w14:paraId="47FC5B3C" w14:textId="77777777" w:rsidR="005437D7" w:rsidRDefault="005437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9E2E2" w14:textId="77777777" w:rsidR="00466A1C" w:rsidRDefault="00466A1C" w:rsidP="00C7267B">
      <w:pPr>
        <w:spacing w:line="240" w:lineRule="auto"/>
      </w:pPr>
      <w:r>
        <w:separator/>
      </w:r>
    </w:p>
  </w:footnote>
  <w:footnote w:type="continuationSeparator" w:id="0">
    <w:p w14:paraId="27A22082" w14:textId="77777777" w:rsidR="00466A1C" w:rsidRDefault="00466A1C" w:rsidP="00C7267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526CC4C"/>
    <w:lvl w:ilvl="0">
      <w:start w:val="1"/>
      <w:numFmt w:val="decimal"/>
      <w:pStyle w:val="Reference"/>
      <w:lvlText w:val="%1"/>
      <w:lvlJc w:val="left"/>
      <w:pPr>
        <w:tabs>
          <w:tab w:val="num" w:pos="515"/>
        </w:tabs>
        <w:ind w:left="628" w:hanging="340"/>
      </w:pPr>
      <w:rPr>
        <w:rFonts w:hint="default"/>
      </w:rPr>
    </w:lvl>
  </w:abstractNum>
  <w:abstractNum w:abstractNumId="1" w15:restartNumberingAfterBreak="0">
    <w:nsid w:val="02DE269E"/>
    <w:multiLevelType w:val="hybridMultilevel"/>
    <w:tmpl w:val="704810B8"/>
    <w:lvl w:ilvl="0" w:tplc="BE6841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1863D0"/>
    <w:multiLevelType w:val="hybridMultilevel"/>
    <w:tmpl w:val="704810B8"/>
    <w:lvl w:ilvl="0" w:tplc="BE6841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9757C0"/>
    <w:multiLevelType w:val="hybridMultilevel"/>
    <w:tmpl w:val="3C5855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070168"/>
    <w:multiLevelType w:val="hybridMultilevel"/>
    <w:tmpl w:val="75F0049C"/>
    <w:lvl w:ilvl="0" w:tplc="E774094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D13D7E"/>
    <w:multiLevelType w:val="hybridMultilevel"/>
    <w:tmpl w:val="74E059A2"/>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start w:val="1"/>
      <w:numFmt w:val="bullet"/>
      <w:lvlText w:val=""/>
      <w:lvlJc w:val="left"/>
      <w:pPr>
        <w:ind w:left="2211" w:hanging="360"/>
      </w:pPr>
      <w:rPr>
        <w:rFonts w:ascii="Wingdings" w:hAnsi="Wingdings" w:hint="default"/>
      </w:rPr>
    </w:lvl>
    <w:lvl w:ilvl="3" w:tplc="04090001">
      <w:start w:val="1"/>
      <w:numFmt w:val="bullet"/>
      <w:lvlText w:val=""/>
      <w:lvlJc w:val="left"/>
      <w:pPr>
        <w:ind w:left="2931" w:hanging="360"/>
      </w:pPr>
      <w:rPr>
        <w:rFonts w:ascii="Symbol" w:hAnsi="Symbol" w:hint="default"/>
      </w:rPr>
    </w:lvl>
    <w:lvl w:ilvl="4" w:tplc="04090003">
      <w:start w:val="1"/>
      <w:numFmt w:val="bullet"/>
      <w:lvlText w:val="o"/>
      <w:lvlJc w:val="left"/>
      <w:pPr>
        <w:ind w:left="3651" w:hanging="360"/>
      </w:pPr>
      <w:rPr>
        <w:rFonts w:ascii="Courier New" w:hAnsi="Courier New" w:cs="Courier New" w:hint="default"/>
      </w:rPr>
    </w:lvl>
    <w:lvl w:ilvl="5" w:tplc="04090005">
      <w:start w:val="1"/>
      <w:numFmt w:val="bullet"/>
      <w:lvlText w:val=""/>
      <w:lvlJc w:val="left"/>
      <w:pPr>
        <w:ind w:left="4371" w:hanging="360"/>
      </w:pPr>
      <w:rPr>
        <w:rFonts w:ascii="Wingdings" w:hAnsi="Wingdings" w:hint="default"/>
      </w:rPr>
    </w:lvl>
    <w:lvl w:ilvl="6" w:tplc="04090001">
      <w:start w:val="1"/>
      <w:numFmt w:val="bullet"/>
      <w:lvlText w:val=""/>
      <w:lvlJc w:val="left"/>
      <w:pPr>
        <w:ind w:left="5091" w:hanging="360"/>
      </w:pPr>
      <w:rPr>
        <w:rFonts w:ascii="Symbol" w:hAnsi="Symbol" w:hint="default"/>
      </w:rPr>
    </w:lvl>
    <w:lvl w:ilvl="7" w:tplc="04090003">
      <w:start w:val="1"/>
      <w:numFmt w:val="bullet"/>
      <w:lvlText w:val="o"/>
      <w:lvlJc w:val="left"/>
      <w:pPr>
        <w:ind w:left="5811" w:hanging="360"/>
      </w:pPr>
      <w:rPr>
        <w:rFonts w:ascii="Courier New" w:hAnsi="Courier New" w:cs="Courier New" w:hint="default"/>
      </w:rPr>
    </w:lvl>
    <w:lvl w:ilvl="8" w:tplc="04090005">
      <w:start w:val="1"/>
      <w:numFmt w:val="bullet"/>
      <w:lvlText w:val=""/>
      <w:lvlJc w:val="left"/>
      <w:pPr>
        <w:ind w:left="6531" w:hanging="360"/>
      </w:pPr>
      <w:rPr>
        <w:rFonts w:ascii="Wingdings" w:hAnsi="Wingdings" w:hint="default"/>
      </w:rPr>
    </w:lvl>
  </w:abstractNum>
  <w:abstractNum w:abstractNumId="6" w15:restartNumberingAfterBreak="0">
    <w:nsid w:val="144C56FB"/>
    <w:multiLevelType w:val="hybridMultilevel"/>
    <w:tmpl w:val="704810B8"/>
    <w:lvl w:ilvl="0" w:tplc="BE6841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E4352"/>
    <w:multiLevelType w:val="hybridMultilevel"/>
    <w:tmpl w:val="F06E578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85F777B"/>
    <w:multiLevelType w:val="hybridMultilevel"/>
    <w:tmpl w:val="2B5CEEB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80064"/>
    <w:multiLevelType w:val="hybridMultilevel"/>
    <w:tmpl w:val="B212DF4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FA96F84"/>
    <w:multiLevelType w:val="hybridMultilevel"/>
    <w:tmpl w:val="704810B8"/>
    <w:lvl w:ilvl="0" w:tplc="BE6841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5C6404"/>
    <w:multiLevelType w:val="hybridMultilevel"/>
    <w:tmpl w:val="4F2CAB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335D5A"/>
    <w:multiLevelType w:val="hybridMultilevel"/>
    <w:tmpl w:val="0DA84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CA393D"/>
    <w:multiLevelType w:val="hybridMultilevel"/>
    <w:tmpl w:val="759ECF4A"/>
    <w:lvl w:ilvl="0" w:tplc="2FF2AEAC">
      <w:start w:val="1"/>
      <w:numFmt w:val="lowerLetter"/>
      <w:lvlText w:val="%1."/>
      <w:lvlJc w:val="left"/>
      <w:pPr>
        <w:ind w:left="720" w:hanging="360"/>
      </w:pPr>
      <w:rPr>
        <w:rFonts w:ascii="Calibri" w:hAnsi="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93428"/>
    <w:multiLevelType w:val="hybridMultilevel"/>
    <w:tmpl w:val="759ECF4A"/>
    <w:lvl w:ilvl="0" w:tplc="2FF2AEAC">
      <w:start w:val="1"/>
      <w:numFmt w:val="lowerLetter"/>
      <w:lvlText w:val="%1."/>
      <w:lvlJc w:val="left"/>
      <w:pPr>
        <w:ind w:left="720" w:hanging="360"/>
      </w:pPr>
      <w:rPr>
        <w:rFonts w:ascii="Calibri" w:hAnsi="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6AE4807"/>
    <w:multiLevelType w:val="hybridMultilevel"/>
    <w:tmpl w:val="17404FB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7640D21"/>
    <w:multiLevelType w:val="hybridMultilevel"/>
    <w:tmpl w:val="6DDADF26"/>
    <w:lvl w:ilvl="0" w:tplc="BE6841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1"/>
  </w:num>
  <w:num w:numId="3">
    <w:abstractNumId w:val="0"/>
  </w:num>
  <w:num w:numId="4">
    <w:abstractNumId w:val="7"/>
  </w:num>
  <w:num w:numId="5">
    <w:abstractNumId w:val="12"/>
  </w:num>
  <w:num w:numId="6">
    <w:abstractNumId w:val="8"/>
  </w:num>
  <w:num w:numId="7">
    <w:abstractNumId w:val="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xdwse0cvt00zez5zrpap0kzpspp02fsdzs&quot;&gt;Stillbirths_2016&lt;record-ids&gt;&lt;item&gt;15&lt;/item&gt;&lt;item&gt;16&lt;/item&gt;&lt;item&gt;18&lt;/item&gt;&lt;item&gt;24&lt;/item&gt;&lt;item&gt;27&lt;/item&gt;&lt;item&gt;29&lt;/item&gt;&lt;item&gt;36&lt;/item&gt;&lt;item&gt;264&lt;/item&gt;&lt;item&gt;270&lt;/item&gt;&lt;item&gt;350&lt;/item&gt;&lt;item&gt;379&lt;/item&gt;&lt;item&gt;387&lt;/item&gt;&lt;item&gt;406&lt;/item&gt;&lt;item&gt;523&lt;/item&gt;&lt;item&gt;588&lt;/item&gt;&lt;item&gt;608&lt;/item&gt;&lt;item&gt;609&lt;/item&gt;&lt;item&gt;613&lt;/item&gt;&lt;item&gt;615&lt;/item&gt;&lt;item&gt;616&lt;/item&gt;&lt;item&gt;617&lt;/item&gt;&lt;item&gt;618&lt;/item&gt;&lt;item&gt;619&lt;/item&gt;&lt;item&gt;620&lt;/item&gt;&lt;item&gt;621&lt;/item&gt;&lt;item&gt;622&lt;/item&gt;&lt;item&gt;624&lt;/item&gt;&lt;item&gt;625&lt;/item&gt;&lt;item&gt;626&lt;/item&gt;&lt;item&gt;627&lt;/item&gt;&lt;item&gt;628&lt;/item&gt;&lt;item&gt;629&lt;/item&gt;&lt;item&gt;630&lt;/item&gt;&lt;item&gt;632&lt;/item&gt;&lt;item&gt;633&lt;/item&gt;&lt;item&gt;634&lt;/item&gt;&lt;item&gt;635&lt;/item&gt;&lt;item&gt;636&lt;/item&gt;&lt;item&gt;638&lt;/item&gt;&lt;item&gt;639&lt;/item&gt;&lt;/record-ids&gt;&lt;/item&gt;&lt;/Libraries&gt;"/>
  </w:docVars>
  <w:rsids>
    <w:rsidRoot w:val="00F34942"/>
    <w:rsid w:val="00000CBC"/>
    <w:rsid w:val="00001445"/>
    <w:rsid w:val="000039DA"/>
    <w:rsid w:val="00003D12"/>
    <w:rsid w:val="000046CD"/>
    <w:rsid w:val="0000754D"/>
    <w:rsid w:val="000076C8"/>
    <w:rsid w:val="00010B99"/>
    <w:rsid w:val="00010C6B"/>
    <w:rsid w:val="0002229F"/>
    <w:rsid w:val="00023F72"/>
    <w:rsid w:val="000265C1"/>
    <w:rsid w:val="00027F8A"/>
    <w:rsid w:val="000311B8"/>
    <w:rsid w:val="00035E33"/>
    <w:rsid w:val="000376B4"/>
    <w:rsid w:val="000436BF"/>
    <w:rsid w:val="0004379E"/>
    <w:rsid w:val="00044374"/>
    <w:rsid w:val="00050C97"/>
    <w:rsid w:val="000525D2"/>
    <w:rsid w:val="000535FD"/>
    <w:rsid w:val="00056245"/>
    <w:rsid w:val="00056DAA"/>
    <w:rsid w:val="00057A77"/>
    <w:rsid w:val="0006540F"/>
    <w:rsid w:val="000678C8"/>
    <w:rsid w:val="00073B7C"/>
    <w:rsid w:val="00075653"/>
    <w:rsid w:val="00080779"/>
    <w:rsid w:val="00081202"/>
    <w:rsid w:val="00081B63"/>
    <w:rsid w:val="00083F8E"/>
    <w:rsid w:val="000874EA"/>
    <w:rsid w:val="00087E55"/>
    <w:rsid w:val="00087ED2"/>
    <w:rsid w:val="00091671"/>
    <w:rsid w:val="000925EB"/>
    <w:rsid w:val="00092939"/>
    <w:rsid w:val="000A0231"/>
    <w:rsid w:val="000A276A"/>
    <w:rsid w:val="000A426C"/>
    <w:rsid w:val="000A67AF"/>
    <w:rsid w:val="000A793B"/>
    <w:rsid w:val="000B0211"/>
    <w:rsid w:val="000B18D3"/>
    <w:rsid w:val="000B1C6C"/>
    <w:rsid w:val="000B2227"/>
    <w:rsid w:val="000B4509"/>
    <w:rsid w:val="000B4B84"/>
    <w:rsid w:val="000B7681"/>
    <w:rsid w:val="000C0C2E"/>
    <w:rsid w:val="000C12F9"/>
    <w:rsid w:val="000C16A9"/>
    <w:rsid w:val="000C37F7"/>
    <w:rsid w:val="000C59F2"/>
    <w:rsid w:val="000D0044"/>
    <w:rsid w:val="000D049F"/>
    <w:rsid w:val="000D0E50"/>
    <w:rsid w:val="000D1AA6"/>
    <w:rsid w:val="000D2FF9"/>
    <w:rsid w:val="000D44F0"/>
    <w:rsid w:val="000E0EE0"/>
    <w:rsid w:val="000E15F9"/>
    <w:rsid w:val="000E1A74"/>
    <w:rsid w:val="000E1C8F"/>
    <w:rsid w:val="000E3FDD"/>
    <w:rsid w:val="000E78DB"/>
    <w:rsid w:val="000E795C"/>
    <w:rsid w:val="00100D5A"/>
    <w:rsid w:val="001055E2"/>
    <w:rsid w:val="00107503"/>
    <w:rsid w:val="00112380"/>
    <w:rsid w:val="001208B7"/>
    <w:rsid w:val="001210F7"/>
    <w:rsid w:val="001216F0"/>
    <w:rsid w:val="0012194D"/>
    <w:rsid w:val="00121BEE"/>
    <w:rsid w:val="00121FD0"/>
    <w:rsid w:val="00130EC0"/>
    <w:rsid w:val="00132269"/>
    <w:rsid w:val="00133FF6"/>
    <w:rsid w:val="00135CF0"/>
    <w:rsid w:val="00145671"/>
    <w:rsid w:val="00145CB7"/>
    <w:rsid w:val="00165BA5"/>
    <w:rsid w:val="0017398F"/>
    <w:rsid w:val="0017740A"/>
    <w:rsid w:val="0018182F"/>
    <w:rsid w:val="0018242F"/>
    <w:rsid w:val="00183A1C"/>
    <w:rsid w:val="00190AD4"/>
    <w:rsid w:val="00191A02"/>
    <w:rsid w:val="00196E2B"/>
    <w:rsid w:val="001A37FD"/>
    <w:rsid w:val="001A5AFC"/>
    <w:rsid w:val="001B11C8"/>
    <w:rsid w:val="001B26F3"/>
    <w:rsid w:val="001B5959"/>
    <w:rsid w:val="001B797A"/>
    <w:rsid w:val="001C743C"/>
    <w:rsid w:val="001C7C91"/>
    <w:rsid w:val="001D25D3"/>
    <w:rsid w:val="001D4776"/>
    <w:rsid w:val="001D49AD"/>
    <w:rsid w:val="001D6339"/>
    <w:rsid w:val="001D68BB"/>
    <w:rsid w:val="001E13A1"/>
    <w:rsid w:val="001E35AE"/>
    <w:rsid w:val="001E46F4"/>
    <w:rsid w:val="001E7F3E"/>
    <w:rsid w:val="001F4167"/>
    <w:rsid w:val="00200766"/>
    <w:rsid w:val="002062D9"/>
    <w:rsid w:val="002070CB"/>
    <w:rsid w:val="00215888"/>
    <w:rsid w:val="00215FBF"/>
    <w:rsid w:val="00221F32"/>
    <w:rsid w:val="0022732C"/>
    <w:rsid w:val="002274B5"/>
    <w:rsid w:val="00227736"/>
    <w:rsid w:val="00230E29"/>
    <w:rsid w:val="00232FF1"/>
    <w:rsid w:val="00237C04"/>
    <w:rsid w:val="0024036B"/>
    <w:rsid w:val="00241E5D"/>
    <w:rsid w:val="0024260B"/>
    <w:rsid w:val="00244913"/>
    <w:rsid w:val="0024535E"/>
    <w:rsid w:val="002512C3"/>
    <w:rsid w:val="00251A98"/>
    <w:rsid w:val="002533C5"/>
    <w:rsid w:val="002557FA"/>
    <w:rsid w:val="00260A94"/>
    <w:rsid w:val="00267F81"/>
    <w:rsid w:val="002743D7"/>
    <w:rsid w:val="00276229"/>
    <w:rsid w:val="00286765"/>
    <w:rsid w:val="002904F3"/>
    <w:rsid w:val="00297377"/>
    <w:rsid w:val="002978DA"/>
    <w:rsid w:val="00297CD0"/>
    <w:rsid w:val="002A2829"/>
    <w:rsid w:val="002A354F"/>
    <w:rsid w:val="002A74FC"/>
    <w:rsid w:val="002B1198"/>
    <w:rsid w:val="002B1AB4"/>
    <w:rsid w:val="002B28B5"/>
    <w:rsid w:val="002B5BEA"/>
    <w:rsid w:val="002C4465"/>
    <w:rsid w:val="002D0516"/>
    <w:rsid w:val="002E0D7D"/>
    <w:rsid w:val="002E1246"/>
    <w:rsid w:val="002E21A3"/>
    <w:rsid w:val="002E5511"/>
    <w:rsid w:val="002E6118"/>
    <w:rsid w:val="002E6271"/>
    <w:rsid w:val="002F1F32"/>
    <w:rsid w:val="003017E1"/>
    <w:rsid w:val="00302CE7"/>
    <w:rsid w:val="00305EF8"/>
    <w:rsid w:val="00307705"/>
    <w:rsid w:val="00307CAF"/>
    <w:rsid w:val="003146F7"/>
    <w:rsid w:val="00316671"/>
    <w:rsid w:val="00327EBB"/>
    <w:rsid w:val="003372D0"/>
    <w:rsid w:val="0034502F"/>
    <w:rsid w:val="003475E0"/>
    <w:rsid w:val="003510AC"/>
    <w:rsid w:val="003520FC"/>
    <w:rsid w:val="00352A76"/>
    <w:rsid w:val="00354C6A"/>
    <w:rsid w:val="003569B4"/>
    <w:rsid w:val="003625A8"/>
    <w:rsid w:val="00362B3F"/>
    <w:rsid w:val="003633B7"/>
    <w:rsid w:val="003650AF"/>
    <w:rsid w:val="00366BBC"/>
    <w:rsid w:val="00367487"/>
    <w:rsid w:val="00382F7C"/>
    <w:rsid w:val="00383B42"/>
    <w:rsid w:val="00384FD0"/>
    <w:rsid w:val="0039354D"/>
    <w:rsid w:val="00393C10"/>
    <w:rsid w:val="00394880"/>
    <w:rsid w:val="0039576E"/>
    <w:rsid w:val="00396A09"/>
    <w:rsid w:val="003A2230"/>
    <w:rsid w:val="003A720F"/>
    <w:rsid w:val="003A7B44"/>
    <w:rsid w:val="003B32F7"/>
    <w:rsid w:val="003C2D91"/>
    <w:rsid w:val="003C3B63"/>
    <w:rsid w:val="003D0C26"/>
    <w:rsid w:val="003D1A7D"/>
    <w:rsid w:val="003D27B9"/>
    <w:rsid w:val="003D2A07"/>
    <w:rsid w:val="003D3032"/>
    <w:rsid w:val="003D7A74"/>
    <w:rsid w:val="003E0EB5"/>
    <w:rsid w:val="003E1114"/>
    <w:rsid w:val="003E3E46"/>
    <w:rsid w:val="003E3E84"/>
    <w:rsid w:val="003E6293"/>
    <w:rsid w:val="003E6EDD"/>
    <w:rsid w:val="003F1668"/>
    <w:rsid w:val="003F3873"/>
    <w:rsid w:val="003F56EC"/>
    <w:rsid w:val="00403C6A"/>
    <w:rsid w:val="004042A0"/>
    <w:rsid w:val="00404998"/>
    <w:rsid w:val="00407CC5"/>
    <w:rsid w:val="004108EC"/>
    <w:rsid w:val="0041447A"/>
    <w:rsid w:val="00417BA6"/>
    <w:rsid w:val="004205B5"/>
    <w:rsid w:val="004219B5"/>
    <w:rsid w:val="00424902"/>
    <w:rsid w:val="0042503A"/>
    <w:rsid w:val="00425390"/>
    <w:rsid w:val="004260E7"/>
    <w:rsid w:val="00427879"/>
    <w:rsid w:val="00427ADE"/>
    <w:rsid w:val="00430E39"/>
    <w:rsid w:val="00437DB2"/>
    <w:rsid w:val="004433ED"/>
    <w:rsid w:val="00444025"/>
    <w:rsid w:val="004470C4"/>
    <w:rsid w:val="00450D4E"/>
    <w:rsid w:val="00452C87"/>
    <w:rsid w:val="00466A1C"/>
    <w:rsid w:val="00471DC4"/>
    <w:rsid w:val="004853C7"/>
    <w:rsid w:val="004853FF"/>
    <w:rsid w:val="00490AA8"/>
    <w:rsid w:val="0049252D"/>
    <w:rsid w:val="0049433B"/>
    <w:rsid w:val="00497BCF"/>
    <w:rsid w:val="004A056E"/>
    <w:rsid w:val="004A3C91"/>
    <w:rsid w:val="004A455A"/>
    <w:rsid w:val="004B04B6"/>
    <w:rsid w:val="004B7223"/>
    <w:rsid w:val="004B7707"/>
    <w:rsid w:val="004C23DF"/>
    <w:rsid w:val="004C2824"/>
    <w:rsid w:val="004C46D6"/>
    <w:rsid w:val="004C7A81"/>
    <w:rsid w:val="004C7D20"/>
    <w:rsid w:val="004D329E"/>
    <w:rsid w:val="004E0043"/>
    <w:rsid w:val="004E2C91"/>
    <w:rsid w:val="004E55EC"/>
    <w:rsid w:val="004E6E0C"/>
    <w:rsid w:val="00500BDE"/>
    <w:rsid w:val="005013F2"/>
    <w:rsid w:val="00501B79"/>
    <w:rsid w:val="00502B40"/>
    <w:rsid w:val="00504D86"/>
    <w:rsid w:val="005069F9"/>
    <w:rsid w:val="00512360"/>
    <w:rsid w:val="0051581A"/>
    <w:rsid w:val="00520CCE"/>
    <w:rsid w:val="005273E3"/>
    <w:rsid w:val="0053157D"/>
    <w:rsid w:val="0053725A"/>
    <w:rsid w:val="0054085A"/>
    <w:rsid w:val="005437D7"/>
    <w:rsid w:val="00546FF7"/>
    <w:rsid w:val="005543AE"/>
    <w:rsid w:val="005563B3"/>
    <w:rsid w:val="0055757E"/>
    <w:rsid w:val="0055774B"/>
    <w:rsid w:val="005619DB"/>
    <w:rsid w:val="00562D01"/>
    <w:rsid w:val="005632FE"/>
    <w:rsid w:val="00567F18"/>
    <w:rsid w:val="005720D8"/>
    <w:rsid w:val="00574310"/>
    <w:rsid w:val="00575795"/>
    <w:rsid w:val="00575F67"/>
    <w:rsid w:val="00580222"/>
    <w:rsid w:val="005820F5"/>
    <w:rsid w:val="00582F27"/>
    <w:rsid w:val="00583937"/>
    <w:rsid w:val="00587BE3"/>
    <w:rsid w:val="00590780"/>
    <w:rsid w:val="0059124F"/>
    <w:rsid w:val="00591986"/>
    <w:rsid w:val="00591B64"/>
    <w:rsid w:val="0059249E"/>
    <w:rsid w:val="00593F42"/>
    <w:rsid w:val="0059499B"/>
    <w:rsid w:val="005B23F4"/>
    <w:rsid w:val="005B780B"/>
    <w:rsid w:val="005C4454"/>
    <w:rsid w:val="005C49FE"/>
    <w:rsid w:val="005C5740"/>
    <w:rsid w:val="005C6927"/>
    <w:rsid w:val="005C746E"/>
    <w:rsid w:val="005D21EA"/>
    <w:rsid w:val="005D625F"/>
    <w:rsid w:val="005D6ED0"/>
    <w:rsid w:val="005E7173"/>
    <w:rsid w:val="005F1E70"/>
    <w:rsid w:val="005F2907"/>
    <w:rsid w:val="005F5CCE"/>
    <w:rsid w:val="00601174"/>
    <w:rsid w:val="00602616"/>
    <w:rsid w:val="00602B33"/>
    <w:rsid w:val="0060310A"/>
    <w:rsid w:val="00604152"/>
    <w:rsid w:val="00604165"/>
    <w:rsid w:val="00605086"/>
    <w:rsid w:val="006067AB"/>
    <w:rsid w:val="00612FFD"/>
    <w:rsid w:val="0061389B"/>
    <w:rsid w:val="00620423"/>
    <w:rsid w:val="0062499B"/>
    <w:rsid w:val="00626418"/>
    <w:rsid w:val="0062664D"/>
    <w:rsid w:val="00627C07"/>
    <w:rsid w:val="00631419"/>
    <w:rsid w:val="0063451C"/>
    <w:rsid w:val="00637632"/>
    <w:rsid w:val="006440FF"/>
    <w:rsid w:val="006470FC"/>
    <w:rsid w:val="006472AF"/>
    <w:rsid w:val="00647912"/>
    <w:rsid w:val="00647E18"/>
    <w:rsid w:val="006532FB"/>
    <w:rsid w:val="00662104"/>
    <w:rsid w:val="006645BD"/>
    <w:rsid w:val="00666E15"/>
    <w:rsid w:val="006702F1"/>
    <w:rsid w:val="00671DF3"/>
    <w:rsid w:val="00672B07"/>
    <w:rsid w:val="006730A0"/>
    <w:rsid w:val="00674352"/>
    <w:rsid w:val="00674A8F"/>
    <w:rsid w:val="00675C0E"/>
    <w:rsid w:val="00677DD0"/>
    <w:rsid w:val="00680159"/>
    <w:rsid w:val="0068113F"/>
    <w:rsid w:val="00681AFB"/>
    <w:rsid w:val="00682B19"/>
    <w:rsid w:val="0068329A"/>
    <w:rsid w:val="00683721"/>
    <w:rsid w:val="00686E81"/>
    <w:rsid w:val="006942BA"/>
    <w:rsid w:val="00696F56"/>
    <w:rsid w:val="006B09D8"/>
    <w:rsid w:val="006B1E00"/>
    <w:rsid w:val="006B6CEC"/>
    <w:rsid w:val="006C2FAF"/>
    <w:rsid w:val="006C406F"/>
    <w:rsid w:val="006C6E4D"/>
    <w:rsid w:val="006D031D"/>
    <w:rsid w:val="006D106C"/>
    <w:rsid w:val="006E08A9"/>
    <w:rsid w:val="006E2FA1"/>
    <w:rsid w:val="006E5E00"/>
    <w:rsid w:val="006F1278"/>
    <w:rsid w:val="006F210C"/>
    <w:rsid w:val="006F58B4"/>
    <w:rsid w:val="006F5D18"/>
    <w:rsid w:val="006F6A9B"/>
    <w:rsid w:val="006F78BB"/>
    <w:rsid w:val="007020BF"/>
    <w:rsid w:val="0070784B"/>
    <w:rsid w:val="007101D4"/>
    <w:rsid w:val="00710D2B"/>
    <w:rsid w:val="007112B9"/>
    <w:rsid w:val="00727FAB"/>
    <w:rsid w:val="00732353"/>
    <w:rsid w:val="007346A4"/>
    <w:rsid w:val="00736274"/>
    <w:rsid w:val="007420D9"/>
    <w:rsid w:val="00747DE7"/>
    <w:rsid w:val="007525D0"/>
    <w:rsid w:val="00755010"/>
    <w:rsid w:val="007619FF"/>
    <w:rsid w:val="0076304B"/>
    <w:rsid w:val="007661FF"/>
    <w:rsid w:val="0077039A"/>
    <w:rsid w:val="00773CB6"/>
    <w:rsid w:val="0078127F"/>
    <w:rsid w:val="0078251D"/>
    <w:rsid w:val="007829FB"/>
    <w:rsid w:val="00784C41"/>
    <w:rsid w:val="0078728A"/>
    <w:rsid w:val="0079100F"/>
    <w:rsid w:val="007949F5"/>
    <w:rsid w:val="007950A0"/>
    <w:rsid w:val="007A7215"/>
    <w:rsid w:val="007A7D7B"/>
    <w:rsid w:val="007B1C9F"/>
    <w:rsid w:val="007B76E9"/>
    <w:rsid w:val="007C4421"/>
    <w:rsid w:val="007C4C44"/>
    <w:rsid w:val="007D18FA"/>
    <w:rsid w:val="007D3076"/>
    <w:rsid w:val="007D3268"/>
    <w:rsid w:val="007D429C"/>
    <w:rsid w:val="007D6A9C"/>
    <w:rsid w:val="007E79DF"/>
    <w:rsid w:val="007F097E"/>
    <w:rsid w:val="007F2280"/>
    <w:rsid w:val="007F41B3"/>
    <w:rsid w:val="0080714D"/>
    <w:rsid w:val="00807547"/>
    <w:rsid w:val="00811C58"/>
    <w:rsid w:val="00812BDF"/>
    <w:rsid w:val="00821BE8"/>
    <w:rsid w:val="008239B5"/>
    <w:rsid w:val="00824E5E"/>
    <w:rsid w:val="00830936"/>
    <w:rsid w:val="00831B9D"/>
    <w:rsid w:val="00840393"/>
    <w:rsid w:val="00841C0B"/>
    <w:rsid w:val="008461F4"/>
    <w:rsid w:val="0085012E"/>
    <w:rsid w:val="0085047F"/>
    <w:rsid w:val="008560A1"/>
    <w:rsid w:val="00863C9D"/>
    <w:rsid w:val="00866F7A"/>
    <w:rsid w:val="00867BA4"/>
    <w:rsid w:val="00867D63"/>
    <w:rsid w:val="00870798"/>
    <w:rsid w:val="00871525"/>
    <w:rsid w:val="0087230C"/>
    <w:rsid w:val="0087561F"/>
    <w:rsid w:val="008779FF"/>
    <w:rsid w:val="008822AF"/>
    <w:rsid w:val="00883761"/>
    <w:rsid w:val="00883FB5"/>
    <w:rsid w:val="008918F3"/>
    <w:rsid w:val="00892197"/>
    <w:rsid w:val="00892CC6"/>
    <w:rsid w:val="00896698"/>
    <w:rsid w:val="00896BC1"/>
    <w:rsid w:val="008A198D"/>
    <w:rsid w:val="008A3751"/>
    <w:rsid w:val="008A3DBA"/>
    <w:rsid w:val="008B14D1"/>
    <w:rsid w:val="008B1513"/>
    <w:rsid w:val="008B373E"/>
    <w:rsid w:val="008C0FDE"/>
    <w:rsid w:val="008C3312"/>
    <w:rsid w:val="008D1387"/>
    <w:rsid w:val="008D4BC1"/>
    <w:rsid w:val="008D7CA1"/>
    <w:rsid w:val="008E0770"/>
    <w:rsid w:val="008E450B"/>
    <w:rsid w:val="008E6763"/>
    <w:rsid w:val="008E6BE8"/>
    <w:rsid w:val="008F246A"/>
    <w:rsid w:val="008F2548"/>
    <w:rsid w:val="008F60E5"/>
    <w:rsid w:val="008F68D8"/>
    <w:rsid w:val="009022ED"/>
    <w:rsid w:val="00910ECF"/>
    <w:rsid w:val="00911E6F"/>
    <w:rsid w:val="00912475"/>
    <w:rsid w:val="00921419"/>
    <w:rsid w:val="00932325"/>
    <w:rsid w:val="00941631"/>
    <w:rsid w:val="00943EA8"/>
    <w:rsid w:val="009446D9"/>
    <w:rsid w:val="00944E06"/>
    <w:rsid w:val="00946694"/>
    <w:rsid w:val="0094685A"/>
    <w:rsid w:val="00947E06"/>
    <w:rsid w:val="00951552"/>
    <w:rsid w:val="00955FE1"/>
    <w:rsid w:val="009560CE"/>
    <w:rsid w:val="009615C4"/>
    <w:rsid w:val="00962BE3"/>
    <w:rsid w:val="00965A34"/>
    <w:rsid w:val="00965DFE"/>
    <w:rsid w:val="009668C5"/>
    <w:rsid w:val="0097015D"/>
    <w:rsid w:val="00990D56"/>
    <w:rsid w:val="00992E25"/>
    <w:rsid w:val="00995365"/>
    <w:rsid w:val="00996BE2"/>
    <w:rsid w:val="00997DD8"/>
    <w:rsid w:val="009A0904"/>
    <w:rsid w:val="009A4F39"/>
    <w:rsid w:val="009A58B5"/>
    <w:rsid w:val="009B15EA"/>
    <w:rsid w:val="009B619C"/>
    <w:rsid w:val="009B645F"/>
    <w:rsid w:val="009B7C48"/>
    <w:rsid w:val="009C7C4D"/>
    <w:rsid w:val="009D018E"/>
    <w:rsid w:val="009D0A2B"/>
    <w:rsid w:val="009D1971"/>
    <w:rsid w:val="009D303A"/>
    <w:rsid w:val="009D3F87"/>
    <w:rsid w:val="009E13A0"/>
    <w:rsid w:val="009E3231"/>
    <w:rsid w:val="009E6FB6"/>
    <w:rsid w:val="009F0B99"/>
    <w:rsid w:val="009F1FC7"/>
    <w:rsid w:val="00A01435"/>
    <w:rsid w:val="00A03812"/>
    <w:rsid w:val="00A04589"/>
    <w:rsid w:val="00A05FC9"/>
    <w:rsid w:val="00A06B0D"/>
    <w:rsid w:val="00A07021"/>
    <w:rsid w:val="00A13D91"/>
    <w:rsid w:val="00A13DF2"/>
    <w:rsid w:val="00A16F37"/>
    <w:rsid w:val="00A209D3"/>
    <w:rsid w:val="00A30E53"/>
    <w:rsid w:val="00A31EBD"/>
    <w:rsid w:val="00A323C3"/>
    <w:rsid w:val="00A33ABE"/>
    <w:rsid w:val="00A349B4"/>
    <w:rsid w:val="00A351A5"/>
    <w:rsid w:val="00A35EBE"/>
    <w:rsid w:val="00A37347"/>
    <w:rsid w:val="00A42B74"/>
    <w:rsid w:val="00A45B21"/>
    <w:rsid w:val="00A55FB6"/>
    <w:rsid w:val="00A62C9F"/>
    <w:rsid w:val="00A64F74"/>
    <w:rsid w:val="00A6545F"/>
    <w:rsid w:val="00A74D2D"/>
    <w:rsid w:val="00A81E2B"/>
    <w:rsid w:val="00A82A46"/>
    <w:rsid w:val="00A83010"/>
    <w:rsid w:val="00A84816"/>
    <w:rsid w:val="00A90C2F"/>
    <w:rsid w:val="00A93AD5"/>
    <w:rsid w:val="00A947A6"/>
    <w:rsid w:val="00A948F8"/>
    <w:rsid w:val="00A953C7"/>
    <w:rsid w:val="00A96AEE"/>
    <w:rsid w:val="00AA1C8D"/>
    <w:rsid w:val="00AA6D8E"/>
    <w:rsid w:val="00AB3CF6"/>
    <w:rsid w:val="00AB4D68"/>
    <w:rsid w:val="00AB601E"/>
    <w:rsid w:val="00AC5006"/>
    <w:rsid w:val="00AC7F20"/>
    <w:rsid w:val="00AC7F5B"/>
    <w:rsid w:val="00AD05C2"/>
    <w:rsid w:val="00AD1A72"/>
    <w:rsid w:val="00AD2487"/>
    <w:rsid w:val="00AD5F60"/>
    <w:rsid w:val="00AE2B76"/>
    <w:rsid w:val="00AE316B"/>
    <w:rsid w:val="00AE423F"/>
    <w:rsid w:val="00AE601E"/>
    <w:rsid w:val="00AF4366"/>
    <w:rsid w:val="00AF7141"/>
    <w:rsid w:val="00AF74CF"/>
    <w:rsid w:val="00B01434"/>
    <w:rsid w:val="00B01821"/>
    <w:rsid w:val="00B035A0"/>
    <w:rsid w:val="00B06097"/>
    <w:rsid w:val="00B124DF"/>
    <w:rsid w:val="00B13F03"/>
    <w:rsid w:val="00B13FE6"/>
    <w:rsid w:val="00B1656B"/>
    <w:rsid w:val="00B2083E"/>
    <w:rsid w:val="00B215C1"/>
    <w:rsid w:val="00B25780"/>
    <w:rsid w:val="00B25EC6"/>
    <w:rsid w:val="00B3097A"/>
    <w:rsid w:val="00B31A03"/>
    <w:rsid w:val="00B34F2A"/>
    <w:rsid w:val="00B356DD"/>
    <w:rsid w:val="00B36E8B"/>
    <w:rsid w:val="00B40F75"/>
    <w:rsid w:val="00B43314"/>
    <w:rsid w:val="00B44EBC"/>
    <w:rsid w:val="00B46470"/>
    <w:rsid w:val="00B477C2"/>
    <w:rsid w:val="00B47E4E"/>
    <w:rsid w:val="00B5048B"/>
    <w:rsid w:val="00B552F7"/>
    <w:rsid w:val="00B5605F"/>
    <w:rsid w:val="00B570CE"/>
    <w:rsid w:val="00B57588"/>
    <w:rsid w:val="00B57615"/>
    <w:rsid w:val="00B64CF3"/>
    <w:rsid w:val="00B72D9F"/>
    <w:rsid w:val="00B756B6"/>
    <w:rsid w:val="00B77D08"/>
    <w:rsid w:val="00B953C8"/>
    <w:rsid w:val="00B95E6B"/>
    <w:rsid w:val="00B966A0"/>
    <w:rsid w:val="00BA6983"/>
    <w:rsid w:val="00BA7542"/>
    <w:rsid w:val="00BA78C2"/>
    <w:rsid w:val="00BB45EC"/>
    <w:rsid w:val="00BB5482"/>
    <w:rsid w:val="00BB58BA"/>
    <w:rsid w:val="00BC08FF"/>
    <w:rsid w:val="00BC4040"/>
    <w:rsid w:val="00BC68F0"/>
    <w:rsid w:val="00BC693F"/>
    <w:rsid w:val="00BC7F00"/>
    <w:rsid w:val="00BD03DF"/>
    <w:rsid w:val="00BD2F1A"/>
    <w:rsid w:val="00BE0748"/>
    <w:rsid w:val="00BE1A2A"/>
    <w:rsid w:val="00BE4B75"/>
    <w:rsid w:val="00BE5EB0"/>
    <w:rsid w:val="00BF3E96"/>
    <w:rsid w:val="00BF7534"/>
    <w:rsid w:val="00C01C57"/>
    <w:rsid w:val="00C04321"/>
    <w:rsid w:val="00C06282"/>
    <w:rsid w:val="00C07AE9"/>
    <w:rsid w:val="00C07EF8"/>
    <w:rsid w:val="00C1242B"/>
    <w:rsid w:val="00C12861"/>
    <w:rsid w:val="00C133C1"/>
    <w:rsid w:val="00C13E88"/>
    <w:rsid w:val="00C20A09"/>
    <w:rsid w:val="00C22209"/>
    <w:rsid w:val="00C25356"/>
    <w:rsid w:val="00C27CA4"/>
    <w:rsid w:val="00C30139"/>
    <w:rsid w:val="00C30431"/>
    <w:rsid w:val="00C30E1A"/>
    <w:rsid w:val="00C31EF8"/>
    <w:rsid w:val="00C37E6A"/>
    <w:rsid w:val="00C5113B"/>
    <w:rsid w:val="00C51417"/>
    <w:rsid w:val="00C5449D"/>
    <w:rsid w:val="00C5561A"/>
    <w:rsid w:val="00C55C05"/>
    <w:rsid w:val="00C603D7"/>
    <w:rsid w:val="00C6206F"/>
    <w:rsid w:val="00C62E3D"/>
    <w:rsid w:val="00C64E1E"/>
    <w:rsid w:val="00C7267B"/>
    <w:rsid w:val="00C751EA"/>
    <w:rsid w:val="00C8304B"/>
    <w:rsid w:val="00C8445E"/>
    <w:rsid w:val="00C85D56"/>
    <w:rsid w:val="00C87743"/>
    <w:rsid w:val="00C87E4C"/>
    <w:rsid w:val="00C90B7F"/>
    <w:rsid w:val="00C90BB1"/>
    <w:rsid w:val="00C916FF"/>
    <w:rsid w:val="00CA2A84"/>
    <w:rsid w:val="00CA3617"/>
    <w:rsid w:val="00CA5E3E"/>
    <w:rsid w:val="00CA6DA0"/>
    <w:rsid w:val="00CB0925"/>
    <w:rsid w:val="00CB393C"/>
    <w:rsid w:val="00CB5735"/>
    <w:rsid w:val="00CB5D47"/>
    <w:rsid w:val="00CC0544"/>
    <w:rsid w:val="00CC2376"/>
    <w:rsid w:val="00CC3D6D"/>
    <w:rsid w:val="00CC53AD"/>
    <w:rsid w:val="00CD3BCE"/>
    <w:rsid w:val="00CD67FD"/>
    <w:rsid w:val="00CD7A3A"/>
    <w:rsid w:val="00CE3FA2"/>
    <w:rsid w:val="00CF7473"/>
    <w:rsid w:val="00D01844"/>
    <w:rsid w:val="00D01E57"/>
    <w:rsid w:val="00D038F3"/>
    <w:rsid w:val="00D045F3"/>
    <w:rsid w:val="00D065A2"/>
    <w:rsid w:val="00D13C53"/>
    <w:rsid w:val="00D1474C"/>
    <w:rsid w:val="00D16D79"/>
    <w:rsid w:val="00D2069A"/>
    <w:rsid w:val="00D237E6"/>
    <w:rsid w:val="00D25D53"/>
    <w:rsid w:val="00D32C64"/>
    <w:rsid w:val="00D3463F"/>
    <w:rsid w:val="00D37662"/>
    <w:rsid w:val="00D40143"/>
    <w:rsid w:val="00D5314D"/>
    <w:rsid w:val="00D56A6C"/>
    <w:rsid w:val="00D5734C"/>
    <w:rsid w:val="00D57C41"/>
    <w:rsid w:val="00D61264"/>
    <w:rsid w:val="00D612AE"/>
    <w:rsid w:val="00D6406D"/>
    <w:rsid w:val="00D66796"/>
    <w:rsid w:val="00D6738E"/>
    <w:rsid w:val="00D67491"/>
    <w:rsid w:val="00D677A0"/>
    <w:rsid w:val="00D83459"/>
    <w:rsid w:val="00D852AD"/>
    <w:rsid w:val="00D85C34"/>
    <w:rsid w:val="00D86960"/>
    <w:rsid w:val="00D86AA9"/>
    <w:rsid w:val="00D87AA8"/>
    <w:rsid w:val="00D87CCE"/>
    <w:rsid w:val="00D902EE"/>
    <w:rsid w:val="00D952BE"/>
    <w:rsid w:val="00D95D67"/>
    <w:rsid w:val="00D96AC5"/>
    <w:rsid w:val="00DA1132"/>
    <w:rsid w:val="00DA3477"/>
    <w:rsid w:val="00DA5C60"/>
    <w:rsid w:val="00DB0478"/>
    <w:rsid w:val="00DB0E9C"/>
    <w:rsid w:val="00DB46D8"/>
    <w:rsid w:val="00DB70A9"/>
    <w:rsid w:val="00DC69BA"/>
    <w:rsid w:val="00DE0FC0"/>
    <w:rsid w:val="00DE1C7C"/>
    <w:rsid w:val="00DE3475"/>
    <w:rsid w:val="00DE3527"/>
    <w:rsid w:val="00DF0403"/>
    <w:rsid w:val="00DF113F"/>
    <w:rsid w:val="00DF1762"/>
    <w:rsid w:val="00DF1E6D"/>
    <w:rsid w:val="00DF7F32"/>
    <w:rsid w:val="00E00315"/>
    <w:rsid w:val="00E06186"/>
    <w:rsid w:val="00E06A44"/>
    <w:rsid w:val="00E10734"/>
    <w:rsid w:val="00E14CC7"/>
    <w:rsid w:val="00E15116"/>
    <w:rsid w:val="00E158CC"/>
    <w:rsid w:val="00E17273"/>
    <w:rsid w:val="00E17A10"/>
    <w:rsid w:val="00E20C9D"/>
    <w:rsid w:val="00E2397E"/>
    <w:rsid w:val="00E24B5E"/>
    <w:rsid w:val="00E34CFA"/>
    <w:rsid w:val="00E34D4A"/>
    <w:rsid w:val="00E43F0C"/>
    <w:rsid w:val="00E465D2"/>
    <w:rsid w:val="00E46E6D"/>
    <w:rsid w:val="00E510BE"/>
    <w:rsid w:val="00E53A73"/>
    <w:rsid w:val="00E56E59"/>
    <w:rsid w:val="00E5742B"/>
    <w:rsid w:val="00E5758A"/>
    <w:rsid w:val="00E65EF1"/>
    <w:rsid w:val="00E70331"/>
    <w:rsid w:val="00E73D53"/>
    <w:rsid w:val="00E748D5"/>
    <w:rsid w:val="00E76B69"/>
    <w:rsid w:val="00E803C4"/>
    <w:rsid w:val="00E80DDC"/>
    <w:rsid w:val="00E81FF6"/>
    <w:rsid w:val="00E82F85"/>
    <w:rsid w:val="00E835B5"/>
    <w:rsid w:val="00E8779E"/>
    <w:rsid w:val="00E92598"/>
    <w:rsid w:val="00E93CAA"/>
    <w:rsid w:val="00E94FCD"/>
    <w:rsid w:val="00E95473"/>
    <w:rsid w:val="00E96769"/>
    <w:rsid w:val="00EA113A"/>
    <w:rsid w:val="00EA4313"/>
    <w:rsid w:val="00EA4B78"/>
    <w:rsid w:val="00EB071F"/>
    <w:rsid w:val="00EB5F97"/>
    <w:rsid w:val="00EB76E9"/>
    <w:rsid w:val="00EB7FD6"/>
    <w:rsid w:val="00EC25DA"/>
    <w:rsid w:val="00EC2E14"/>
    <w:rsid w:val="00EC6C99"/>
    <w:rsid w:val="00EC6EB6"/>
    <w:rsid w:val="00EC7309"/>
    <w:rsid w:val="00ED0ED0"/>
    <w:rsid w:val="00ED338F"/>
    <w:rsid w:val="00ED3AF6"/>
    <w:rsid w:val="00ED4AA3"/>
    <w:rsid w:val="00EE055E"/>
    <w:rsid w:val="00EE1486"/>
    <w:rsid w:val="00EE55F7"/>
    <w:rsid w:val="00EE6655"/>
    <w:rsid w:val="00EF1873"/>
    <w:rsid w:val="00F01058"/>
    <w:rsid w:val="00F024F9"/>
    <w:rsid w:val="00F11A1C"/>
    <w:rsid w:val="00F123D8"/>
    <w:rsid w:val="00F13673"/>
    <w:rsid w:val="00F15BAF"/>
    <w:rsid w:val="00F16A87"/>
    <w:rsid w:val="00F20170"/>
    <w:rsid w:val="00F20E06"/>
    <w:rsid w:val="00F2380E"/>
    <w:rsid w:val="00F26978"/>
    <w:rsid w:val="00F33498"/>
    <w:rsid w:val="00F34942"/>
    <w:rsid w:val="00F3614A"/>
    <w:rsid w:val="00F37FD8"/>
    <w:rsid w:val="00F440E9"/>
    <w:rsid w:val="00F45E36"/>
    <w:rsid w:val="00F50A4F"/>
    <w:rsid w:val="00F53107"/>
    <w:rsid w:val="00F541F9"/>
    <w:rsid w:val="00F65360"/>
    <w:rsid w:val="00F7293F"/>
    <w:rsid w:val="00F7406F"/>
    <w:rsid w:val="00F76AC8"/>
    <w:rsid w:val="00F85011"/>
    <w:rsid w:val="00F859CE"/>
    <w:rsid w:val="00F87255"/>
    <w:rsid w:val="00F90888"/>
    <w:rsid w:val="00F90C5D"/>
    <w:rsid w:val="00F919BF"/>
    <w:rsid w:val="00F92F84"/>
    <w:rsid w:val="00F94981"/>
    <w:rsid w:val="00FA0400"/>
    <w:rsid w:val="00FA56D6"/>
    <w:rsid w:val="00FA6BAE"/>
    <w:rsid w:val="00FA71D3"/>
    <w:rsid w:val="00FB05C6"/>
    <w:rsid w:val="00FB13D7"/>
    <w:rsid w:val="00FB1D5A"/>
    <w:rsid w:val="00FB42AD"/>
    <w:rsid w:val="00FB4C04"/>
    <w:rsid w:val="00FB6524"/>
    <w:rsid w:val="00FB7C7B"/>
    <w:rsid w:val="00FC2E74"/>
    <w:rsid w:val="00FC31B7"/>
    <w:rsid w:val="00FC3810"/>
    <w:rsid w:val="00FC512C"/>
    <w:rsid w:val="00FC53F0"/>
    <w:rsid w:val="00FC557A"/>
    <w:rsid w:val="00FC5AA4"/>
    <w:rsid w:val="00FC6E16"/>
    <w:rsid w:val="00FD177C"/>
    <w:rsid w:val="00FD2737"/>
    <w:rsid w:val="00FE7704"/>
    <w:rsid w:val="00FE790F"/>
    <w:rsid w:val="00FF1C27"/>
    <w:rsid w:val="00FF4AE4"/>
    <w:rsid w:val="00FF5E0C"/>
    <w:rsid w:val="00FF7618"/>
    <w:rsid w:val="00FF77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5B2FC5"/>
  <w15:docId w15:val="{6E3224C7-846E-49AA-A26B-2AE50D8CA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AA6"/>
  </w:style>
  <w:style w:type="paragraph" w:styleId="Heading1">
    <w:name w:val="heading 1"/>
    <w:basedOn w:val="Normal"/>
    <w:next w:val="Normal"/>
    <w:link w:val="Heading1Char"/>
    <w:uiPriority w:val="9"/>
    <w:qFormat/>
    <w:rsid w:val="00FB7C7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70784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D7CA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4942"/>
    <w:rPr>
      <w:color w:val="0000FF"/>
      <w:u w:val="single"/>
    </w:rPr>
  </w:style>
  <w:style w:type="paragraph" w:styleId="ListParagraph">
    <w:name w:val="List Paragraph"/>
    <w:basedOn w:val="Normal"/>
    <w:uiPriority w:val="34"/>
    <w:qFormat/>
    <w:rsid w:val="00E95473"/>
    <w:pPr>
      <w:ind w:left="720"/>
      <w:contextualSpacing/>
    </w:pPr>
  </w:style>
  <w:style w:type="paragraph" w:styleId="BalloonText">
    <w:name w:val="Balloon Text"/>
    <w:basedOn w:val="Normal"/>
    <w:link w:val="BalloonTextChar"/>
    <w:uiPriority w:val="99"/>
    <w:semiHidden/>
    <w:unhideWhenUsed/>
    <w:rsid w:val="001E13A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3A1"/>
    <w:rPr>
      <w:rFonts w:ascii="Segoe UI" w:hAnsi="Segoe UI" w:cs="Segoe UI"/>
      <w:sz w:val="18"/>
      <w:szCs w:val="18"/>
    </w:rPr>
  </w:style>
  <w:style w:type="character" w:styleId="CommentReference">
    <w:name w:val="annotation reference"/>
    <w:basedOn w:val="DefaultParagraphFont"/>
    <w:uiPriority w:val="99"/>
    <w:unhideWhenUsed/>
    <w:rsid w:val="001E13A1"/>
    <w:rPr>
      <w:sz w:val="16"/>
      <w:szCs w:val="16"/>
    </w:rPr>
  </w:style>
  <w:style w:type="paragraph" w:styleId="CommentText">
    <w:name w:val="annotation text"/>
    <w:basedOn w:val="Normal"/>
    <w:link w:val="CommentTextChar"/>
    <w:uiPriority w:val="99"/>
    <w:unhideWhenUsed/>
    <w:rsid w:val="001E13A1"/>
    <w:pPr>
      <w:spacing w:line="240" w:lineRule="auto"/>
    </w:pPr>
    <w:rPr>
      <w:sz w:val="20"/>
      <w:szCs w:val="20"/>
    </w:rPr>
  </w:style>
  <w:style w:type="character" w:customStyle="1" w:styleId="CommentTextChar">
    <w:name w:val="Comment Text Char"/>
    <w:basedOn w:val="DefaultParagraphFont"/>
    <w:link w:val="CommentText"/>
    <w:uiPriority w:val="99"/>
    <w:rsid w:val="001E13A1"/>
    <w:rPr>
      <w:sz w:val="20"/>
      <w:szCs w:val="20"/>
    </w:rPr>
  </w:style>
  <w:style w:type="paragraph" w:styleId="CommentSubject">
    <w:name w:val="annotation subject"/>
    <w:basedOn w:val="CommentText"/>
    <w:next w:val="CommentText"/>
    <w:link w:val="CommentSubjectChar"/>
    <w:uiPriority w:val="99"/>
    <w:semiHidden/>
    <w:unhideWhenUsed/>
    <w:rsid w:val="001E13A1"/>
    <w:rPr>
      <w:b/>
      <w:bCs/>
    </w:rPr>
  </w:style>
  <w:style w:type="character" w:customStyle="1" w:styleId="CommentSubjectChar">
    <w:name w:val="Comment Subject Char"/>
    <w:basedOn w:val="CommentTextChar"/>
    <w:link w:val="CommentSubject"/>
    <w:uiPriority w:val="99"/>
    <w:semiHidden/>
    <w:rsid w:val="001E13A1"/>
    <w:rPr>
      <w:b/>
      <w:bCs/>
      <w:sz w:val="20"/>
      <w:szCs w:val="20"/>
    </w:rPr>
  </w:style>
  <w:style w:type="table" w:styleId="TableGrid">
    <w:name w:val="Table Grid"/>
    <w:basedOn w:val="TableNormal"/>
    <w:uiPriority w:val="59"/>
    <w:rsid w:val="00997DD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267B"/>
    <w:pPr>
      <w:tabs>
        <w:tab w:val="center" w:pos="4513"/>
        <w:tab w:val="right" w:pos="9026"/>
      </w:tabs>
      <w:spacing w:line="240" w:lineRule="auto"/>
    </w:pPr>
  </w:style>
  <w:style w:type="character" w:customStyle="1" w:styleId="HeaderChar">
    <w:name w:val="Header Char"/>
    <w:basedOn w:val="DefaultParagraphFont"/>
    <w:link w:val="Header"/>
    <w:uiPriority w:val="99"/>
    <w:rsid w:val="00C7267B"/>
  </w:style>
  <w:style w:type="paragraph" w:styleId="Footer">
    <w:name w:val="footer"/>
    <w:basedOn w:val="Normal"/>
    <w:link w:val="FooterChar"/>
    <w:uiPriority w:val="99"/>
    <w:unhideWhenUsed/>
    <w:rsid w:val="00C7267B"/>
    <w:pPr>
      <w:tabs>
        <w:tab w:val="center" w:pos="4513"/>
        <w:tab w:val="right" w:pos="9026"/>
      </w:tabs>
      <w:spacing w:line="240" w:lineRule="auto"/>
    </w:pPr>
  </w:style>
  <w:style w:type="character" w:customStyle="1" w:styleId="FooterChar">
    <w:name w:val="Footer Char"/>
    <w:basedOn w:val="DefaultParagraphFont"/>
    <w:link w:val="Footer"/>
    <w:uiPriority w:val="99"/>
    <w:rsid w:val="00C7267B"/>
  </w:style>
  <w:style w:type="paragraph" w:styleId="NormalWeb">
    <w:name w:val="Normal (Web)"/>
    <w:basedOn w:val="Normal"/>
    <w:uiPriority w:val="99"/>
    <w:semiHidden/>
    <w:unhideWhenUsed/>
    <w:rsid w:val="007949F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basedOn w:val="DefaultParagraphFont"/>
    <w:link w:val="Heading1"/>
    <w:uiPriority w:val="9"/>
    <w:rsid w:val="00FB7C7B"/>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unhideWhenUsed/>
    <w:rsid w:val="0061389B"/>
    <w:pPr>
      <w:spacing w:line="240" w:lineRule="auto"/>
    </w:pPr>
    <w:rPr>
      <w:rFonts w:eastAsiaTheme="minorEastAsia"/>
      <w:sz w:val="20"/>
      <w:szCs w:val="20"/>
      <w:lang w:eastAsia="zh-CN"/>
    </w:rPr>
  </w:style>
  <w:style w:type="character" w:customStyle="1" w:styleId="FootnoteTextChar">
    <w:name w:val="Footnote Text Char"/>
    <w:basedOn w:val="DefaultParagraphFont"/>
    <w:link w:val="FootnoteText"/>
    <w:uiPriority w:val="99"/>
    <w:rsid w:val="0061389B"/>
    <w:rPr>
      <w:rFonts w:eastAsiaTheme="minorEastAsia"/>
      <w:sz w:val="20"/>
      <w:szCs w:val="20"/>
      <w:lang w:eastAsia="zh-CN"/>
    </w:rPr>
  </w:style>
  <w:style w:type="character" w:styleId="FootnoteReference">
    <w:name w:val="footnote reference"/>
    <w:basedOn w:val="DefaultParagraphFont"/>
    <w:uiPriority w:val="99"/>
    <w:semiHidden/>
    <w:unhideWhenUsed/>
    <w:rsid w:val="0061389B"/>
    <w:rPr>
      <w:vertAlign w:val="superscript"/>
    </w:rPr>
  </w:style>
  <w:style w:type="paragraph" w:customStyle="1" w:styleId="Para">
    <w:name w:val="Para"/>
    <w:basedOn w:val="Normal"/>
    <w:rsid w:val="0061389B"/>
    <w:pPr>
      <w:spacing w:line="360" w:lineRule="auto"/>
      <w:ind w:firstLine="288"/>
    </w:pPr>
    <w:rPr>
      <w:rFonts w:ascii="Times New Roman" w:eastAsia="Times New Roman" w:hAnsi="Times New Roman" w:cs="Times New Roman"/>
      <w:sz w:val="24"/>
      <w:szCs w:val="20"/>
    </w:rPr>
  </w:style>
  <w:style w:type="paragraph" w:customStyle="1" w:styleId="HeadA">
    <w:name w:val="HeadA"/>
    <w:basedOn w:val="Normal"/>
    <w:rsid w:val="0061389B"/>
    <w:pPr>
      <w:keepNext/>
      <w:suppressAutoHyphens/>
      <w:spacing w:before="120" w:line="280" w:lineRule="exact"/>
      <w:outlineLvl w:val="1"/>
    </w:pPr>
    <w:rPr>
      <w:rFonts w:ascii="Times New Roman" w:eastAsia="Times New Roman" w:hAnsi="Times New Roman" w:cs="Times New Roman"/>
      <w:b/>
      <w:sz w:val="24"/>
      <w:szCs w:val="20"/>
    </w:rPr>
  </w:style>
  <w:style w:type="paragraph" w:customStyle="1" w:styleId="List1">
    <w:name w:val="List1"/>
    <w:basedOn w:val="Normal"/>
    <w:rsid w:val="0061389B"/>
    <w:pPr>
      <w:spacing w:before="40" w:after="120" w:line="240" w:lineRule="exact"/>
    </w:pPr>
    <w:rPr>
      <w:rFonts w:ascii="Times New Roman" w:eastAsia="Times New Roman" w:hAnsi="Times New Roman" w:cs="Times New Roman"/>
      <w:sz w:val="24"/>
      <w:szCs w:val="20"/>
    </w:rPr>
  </w:style>
  <w:style w:type="paragraph" w:customStyle="1" w:styleId="BoxFootnote">
    <w:name w:val="BoxFootnote"/>
    <w:basedOn w:val="Normal"/>
    <w:rsid w:val="0061389B"/>
    <w:pPr>
      <w:spacing w:before="60" w:line="240" w:lineRule="auto"/>
    </w:pPr>
    <w:rPr>
      <w:rFonts w:ascii="Times New Roman" w:eastAsia="Times New Roman" w:hAnsi="Times New Roman" w:cs="Times New Roman"/>
      <w:sz w:val="20"/>
      <w:szCs w:val="20"/>
    </w:rPr>
  </w:style>
  <w:style w:type="paragraph" w:customStyle="1" w:styleId="Reference">
    <w:name w:val="Reference"/>
    <w:basedOn w:val="Normal"/>
    <w:rsid w:val="0059499B"/>
    <w:pPr>
      <w:numPr>
        <w:numId w:val="3"/>
      </w:numPr>
      <w:spacing w:before="40" w:line="360" w:lineRule="auto"/>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70784B"/>
    <w:rPr>
      <w:rFonts w:asciiTheme="majorHAnsi" w:eastAsiaTheme="majorEastAsia" w:hAnsiTheme="majorHAnsi" w:cstheme="majorBidi"/>
      <w:color w:val="243F60" w:themeColor="accent1" w:themeShade="7F"/>
      <w:sz w:val="24"/>
      <w:szCs w:val="24"/>
    </w:rPr>
  </w:style>
  <w:style w:type="paragraph" w:customStyle="1" w:styleId="Default">
    <w:name w:val="Default"/>
    <w:rsid w:val="00C87743"/>
    <w:pPr>
      <w:autoSpaceDE w:val="0"/>
      <w:autoSpaceDN w:val="0"/>
      <w:adjustRightInd w:val="0"/>
      <w:spacing w:line="240" w:lineRule="auto"/>
    </w:pPr>
    <w:rPr>
      <w:rFonts w:ascii="Myriad Pro Light SemiCond" w:hAnsi="Myriad Pro Light SemiCond" w:cs="Myriad Pro Light SemiCond"/>
      <w:color w:val="000000"/>
      <w:sz w:val="24"/>
      <w:szCs w:val="24"/>
    </w:rPr>
  </w:style>
  <w:style w:type="character" w:customStyle="1" w:styleId="A4">
    <w:name w:val="A4"/>
    <w:uiPriority w:val="99"/>
    <w:rsid w:val="00C87743"/>
    <w:rPr>
      <w:rFonts w:cs="Myriad Pro Light SemiCond"/>
      <w:color w:val="000000"/>
      <w:sz w:val="14"/>
      <w:szCs w:val="14"/>
    </w:rPr>
  </w:style>
  <w:style w:type="character" w:customStyle="1" w:styleId="Heading4Char">
    <w:name w:val="Heading 4 Char"/>
    <w:basedOn w:val="DefaultParagraphFont"/>
    <w:link w:val="Heading4"/>
    <w:uiPriority w:val="9"/>
    <w:semiHidden/>
    <w:rsid w:val="008D7CA1"/>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3D7A74"/>
    <w:rPr>
      <w:color w:val="800080" w:themeColor="followedHyperlink"/>
      <w:u w:val="single"/>
    </w:rPr>
  </w:style>
  <w:style w:type="paragraph" w:styleId="DocumentMap">
    <w:name w:val="Document Map"/>
    <w:basedOn w:val="Normal"/>
    <w:link w:val="DocumentMapChar"/>
    <w:uiPriority w:val="99"/>
    <w:semiHidden/>
    <w:unhideWhenUsed/>
    <w:rsid w:val="0079100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9100F"/>
    <w:rPr>
      <w:rFonts w:ascii="Tahoma" w:hAnsi="Tahoma" w:cs="Tahoma"/>
      <w:sz w:val="16"/>
      <w:szCs w:val="16"/>
    </w:rPr>
  </w:style>
  <w:style w:type="paragraph" w:customStyle="1" w:styleId="EndNoteBibliographyTitle">
    <w:name w:val="EndNote Bibliography Title"/>
    <w:basedOn w:val="Normal"/>
    <w:link w:val="EndNoteBibliographyTitleChar"/>
    <w:rsid w:val="00CA2A84"/>
    <w:pPr>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CA2A84"/>
    <w:rPr>
      <w:rFonts w:ascii="Calibri" w:hAnsi="Calibri"/>
      <w:noProof/>
      <w:lang w:val="en-US"/>
    </w:rPr>
  </w:style>
  <w:style w:type="paragraph" w:customStyle="1" w:styleId="EndNoteBibliography">
    <w:name w:val="EndNote Bibliography"/>
    <w:basedOn w:val="Normal"/>
    <w:link w:val="EndNoteBibliographyChar"/>
    <w:rsid w:val="00CA2A84"/>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CA2A84"/>
    <w:rPr>
      <w:rFonts w:ascii="Calibri" w:hAnsi="Calibri"/>
      <w:noProof/>
      <w:lang w:val="en-US"/>
    </w:rPr>
  </w:style>
  <w:style w:type="character" w:customStyle="1" w:styleId="highlight">
    <w:name w:val="highlight"/>
    <w:basedOn w:val="DefaultParagraphFont"/>
    <w:rsid w:val="00BD0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0924">
      <w:bodyDiv w:val="1"/>
      <w:marLeft w:val="0"/>
      <w:marRight w:val="0"/>
      <w:marTop w:val="0"/>
      <w:marBottom w:val="0"/>
      <w:divBdr>
        <w:top w:val="none" w:sz="0" w:space="0" w:color="auto"/>
        <w:left w:val="none" w:sz="0" w:space="0" w:color="auto"/>
        <w:bottom w:val="none" w:sz="0" w:space="0" w:color="auto"/>
        <w:right w:val="none" w:sz="0" w:space="0" w:color="auto"/>
      </w:divBdr>
      <w:divsChild>
        <w:div w:id="1279723330">
          <w:marLeft w:val="0"/>
          <w:marRight w:val="0"/>
          <w:marTop w:val="0"/>
          <w:marBottom w:val="0"/>
          <w:divBdr>
            <w:top w:val="none" w:sz="0" w:space="0" w:color="auto"/>
            <w:left w:val="none" w:sz="0" w:space="0" w:color="auto"/>
            <w:bottom w:val="none" w:sz="0" w:space="0" w:color="auto"/>
            <w:right w:val="none" w:sz="0" w:space="0" w:color="auto"/>
          </w:divBdr>
          <w:divsChild>
            <w:div w:id="1433434941">
              <w:marLeft w:val="0"/>
              <w:marRight w:val="0"/>
              <w:marTop w:val="0"/>
              <w:marBottom w:val="0"/>
              <w:divBdr>
                <w:top w:val="none" w:sz="0" w:space="0" w:color="auto"/>
                <w:left w:val="none" w:sz="0" w:space="0" w:color="auto"/>
                <w:bottom w:val="none" w:sz="0" w:space="0" w:color="auto"/>
                <w:right w:val="none" w:sz="0" w:space="0" w:color="auto"/>
              </w:divBdr>
              <w:divsChild>
                <w:div w:id="2068144717">
                  <w:marLeft w:val="0"/>
                  <w:marRight w:val="0"/>
                  <w:marTop w:val="0"/>
                  <w:marBottom w:val="0"/>
                  <w:divBdr>
                    <w:top w:val="none" w:sz="0" w:space="0" w:color="auto"/>
                    <w:left w:val="none" w:sz="0" w:space="0" w:color="auto"/>
                    <w:bottom w:val="none" w:sz="0" w:space="0" w:color="auto"/>
                    <w:right w:val="none" w:sz="0" w:space="0" w:color="auto"/>
                  </w:divBdr>
                </w:div>
              </w:divsChild>
            </w:div>
            <w:div w:id="256520478">
              <w:marLeft w:val="0"/>
              <w:marRight w:val="0"/>
              <w:marTop w:val="0"/>
              <w:marBottom w:val="0"/>
              <w:divBdr>
                <w:top w:val="none" w:sz="0" w:space="0" w:color="auto"/>
                <w:left w:val="none" w:sz="0" w:space="0" w:color="auto"/>
                <w:bottom w:val="none" w:sz="0" w:space="0" w:color="auto"/>
                <w:right w:val="none" w:sz="0" w:space="0" w:color="auto"/>
              </w:divBdr>
              <w:divsChild>
                <w:div w:id="2106223167">
                  <w:marLeft w:val="0"/>
                  <w:marRight w:val="0"/>
                  <w:marTop w:val="0"/>
                  <w:marBottom w:val="0"/>
                  <w:divBdr>
                    <w:top w:val="none" w:sz="0" w:space="0" w:color="auto"/>
                    <w:left w:val="none" w:sz="0" w:space="0" w:color="auto"/>
                    <w:bottom w:val="none" w:sz="0" w:space="0" w:color="auto"/>
                    <w:right w:val="none" w:sz="0" w:space="0" w:color="auto"/>
                  </w:divBdr>
                </w:div>
              </w:divsChild>
            </w:div>
            <w:div w:id="1518302622">
              <w:marLeft w:val="0"/>
              <w:marRight w:val="0"/>
              <w:marTop w:val="0"/>
              <w:marBottom w:val="0"/>
              <w:divBdr>
                <w:top w:val="none" w:sz="0" w:space="0" w:color="auto"/>
                <w:left w:val="none" w:sz="0" w:space="0" w:color="auto"/>
                <w:bottom w:val="none" w:sz="0" w:space="0" w:color="auto"/>
                <w:right w:val="none" w:sz="0" w:space="0" w:color="auto"/>
              </w:divBdr>
              <w:divsChild>
                <w:div w:id="1482847009">
                  <w:marLeft w:val="0"/>
                  <w:marRight w:val="0"/>
                  <w:marTop w:val="0"/>
                  <w:marBottom w:val="0"/>
                  <w:divBdr>
                    <w:top w:val="none" w:sz="0" w:space="0" w:color="auto"/>
                    <w:left w:val="none" w:sz="0" w:space="0" w:color="auto"/>
                    <w:bottom w:val="none" w:sz="0" w:space="0" w:color="auto"/>
                    <w:right w:val="none" w:sz="0" w:space="0" w:color="auto"/>
                  </w:divBdr>
                </w:div>
              </w:divsChild>
            </w:div>
            <w:div w:id="1044795105">
              <w:marLeft w:val="0"/>
              <w:marRight w:val="0"/>
              <w:marTop w:val="0"/>
              <w:marBottom w:val="0"/>
              <w:divBdr>
                <w:top w:val="none" w:sz="0" w:space="0" w:color="auto"/>
                <w:left w:val="none" w:sz="0" w:space="0" w:color="auto"/>
                <w:bottom w:val="none" w:sz="0" w:space="0" w:color="auto"/>
                <w:right w:val="none" w:sz="0" w:space="0" w:color="auto"/>
              </w:divBdr>
              <w:divsChild>
                <w:div w:id="1447046315">
                  <w:marLeft w:val="0"/>
                  <w:marRight w:val="0"/>
                  <w:marTop w:val="0"/>
                  <w:marBottom w:val="0"/>
                  <w:divBdr>
                    <w:top w:val="none" w:sz="0" w:space="0" w:color="auto"/>
                    <w:left w:val="none" w:sz="0" w:space="0" w:color="auto"/>
                    <w:bottom w:val="none" w:sz="0" w:space="0" w:color="auto"/>
                    <w:right w:val="none" w:sz="0" w:space="0" w:color="auto"/>
                  </w:divBdr>
                </w:div>
              </w:divsChild>
            </w:div>
            <w:div w:id="1486974218">
              <w:marLeft w:val="0"/>
              <w:marRight w:val="0"/>
              <w:marTop w:val="0"/>
              <w:marBottom w:val="0"/>
              <w:divBdr>
                <w:top w:val="none" w:sz="0" w:space="0" w:color="auto"/>
                <w:left w:val="none" w:sz="0" w:space="0" w:color="auto"/>
                <w:bottom w:val="none" w:sz="0" w:space="0" w:color="auto"/>
                <w:right w:val="none" w:sz="0" w:space="0" w:color="auto"/>
              </w:divBdr>
              <w:divsChild>
                <w:div w:id="491868895">
                  <w:marLeft w:val="0"/>
                  <w:marRight w:val="0"/>
                  <w:marTop w:val="0"/>
                  <w:marBottom w:val="0"/>
                  <w:divBdr>
                    <w:top w:val="none" w:sz="0" w:space="0" w:color="auto"/>
                    <w:left w:val="none" w:sz="0" w:space="0" w:color="auto"/>
                    <w:bottom w:val="none" w:sz="0" w:space="0" w:color="auto"/>
                    <w:right w:val="none" w:sz="0" w:space="0" w:color="auto"/>
                  </w:divBdr>
                </w:div>
              </w:divsChild>
            </w:div>
            <w:div w:id="207880239">
              <w:marLeft w:val="0"/>
              <w:marRight w:val="0"/>
              <w:marTop w:val="0"/>
              <w:marBottom w:val="0"/>
              <w:divBdr>
                <w:top w:val="none" w:sz="0" w:space="0" w:color="auto"/>
                <w:left w:val="none" w:sz="0" w:space="0" w:color="auto"/>
                <w:bottom w:val="none" w:sz="0" w:space="0" w:color="auto"/>
                <w:right w:val="none" w:sz="0" w:space="0" w:color="auto"/>
              </w:divBdr>
              <w:divsChild>
                <w:div w:id="1216620727">
                  <w:marLeft w:val="0"/>
                  <w:marRight w:val="0"/>
                  <w:marTop w:val="0"/>
                  <w:marBottom w:val="0"/>
                  <w:divBdr>
                    <w:top w:val="none" w:sz="0" w:space="0" w:color="auto"/>
                    <w:left w:val="none" w:sz="0" w:space="0" w:color="auto"/>
                    <w:bottom w:val="none" w:sz="0" w:space="0" w:color="auto"/>
                    <w:right w:val="none" w:sz="0" w:space="0" w:color="auto"/>
                  </w:divBdr>
                </w:div>
              </w:divsChild>
            </w:div>
            <w:div w:id="1054354282">
              <w:marLeft w:val="0"/>
              <w:marRight w:val="0"/>
              <w:marTop w:val="0"/>
              <w:marBottom w:val="0"/>
              <w:divBdr>
                <w:top w:val="none" w:sz="0" w:space="0" w:color="auto"/>
                <w:left w:val="none" w:sz="0" w:space="0" w:color="auto"/>
                <w:bottom w:val="none" w:sz="0" w:space="0" w:color="auto"/>
                <w:right w:val="none" w:sz="0" w:space="0" w:color="auto"/>
              </w:divBdr>
              <w:divsChild>
                <w:div w:id="550842750">
                  <w:marLeft w:val="0"/>
                  <w:marRight w:val="0"/>
                  <w:marTop w:val="0"/>
                  <w:marBottom w:val="0"/>
                  <w:divBdr>
                    <w:top w:val="none" w:sz="0" w:space="0" w:color="auto"/>
                    <w:left w:val="none" w:sz="0" w:space="0" w:color="auto"/>
                    <w:bottom w:val="none" w:sz="0" w:space="0" w:color="auto"/>
                    <w:right w:val="none" w:sz="0" w:space="0" w:color="auto"/>
                  </w:divBdr>
                </w:div>
              </w:divsChild>
            </w:div>
            <w:div w:id="2119526842">
              <w:marLeft w:val="0"/>
              <w:marRight w:val="0"/>
              <w:marTop w:val="0"/>
              <w:marBottom w:val="0"/>
              <w:divBdr>
                <w:top w:val="none" w:sz="0" w:space="0" w:color="auto"/>
                <w:left w:val="none" w:sz="0" w:space="0" w:color="auto"/>
                <w:bottom w:val="none" w:sz="0" w:space="0" w:color="auto"/>
                <w:right w:val="none" w:sz="0" w:space="0" w:color="auto"/>
              </w:divBdr>
              <w:divsChild>
                <w:div w:id="502202384">
                  <w:marLeft w:val="0"/>
                  <w:marRight w:val="0"/>
                  <w:marTop w:val="0"/>
                  <w:marBottom w:val="0"/>
                  <w:divBdr>
                    <w:top w:val="none" w:sz="0" w:space="0" w:color="auto"/>
                    <w:left w:val="none" w:sz="0" w:space="0" w:color="auto"/>
                    <w:bottom w:val="none" w:sz="0" w:space="0" w:color="auto"/>
                    <w:right w:val="none" w:sz="0" w:space="0" w:color="auto"/>
                  </w:divBdr>
                </w:div>
              </w:divsChild>
            </w:div>
            <w:div w:id="395249870">
              <w:marLeft w:val="0"/>
              <w:marRight w:val="0"/>
              <w:marTop w:val="0"/>
              <w:marBottom w:val="0"/>
              <w:divBdr>
                <w:top w:val="none" w:sz="0" w:space="0" w:color="auto"/>
                <w:left w:val="none" w:sz="0" w:space="0" w:color="auto"/>
                <w:bottom w:val="none" w:sz="0" w:space="0" w:color="auto"/>
                <w:right w:val="none" w:sz="0" w:space="0" w:color="auto"/>
              </w:divBdr>
              <w:divsChild>
                <w:div w:id="1027683896">
                  <w:marLeft w:val="0"/>
                  <w:marRight w:val="0"/>
                  <w:marTop w:val="0"/>
                  <w:marBottom w:val="0"/>
                  <w:divBdr>
                    <w:top w:val="none" w:sz="0" w:space="0" w:color="auto"/>
                    <w:left w:val="none" w:sz="0" w:space="0" w:color="auto"/>
                    <w:bottom w:val="none" w:sz="0" w:space="0" w:color="auto"/>
                    <w:right w:val="none" w:sz="0" w:space="0" w:color="auto"/>
                  </w:divBdr>
                </w:div>
              </w:divsChild>
            </w:div>
            <w:div w:id="938487723">
              <w:marLeft w:val="0"/>
              <w:marRight w:val="0"/>
              <w:marTop w:val="0"/>
              <w:marBottom w:val="0"/>
              <w:divBdr>
                <w:top w:val="none" w:sz="0" w:space="0" w:color="auto"/>
                <w:left w:val="none" w:sz="0" w:space="0" w:color="auto"/>
                <w:bottom w:val="none" w:sz="0" w:space="0" w:color="auto"/>
                <w:right w:val="none" w:sz="0" w:space="0" w:color="auto"/>
              </w:divBdr>
              <w:divsChild>
                <w:div w:id="122009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7380">
      <w:bodyDiv w:val="1"/>
      <w:marLeft w:val="0"/>
      <w:marRight w:val="0"/>
      <w:marTop w:val="0"/>
      <w:marBottom w:val="0"/>
      <w:divBdr>
        <w:top w:val="none" w:sz="0" w:space="0" w:color="auto"/>
        <w:left w:val="none" w:sz="0" w:space="0" w:color="auto"/>
        <w:bottom w:val="none" w:sz="0" w:space="0" w:color="auto"/>
        <w:right w:val="none" w:sz="0" w:space="0" w:color="auto"/>
      </w:divBdr>
      <w:divsChild>
        <w:div w:id="788934492">
          <w:marLeft w:val="0"/>
          <w:marRight w:val="0"/>
          <w:marTop w:val="0"/>
          <w:marBottom w:val="0"/>
          <w:divBdr>
            <w:top w:val="none" w:sz="0" w:space="0" w:color="auto"/>
            <w:left w:val="none" w:sz="0" w:space="0" w:color="auto"/>
            <w:bottom w:val="none" w:sz="0" w:space="0" w:color="auto"/>
            <w:right w:val="none" w:sz="0" w:space="0" w:color="auto"/>
          </w:divBdr>
          <w:divsChild>
            <w:div w:id="338123733">
              <w:marLeft w:val="0"/>
              <w:marRight w:val="0"/>
              <w:marTop w:val="0"/>
              <w:marBottom w:val="0"/>
              <w:divBdr>
                <w:top w:val="none" w:sz="0" w:space="0" w:color="auto"/>
                <w:left w:val="none" w:sz="0" w:space="0" w:color="auto"/>
                <w:bottom w:val="none" w:sz="0" w:space="0" w:color="auto"/>
                <w:right w:val="none" w:sz="0" w:space="0" w:color="auto"/>
              </w:divBdr>
              <w:divsChild>
                <w:div w:id="397829504">
                  <w:marLeft w:val="0"/>
                  <w:marRight w:val="0"/>
                  <w:marTop w:val="0"/>
                  <w:marBottom w:val="0"/>
                  <w:divBdr>
                    <w:top w:val="none" w:sz="0" w:space="0" w:color="auto"/>
                    <w:left w:val="none" w:sz="0" w:space="0" w:color="auto"/>
                    <w:bottom w:val="none" w:sz="0" w:space="0" w:color="auto"/>
                    <w:right w:val="none" w:sz="0" w:space="0" w:color="auto"/>
                  </w:divBdr>
                  <w:divsChild>
                    <w:div w:id="7656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06396">
      <w:bodyDiv w:val="1"/>
      <w:marLeft w:val="0"/>
      <w:marRight w:val="0"/>
      <w:marTop w:val="0"/>
      <w:marBottom w:val="0"/>
      <w:divBdr>
        <w:top w:val="none" w:sz="0" w:space="0" w:color="auto"/>
        <w:left w:val="none" w:sz="0" w:space="0" w:color="auto"/>
        <w:bottom w:val="none" w:sz="0" w:space="0" w:color="auto"/>
        <w:right w:val="none" w:sz="0" w:space="0" w:color="auto"/>
      </w:divBdr>
      <w:divsChild>
        <w:div w:id="298461073">
          <w:marLeft w:val="0"/>
          <w:marRight w:val="0"/>
          <w:marTop w:val="0"/>
          <w:marBottom w:val="0"/>
          <w:divBdr>
            <w:top w:val="none" w:sz="0" w:space="0" w:color="auto"/>
            <w:left w:val="none" w:sz="0" w:space="0" w:color="auto"/>
            <w:bottom w:val="none" w:sz="0" w:space="0" w:color="auto"/>
            <w:right w:val="none" w:sz="0" w:space="0" w:color="auto"/>
          </w:divBdr>
          <w:divsChild>
            <w:div w:id="310791074">
              <w:marLeft w:val="0"/>
              <w:marRight w:val="0"/>
              <w:marTop w:val="0"/>
              <w:marBottom w:val="0"/>
              <w:divBdr>
                <w:top w:val="none" w:sz="0" w:space="0" w:color="auto"/>
                <w:left w:val="none" w:sz="0" w:space="0" w:color="auto"/>
                <w:bottom w:val="none" w:sz="0" w:space="0" w:color="auto"/>
                <w:right w:val="none" w:sz="0" w:space="0" w:color="auto"/>
              </w:divBdr>
              <w:divsChild>
                <w:div w:id="15347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5242">
      <w:bodyDiv w:val="1"/>
      <w:marLeft w:val="0"/>
      <w:marRight w:val="0"/>
      <w:marTop w:val="0"/>
      <w:marBottom w:val="0"/>
      <w:divBdr>
        <w:top w:val="none" w:sz="0" w:space="0" w:color="auto"/>
        <w:left w:val="none" w:sz="0" w:space="0" w:color="auto"/>
        <w:bottom w:val="none" w:sz="0" w:space="0" w:color="auto"/>
        <w:right w:val="none" w:sz="0" w:space="0" w:color="auto"/>
      </w:divBdr>
      <w:divsChild>
        <w:div w:id="951714276">
          <w:marLeft w:val="0"/>
          <w:marRight w:val="0"/>
          <w:marTop w:val="0"/>
          <w:marBottom w:val="0"/>
          <w:divBdr>
            <w:top w:val="none" w:sz="0" w:space="0" w:color="auto"/>
            <w:left w:val="none" w:sz="0" w:space="0" w:color="auto"/>
            <w:bottom w:val="none" w:sz="0" w:space="0" w:color="auto"/>
            <w:right w:val="none" w:sz="0" w:space="0" w:color="auto"/>
          </w:divBdr>
          <w:divsChild>
            <w:div w:id="1568687060">
              <w:marLeft w:val="0"/>
              <w:marRight w:val="0"/>
              <w:marTop w:val="0"/>
              <w:marBottom w:val="0"/>
              <w:divBdr>
                <w:top w:val="none" w:sz="0" w:space="0" w:color="auto"/>
                <w:left w:val="none" w:sz="0" w:space="0" w:color="auto"/>
                <w:bottom w:val="none" w:sz="0" w:space="0" w:color="auto"/>
                <w:right w:val="none" w:sz="0" w:space="0" w:color="auto"/>
              </w:divBdr>
              <w:divsChild>
                <w:div w:id="792480696">
                  <w:marLeft w:val="0"/>
                  <w:marRight w:val="0"/>
                  <w:marTop w:val="0"/>
                  <w:marBottom w:val="0"/>
                  <w:divBdr>
                    <w:top w:val="none" w:sz="0" w:space="0" w:color="auto"/>
                    <w:left w:val="none" w:sz="0" w:space="0" w:color="auto"/>
                    <w:bottom w:val="none" w:sz="0" w:space="0" w:color="auto"/>
                    <w:right w:val="none" w:sz="0" w:space="0" w:color="auto"/>
                  </w:divBdr>
                  <w:divsChild>
                    <w:div w:id="105777521">
                      <w:marLeft w:val="0"/>
                      <w:marRight w:val="0"/>
                      <w:marTop w:val="0"/>
                      <w:marBottom w:val="0"/>
                      <w:divBdr>
                        <w:top w:val="none" w:sz="0" w:space="0" w:color="auto"/>
                        <w:left w:val="none" w:sz="0" w:space="0" w:color="auto"/>
                        <w:bottom w:val="none" w:sz="0" w:space="0" w:color="auto"/>
                        <w:right w:val="none" w:sz="0" w:space="0" w:color="auto"/>
                      </w:divBdr>
                      <w:divsChild>
                        <w:div w:id="31688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0875">
      <w:bodyDiv w:val="1"/>
      <w:marLeft w:val="0"/>
      <w:marRight w:val="0"/>
      <w:marTop w:val="0"/>
      <w:marBottom w:val="0"/>
      <w:divBdr>
        <w:top w:val="none" w:sz="0" w:space="0" w:color="auto"/>
        <w:left w:val="none" w:sz="0" w:space="0" w:color="auto"/>
        <w:bottom w:val="none" w:sz="0" w:space="0" w:color="auto"/>
        <w:right w:val="none" w:sz="0" w:space="0" w:color="auto"/>
      </w:divBdr>
    </w:div>
    <w:div w:id="72943066">
      <w:bodyDiv w:val="1"/>
      <w:marLeft w:val="0"/>
      <w:marRight w:val="0"/>
      <w:marTop w:val="0"/>
      <w:marBottom w:val="0"/>
      <w:divBdr>
        <w:top w:val="none" w:sz="0" w:space="0" w:color="auto"/>
        <w:left w:val="none" w:sz="0" w:space="0" w:color="auto"/>
        <w:bottom w:val="none" w:sz="0" w:space="0" w:color="auto"/>
        <w:right w:val="none" w:sz="0" w:space="0" w:color="auto"/>
      </w:divBdr>
      <w:divsChild>
        <w:div w:id="1884519713">
          <w:marLeft w:val="0"/>
          <w:marRight w:val="0"/>
          <w:marTop w:val="0"/>
          <w:marBottom w:val="0"/>
          <w:divBdr>
            <w:top w:val="none" w:sz="0" w:space="0" w:color="auto"/>
            <w:left w:val="none" w:sz="0" w:space="0" w:color="auto"/>
            <w:bottom w:val="none" w:sz="0" w:space="0" w:color="auto"/>
            <w:right w:val="none" w:sz="0" w:space="0" w:color="auto"/>
          </w:divBdr>
          <w:divsChild>
            <w:div w:id="122234609">
              <w:marLeft w:val="0"/>
              <w:marRight w:val="0"/>
              <w:marTop w:val="0"/>
              <w:marBottom w:val="0"/>
              <w:divBdr>
                <w:top w:val="none" w:sz="0" w:space="0" w:color="auto"/>
                <w:left w:val="none" w:sz="0" w:space="0" w:color="auto"/>
                <w:bottom w:val="none" w:sz="0" w:space="0" w:color="auto"/>
                <w:right w:val="none" w:sz="0" w:space="0" w:color="auto"/>
              </w:divBdr>
              <w:divsChild>
                <w:div w:id="91752288">
                  <w:marLeft w:val="0"/>
                  <w:marRight w:val="0"/>
                  <w:marTop w:val="0"/>
                  <w:marBottom w:val="0"/>
                  <w:divBdr>
                    <w:top w:val="none" w:sz="0" w:space="0" w:color="auto"/>
                    <w:left w:val="none" w:sz="0" w:space="0" w:color="auto"/>
                    <w:bottom w:val="none" w:sz="0" w:space="0" w:color="auto"/>
                    <w:right w:val="none" w:sz="0" w:space="0" w:color="auto"/>
                  </w:divBdr>
                  <w:divsChild>
                    <w:div w:id="17097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06471">
      <w:bodyDiv w:val="1"/>
      <w:marLeft w:val="0"/>
      <w:marRight w:val="0"/>
      <w:marTop w:val="0"/>
      <w:marBottom w:val="0"/>
      <w:divBdr>
        <w:top w:val="none" w:sz="0" w:space="0" w:color="auto"/>
        <w:left w:val="none" w:sz="0" w:space="0" w:color="auto"/>
        <w:bottom w:val="none" w:sz="0" w:space="0" w:color="auto"/>
        <w:right w:val="none" w:sz="0" w:space="0" w:color="auto"/>
      </w:divBdr>
      <w:divsChild>
        <w:div w:id="1645044826">
          <w:marLeft w:val="0"/>
          <w:marRight w:val="0"/>
          <w:marTop w:val="0"/>
          <w:marBottom w:val="0"/>
          <w:divBdr>
            <w:top w:val="none" w:sz="0" w:space="0" w:color="auto"/>
            <w:left w:val="none" w:sz="0" w:space="0" w:color="auto"/>
            <w:bottom w:val="none" w:sz="0" w:space="0" w:color="auto"/>
            <w:right w:val="none" w:sz="0" w:space="0" w:color="auto"/>
          </w:divBdr>
          <w:divsChild>
            <w:div w:id="674067416">
              <w:marLeft w:val="0"/>
              <w:marRight w:val="0"/>
              <w:marTop w:val="0"/>
              <w:marBottom w:val="0"/>
              <w:divBdr>
                <w:top w:val="none" w:sz="0" w:space="0" w:color="auto"/>
                <w:left w:val="none" w:sz="0" w:space="0" w:color="auto"/>
                <w:bottom w:val="none" w:sz="0" w:space="0" w:color="auto"/>
                <w:right w:val="none" w:sz="0" w:space="0" w:color="auto"/>
              </w:divBdr>
              <w:divsChild>
                <w:div w:id="12240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174">
      <w:bodyDiv w:val="1"/>
      <w:marLeft w:val="0"/>
      <w:marRight w:val="0"/>
      <w:marTop w:val="0"/>
      <w:marBottom w:val="0"/>
      <w:divBdr>
        <w:top w:val="none" w:sz="0" w:space="0" w:color="auto"/>
        <w:left w:val="none" w:sz="0" w:space="0" w:color="auto"/>
        <w:bottom w:val="none" w:sz="0" w:space="0" w:color="auto"/>
        <w:right w:val="none" w:sz="0" w:space="0" w:color="auto"/>
      </w:divBdr>
      <w:divsChild>
        <w:div w:id="1272323074">
          <w:marLeft w:val="0"/>
          <w:marRight w:val="0"/>
          <w:marTop w:val="0"/>
          <w:marBottom w:val="0"/>
          <w:divBdr>
            <w:top w:val="none" w:sz="0" w:space="0" w:color="auto"/>
            <w:left w:val="none" w:sz="0" w:space="0" w:color="auto"/>
            <w:bottom w:val="none" w:sz="0" w:space="0" w:color="auto"/>
            <w:right w:val="none" w:sz="0" w:space="0" w:color="auto"/>
          </w:divBdr>
          <w:divsChild>
            <w:div w:id="397291662">
              <w:marLeft w:val="0"/>
              <w:marRight w:val="0"/>
              <w:marTop w:val="0"/>
              <w:marBottom w:val="0"/>
              <w:divBdr>
                <w:top w:val="none" w:sz="0" w:space="0" w:color="auto"/>
                <w:left w:val="none" w:sz="0" w:space="0" w:color="auto"/>
                <w:bottom w:val="none" w:sz="0" w:space="0" w:color="auto"/>
                <w:right w:val="none" w:sz="0" w:space="0" w:color="auto"/>
              </w:divBdr>
              <w:divsChild>
                <w:div w:id="138459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598">
      <w:bodyDiv w:val="1"/>
      <w:marLeft w:val="0"/>
      <w:marRight w:val="0"/>
      <w:marTop w:val="0"/>
      <w:marBottom w:val="0"/>
      <w:divBdr>
        <w:top w:val="none" w:sz="0" w:space="0" w:color="auto"/>
        <w:left w:val="none" w:sz="0" w:space="0" w:color="auto"/>
        <w:bottom w:val="none" w:sz="0" w:space="0" w:color="auto"/>
        <w:right w:val="none" w:sz="0" w:space="0" w:color="auto"/>
      </w:divBdr>
      <w:divsChild>
        <w:div w:id="1613516172">
          <w:marLeft w:val="0"/>
          <w:marRight w:val="0"/>
          <w:marTop w:val="0"/>
          <w:marBottom w:val="0"/>
          <w:divBdr>
            <w:top w:val="none" w:sz="0" w:space="0" w:color="auto"/>
            <w:left w:val="none" w:sz="0" w:space="0" w:color="auto"/>
            <w:bottom w:val="none" w:sz="0" w:space="0" w:color="auto"/>
            <w:right w:val="none" w:sz="0" w:space="0" w:color="auto"/>
          </w:divBdr>
          <w:divsChild>
            <w:div w:id="2028142654">
              <w:marLeft w:val="0"/>
              <w:marRight w:val="0"/>
              <w:marTop w:val="0"/>
              <w:marBottom w:val="0"/>
              <w:divBdr>
                <w:top w:val="none" w:sz="0" w:space="0" w:color="auto"/>
                <w:left w:val="none" w:sz="0" w:space="0" w:color="auto"/>
                <w:bottom w:val="none" w:sz="0" w:space="0" w:color="auto"/>
                <w:right w:val="none" w:sz="0" w:space="0" w:color="auto"/>
              </w:divBdr>
              <w:divsChild>
                <w:div w:id="2081902639">
                  <w:marLeft w:val="0"/>
                  <w:marRight w:val="0"/>
                  <w:marTop w:val="0"/>
                  <w:marBottom w:val="0"/>
                  <w:divBdr>
                    <w:top w:val="none" w:sz="0" w:space="0" w:color="auto"/>
                    <w:left w:val="none" w:sz="0" w:space="0" w:color="auto"/>
                    <w:bottom w:val="none" w:sz="0" w:space="0" w:color="auto"/>
                    <w:right w:val="none" w:sz="0" w:space="0" w:color="auto"/>
                  </w:divBdr>
                  <w:divsChild>
                    <w:div w:id="365066049">
                      <w:marLeft w:val="0"/>
                      <w:marRight w:val="0"/>
                      <w:marTop w:val="0"/>
                      <w:marBottom w:val="0"/>
                      <w:divBdr>
                        <w:top w:val="none" w:sz="0" w:space="0" w:color="auto"/>
                        <w:left w:val="none" w:sz="0" w:space="0" w:color="auto"/>
                        <w:bottom w:val="none" w:sz="0" w:space="0" w:color="auto"/>
                        <w:right w:val="none" w:sz="0" w:space="0" w:color="auto"/>
                      </w:divBdr>
                    </w:div>
                    <w:div w:id="666787830">
                      <w:marLeft w:val="0"/>
                      <w:marRight w:val="0"/>
                      <w:marTop w:val="0"/>
                      <w:marBottom w:val="0"/>
                      <w:divBdr>
                        <w:top w:val="none" w:sz="0" w:space="0" w:color="auto"/>
                        <w:left w:val="none" w:sz="0" w:space="0" w:color="auto"/>
                        <w:bottom w:val="none" w:sz="0" w:space="0" w:color="auto"/>
                        <w:right w:val="none" w:sz="0" w:space="0" w:color="auto"/>
                      </w:divBdr>
                    </w:div>
                  </w:divsChild>
                </w:div>
                <w:div w:id="128088499">
                  <w:marLeft w:val="0"/>
                  <w:marRight w:val="0"/>
                  <w:marTop w:val="0"/>
                  <w:marBottom w:val="0"/>
                  <w:divBdr>
                    <w:top w:val="none" w:sz="0" w:space="0" w:color="auto"/>
                    <w:left w:val="none" w:sz="0" w:space="0" w:color="auto"/>
                    <w:bottom w:val="none" w:sz="0" w:space="0" w:color="auto"/>
                    <w:right w:val="none" w:sz="0" w:space="0" w:color="auto"/>
                  </w:divBdr>
                  <w:divsChild>
                    <w:div w:id="845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1428">
      <w:bodyDiv w:val="1"/>
      <w:marLeft w:val="0"/>
      <w:marRight w:val="0"/>
      <w:marTop w:val="0"/>
      <w:marBottom w:val="0"/>
      <w:divBdr>
        <w:top w:val="none" w:sz="0" w:space="0" w:color="auto"/>
        <w:left w:val="none" w:sz="0" w:space="0" w:color="auto"/>
        <w:bottom w:val="none" w:sz="0" w:space="0" w:color="auto"/>
        <w:right w:val="none" w:sz="0" w:space="0" w:color="auto"/>
      </w:divBdr>
      <w:divsChild>
        <w:div w:id="1518537409">
          <w:marLeft w:val="0"/>
          <w:marRight w:val="0"/>
          <w:marTop w:val="0"/>
          <w:marBottom w:val="0"/>
          <w:divBdr>
            <w:top w:val="none" w:sz="0" w:space="0" w:color="auto"/>
            <w:left w:val="none" w:sz="0" w:space="0" w:color="auto"/>
            <w:bottom w:val="none" w:sz="0" w:space="0" w:color="auto"/>
            <w:right w:val="none" w:sz="0" w:space="0" w:color="auto"/>
          </w:divBdr>
          <w:divsChild>
            <w:div w:id="1324502879">
              <w:marLeft w:val="0"/>
              <w:marRight w:val="0"/>
              <w:marTop w:val="0"/>
              <w:marBottom w:val="0"/>
              <w:divBdr>
                <w:top w:val="none" w:sz="0" w:space="0" w:color="auto"/>
                <w:left w:val="none" w:sz="0" w:space="0" w:color="auto"/>
                <w:bottom w:val="none" w:sz="0" w:space="0" w:color="auto"/>
                <w:right w:val="none" w:sz="0" w:space="0" w:color="auto"/>
              </w:divBdr>
              <w:divsChild>
                <w:div w:id="321130155">
                  <w:marLeft w:val="0"/>
                  <w:marRight w:val="0"/>
                  <w:marTop w:val="0"/>
                  <w:marBottom w:val="0"/>
                  <w:divBdr>
                    <w:top w:val="none" w:sz="0" w:space="0" w:color="auto"/>
                    <w:left w:val="none" w:sz="0" w:space="0" w:color="auto"/>
                    <w:bottom w:val="none" w:sz="0" w:space="0" w:color="auto"/>
                    <w:right w:val="none" w:sz="0" w:space="0" w:color="auto"/>
                  </w:divBdr>
                </w:div>
              </w:divsChild>
            </w:div>
            <w:div w:id="1007289047">
              <w:marLeft w:val="0"/>
              <w:marRight w:val="0"/>
              <w:marTop w:val="0"/>
              <w:marBottom w:val="0"/>
              <w:divBdr>
                <w:top w:val="none" w:sz="0" w:space="0" w:color="auto"/>
                <w:left w:val="none" w:sz="0" w:space="0" w:color="auto"/>
                <w:bottom w:val="none" w:sz="0" w:space="0" w:color="auto"/>
                <w:right w:val="none" w:sz="0" w:space="0" w:color="auto"/>
              </w:divBdr>
              <w:divsChild>
                <w:div w:id="413474870">
                  <w:marLeft w:val="0"/>
                  <w:marRight w:val="0"/>
                  <w:marTop w:val="0"/>
                  <w:marBottom w:val="0"/>
                  <w:divBdr>
                    <w:top w:val="none" w:sz="0" w:space="0" w:color="auto"/>
                    <w:left w:val="none" w:sz="0" w:space="0" w:color="auto"/>
                    <w:bottom w:val="none" w:sz="0" w:space="0" w:color="auto"/>
                    <w:right w:val="none" w:sz="0" w:space="0" w:color="auto"/>
                  </w:divBdr>
                </w:div>
              </w:divsChild>
            </w:div>
            <w:div w:id="1804542509">
              <w:marLeft w:val="0"/>
              <w:marRight w:val="0"/>
              <w:marTop w:val="0"/>
              <w:marBottom w:val="0"/>
              <w:divBdr>
                <w:top w:val="none" w:sz="0" w:space="0" w:color="auto"/>
                <w:left w:val="none" w:sz="0" w:space="0" w:color="auto"/>
                <w:bottom w:val="none" w:sz="0" w:space="0" w:color="auto"/>
                <w:right w:val="none" w:sz="0" w:space="0" w:color="auto"/>
              </w:divBdr>
              <w:divsChild>
                <w:div w:id="3174854">
                  <w:marLeft w:val="0"/>
                  <w:marRight w:val="0"/>
                  <w:marTop w:val="0"/>
                  <w:marBottom w:val="0"/>
                  <w:divBdr>
                    <w:top w:val="none" w:sz="0" w:space="0" w:color="auto"/>
                    <w:left w:val="none" w:sz="0" w:space="0" w:color="auto"/>
                    <w:bottom w:val="none" w:sz="0" w:space="0" w:color="auto"/>
                    <w:right w:val="none" w:sz="0" w:space="0" w:color="auto"/>
                  </w:divBdr>
                </w:div>
              </w:divsChild>
            </w:div>
            <w:div w:id="1612008495">
              <w:marLeft w:val="0"/>
              <w:marRight w:val="0"/>
              <w:marTop w:val="0"/>
              <w:marBottom w:val="0"/>
              <w:divBdr>
                <w:top w:val="none" w:sz="0" w:space="0" w:color="auto"/>
                <w:left w:val="none" w:sz="0" w:space="0" w:color="auto"/>
                <w:bottom w:val="none" w:sz="0" w:space="0" w:color="auto"/>
                <w:right w:val="none" w:sz="0" w:space="0" w:color="auto"/>
              </w:divBdr>
              <w:divsChild>
                <w:div w:id="492258548">
                  <w:marLeft w:val="0"/>
                  <w:marRight w:val="0"/>
                  <w:marTop w:val="0"/>
                  <w:marBottom w:val="0"/>
                  <w:divBdr>
                    <w:top w:val="none" w:sz="0" w:space="0" w:color="auto"/>
                    <w:left w:val="none" w:sz="0" w:space="0" w:color="auto"/>
                    <w:bottom w:val="none" w:sz="0" w:space="0" w:color="auto"/>
                    <w:right w:val="none" w:sz="0" w:space="0" w:color="auto"/>
                  </w:divBdr>
                </w:div>
              </w:divsChild>
            </w:div>
            <w:div w:id="1684820321">
              <w:marLeft w:val="0"/>
              <w:marRight w:val="0"/>
              <w:marTop w:val="0"/>
              <w:marBottom w:val="0"/>
              <w:divBdr>
                <w:top w:val="none" w:sz="0" w:space="0" w:color="auto"/>
                <w:left w:val="none" w:sz="0" w:space="0" w:color="auto"/>
                <w:bottom w:val="none" w:sz="0" w:space="0" w:color="auto"/>
                <w:right w:val="none" w:sz="0" w:space="0" w:color="auto"/>
              </w:divBdr>
              <w:divsChild>
                <w:div w:id="1467164243">
                  <w:marLeft w:val="0"/>
                  <w:marRight w:val="0"/>
                  <w:marTop w:val="0"/>
                  <w:marBottom w:val="0"/>
                  <w:divBdr>
                    <w:top w:val="none" w:sz="0" w:space="0" w:color="auto"/>
                    <w:left w:val="none" w:sz="0" w:space="0" w:color="auto"/>
                    <w:bottom w:val="none" w:sz="0" w:space="0" w:color="auto"/>
                    <w:right w:val="none" w:sz="0" w:space="0" w:color="auto"/>
                  </w:divBdr>
                </w:div>
              </w:divsChild>
            </w:div>
            <w:div w:id="1036078798">
              <w:marLeft w:val="0"/>
              <w:marRight w:val="0"/>
              <w:marTop w:val="0"/>
              <w:marBottom w:val="0"/>
              <w:divBdr>
                <w:top w:val="none" w:sz="0" w:space="0" w:color="auto"/>
                <w:left w:val="none" w:sz="0" w:space="0" w:color="auto"/>
                <w:bottom w:val="none" w:sz="0" w:space="0" w:color="auto"/>
                <w:right w:val="none" w:sz="0" w:space="0" w:color="auto"/>
              </w:divBdr>
              <w:divsChild>
                <w:div w:id="454523457">
                  <w:marLeft w:val="0"/>
                  <w:marRight w:val="0"/>
                  <w:marTop w:val="0"/>
                  <w:marBottom w:val="0"/>
                  <w:divBdr>
                    <w:top w:val="none" w:sz="0" w:space="0" w:color="auto"/>
                    <w:left w:val="none" w:sz="0" w:space="0" w:color="auto"/>
                    <w:bottom w:val="none" w:sz="0" w:space="0" w:color="auto"/>
                    <w:right w:val="none" w:sz="0" w:space="0" w:color="auto"/>
                  </w:divBdr>
                </w:div>
              </w:divsChild>
            </w:div>
            <w:div w:id="2031031122">
              <w:marLeft w:val="0"/>
              <w:marRight w:val="0"/>
              <w:marTop w:val="0"/>
              <w:marBottom w:val="0"/>
              <w:divBdr>
                <w:top w:val="none" w:sz="0" w:space="0" w:color="auto"/>
                <w:left w:val="none" w:sz="0" w:space="0" w:color="auto"/>
                <w:bottom w:val="none" w:sz="0" w:space="0" w:color="auto"/>
                <w:right w:val="none" w:sz="0" w:space="0" w:color="auto"/>
              </w:divBdr>
              <w:divsChild>
                <w:div w:id="1208644342">
                  <w:marLeft w:val="0"/>
                  <w:marRight w:val="0"/>
                  <w:marTop w:val="0"/>
                  <w:marBottom w:val="0"/>
                  <w:divBdr>
                    <w:top w:val="none" w:sz="0" w:space="0" w:color="auto"/>
                    <w:left w:val="none" w:sz="0" w:space="0" w:color="auto"/>
                    <w:bottom w:val="none" w:sz="0" w:space="0" w:color="auto"/>
                    <w:right w:val="none" w:sz="0" w:space="0" w:color="auto"/>
                  </w:divBdr>
                </w:div>
              </w:divsChild>
            </w:div>
            <w:div w:id="71315012">
              <w:marLeft w:val="0"/>
              <w:marRight w:val="0"/>
              <w:marTop w:val="0"/>
              <w:marBottom w:val="0"/>
              <w:divBdr>
                <w:top w:val="none" w:sz="0" w:space="0" w:color="auto"/>
                <w:left w:val="none" w:sz="0" w:space="0" w:color="auto"/>
                <w:bottom w:val="none" w:sz="0" w:space="0" w:color="auto"/>
                <w:right w:val="none" w:sz="0" w:space="0" w:color="auto"/>
              </w:divBdr>
              <w:divsChild>
                <w:div w:id="1315914733">
                  <w:marLeft w:val="0"/>
                  <w:marRight w:val="0"/>
                  <w:marTop w:val="0"/>
                  <w:marBottom w:val="0"/>
                  <w:divBdr>
                    <w:top w:val="none" w:sz="0" w:space="0" w:color="auto"/>
                    <w:left w:val="none" w:sz="0" w:space="0" w:color="auto"/>
                    <w:bottom w:val="none" w:sz="0" w:space="0" w:color="auto"/>
                    <w:right w:val="none" w:sz="0" w:space="0" w:color="auto"/>
                  </w:divBdr>
                </w:div>
              </w:divsChild>
            </w:div>
            <w:div w:id="220140374">
              <w:marLeft w:val="0"/>
              <w:marRight w:val="0"/>
              <w:marTop w:val="0"/>
              <w:marBottom w:val="0"/>
              <w:divBdr>
                <w:top w:val="none" w:sz="0" w:space="0" w:color="auto"/>
                <w:left w:val="none" w:sz="0" w:space="0" w:color="auto"/>
                <w:bottom w:val="none" w:sz="0" w:space="0" w:color="auto"/>
                <w:right w:val="none" w:sz="0" w:space="0" w:color="auto"/>
              </w:divBdr>
              <w:divsChild>
                <w:div w:id="133331326">
                  <w:marLeft w:val="0"/>
                  <w:marRight w:val="0"/>
                  <w:marTop w:val="0"/>
                  <w:marBottom w:val="0"/>
                  <w:divBdr>
                    <w:top w:val="none" w:sz="0" w:space="0" w:color="auto"/>
                    <w:left w:val="none" w:sz="0" w:space="0" w:color="auto"/>
                    <w:bottom w:val="none" w:sz="0" w:space="0" w:color="auto"/>
                    <w:right w:val="none" w:sz="0" w:space="0" w:color="auto"/>
                  </w:divBdr>
                </w:div>
              </w:divsChild>
            </w:div>
            <w:div w:id="120658746">
              <w:marLeft w:val="0"/>
              <w:marRight w:val="0"/>
              <w:marTop w:val="0"/>
              <w:marBottom w:val="0"/>
              <w:divBdr>
                <w:top w:val="none" w:sz="0" w:space="0" w:color="auto"/>
                <w:left w:val="none" w:sz="0" w:space="0" w:color="auto"/>
                <w:bottom w:val="none" w:sz="0" w:space="0" w:color="auto"/>
                <w:right w:val="none" w:sz="0" w:space="0" w:color="auto"/>
              </w:divBdr>
              <w:divsChild>
                <w:div w:id="133714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9158">
      <w:bodyDiv w:val="1"/>
      <w:marLeft w:val="0"/>
      <w:marRight w:val="0"/>
      <w:marTop w:val="0"/>
      <w:marBottom w:val="0"/>
      <w:divBdr>
        <w:top w:val="none" w:sz="0" w:space="0" w:color="auto"/>
        <w:left w:val="none" w:sz="0" w:space="0" w:color="auto"/>
        <w:bottom w:val="none" w:sz="0" w:space="0" w:color="auto"/>
        <w:right w:val="none" w:sz="0" w:space="0" w:color="auto"/>
      </w:divBdr>
      <w:divsChild>
        <w:div w:id="591669278">
          <w:marLeft w:val="0"/>
          <w:marRight w:val="0"/>
          <w:marTop w:val="0"/>
          <w:marBottom w:val="0"/>
          <w:divBdr>
            <w:top w:val="none" w:sz="0" w:space="0" w:color="auto"/>
            <w:left w:val="none" w:sz="0" w:space="0" w:color="auto"/>
            <w:bottom w:val="none" w:sz="0" w:space="0" w:color="auto"/>
            <w:right w:val="none" w:sz="0" w:space="0" w:color="auto"/>
          </w:divBdr>
          <w:divsChild>
            <w:div w:id="1941987115">
              <w:marLeft w:val="0"/>
              <w:marRight w:val="0"/>
              <w:marTop w:val="0"/>
              <w:marBottom w:val="0"/>
              <w:divBdr>
                <w:top w:val="none" w:sz="0" w:space="0" w:color="auto"/>
                <w:left w:val="none" w:sz="0" w:space="0" w:color="auto"/>
                <w:bottom w:val="none" w:sz="0" w:space="0" w:color="auto"/>
                <w:right w:val="none" w:sz="0" w:space="0" w:color="auto"/>
              </w:divBdr>
              <w:divsChild>
                <w:div w:id="194850482">
                  <w:marLeft w:val="0"/>
                  <w:marRight w:val="0"/>
                  <w:marTop w:val="0"/>
                  <w:marBottom w:val="0"/>
                  <w:divBdr>
                    <w:top w:val="none" w:sz="0" w:space="0" w:color="auto"/>
                    <w:left w:val="none" w:sz="0" w:space="0" w:color="auto"/>
                    <w:bottom w:val="none" w:sz="0" w:space="0" w:color="auto"/>
                    <w:right w:val="none" w:sz="0" w:space="0" w:color="auto"/>
                  </w:divBdr>
                  <w:divsChild>
                    <w:div w:id="4076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760390">
      <w:bodyDiv w:val="1"/>
      <w:marLeft w:val="0"/>
      <w:marRight w:val="0"/>
      <w:marTop w:val="0"/>
      <w:marBottom w:val="0"/>
      <w:divBdr>
        <w:top w:val="none" w:sz="0" w:space="0" w:color="auto"/>
        <w:left w:val="none" w:sz="0" w:space="0" w:color="auto"/>
        <w:bottom w:val="none" w:sz="0" w:space="0" w:color="auto"/>
        <w:right w:val="none" w:sz="0" w:space="0" w:color="auto"/>
      </w:divBdr>
      <w:divsChild>
        <w:div w:id="707149962">
          <w:marLeft w:val="0"/>
          <w:marRight w:val="0"/>
          <w:marTop w:val="0"/>
          <w:marBottom w:val="0"/>
          <w:divBdr>
            <w:top w:val="none" w:sz="0" w:space="0" w:color="auto"/>
            <w:left w:val="none" w:sz="0" w:space="0" w:color="auto"/>
            <w:bottom w:val="none" w:sz="0" w:space="0" w:color="auto"/>
            <w:right w:val="none" w:sz="0" w:space="0" w:color="auto"/>
          </w:divBdr>
          <w:divsChild>
            <w:div w:id="1230573580">
              <w:marLeft w:val="0"/>
              <w:marRight w:val="0"/>
              <w:marTop w:val="0"/>
              <w:marBottom w:val="0"/>
              <w:divBdr>
                <w:top w:val="none" w:sz="0" w:space="0" w:color="auto"/>
                <w:left w:val="none" w:sz="0" w:space="0" w:color="auto"/>
                <w:bottom w:val="none" w:sz="0" w:space="0" w:color="auto"/>
                <w:right w:val="none" w:sz="0" w:space="0" w:color="auto"/>
              </w:divBdr>
              <w:divsChild>
                <w:div w:id="205515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8589">
      <w:bodyDiv w:val="1"/>
      <w:marLeft w:val="0"/>
      <w:marRight w:val="0"/>
      <w:marTop w:val="0"/>
      <w:marBottom w:val="0"/>
      <w:divBdr>
        <w:top w:val="none" w:sz="0" w:space="0" w:color="auto"/>
        <w:left w:val="none" w:sz="0" w:space="0" w:color="auto"/>
        <w:bottom w:val="none" w:sz="0" w:space="0" w:color="auto"/>
        <w:right w:val="none" w:sz="0" w:space="0" w:color="auto"/>
      </w:divBdr>
      <w:divsChild>
        <w:div w:id="197469290">
          <w:marLeft w:val="0"/>
          <w:marRight w:val="0"/>
          <w:marTop w:val="0"/>
          <w:marBottom w:val="0"/>
          <w:divBdr>
            <w:top w:val="none" w:sz="0" w:space="0" w:color="auto"/>
            <w:left w:val="none" w:sz="0" w:space="0" w:color="auto"/>
            <w:bottom w:val="none" w:sz="0" w:space="0" w:color="auto"/>
            <w:right w:val="none" w:sz="0" w:space="0" w:color="auto"/>
          </w:divBdr>
          <w:divsChild>
            <w:div w:id="1434664844">
              <w:marLeft w:val="0"/>
              <w:marRight w:val="0"/>
              <w:marTop w:val="0"/>
              <w:marBottom w:val="0"/>
              <w:divBdr>
                <w:top w:val="none" w:sz="0" w:space="0" w:color="auto"/>
                <w:left w:val="none" w:sz="0" w:space="0" w:color="auto"/>
                <w:bottom w:val="none" w:sz="0" w:space="0" w:color="auto"/>
                <w:right w:val="none" w:sz="0" w:space="0" w:color="auto"/>
              </w:divBdr>
              <w:divsChild>
                <w:div w:id="948971812">
                  <w:marLeft w:val="0"/>
                  <w:marRight w:val="0"/>
                  <w:marTop w:val="0"/>
                  <w:marBottom w:val="0"/>
                  <w:divBdr>
                    <w:top w:val="none" w:sz="0" w:space="0" w:color="auto"/>
                    <w:left w:val="none" w:sz="0" w:space="0" w:color="auto"/>
                    <w:bottom w:val="none" w:sz="0" w:space="0" w:color="auto"/>
                    <w:right w:val="none" w:sz="0" w:space="0" w:color="auto"/>
                  </w:divBdr>
                  <w:divsChild>
                    <w:div w:id="6495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48062">
      <w:bodyDiv w:val="1"/>
      <w:marLeft w:val="0"/>
      <w:marRight w:val="0"/>
      <w:marTop w:val="0"/>
      <w:marBottom w:val="0"/>
      <w:divBdr>
        <w:top w:val="none" w:sz="0" w:space="0" w:color="auto"/>
        <w:left w:val="none" w:sz="0" w:space="0" w:color="auto"/>
        <w:bottom w:val="none" w:sz="0" w:space="0" w:color="auto"/>
        <w:right w:val="none" w:sz="0" w:space="0" w:color="auto"/>
      </w:divBdr>
      <w:divsChild>
        <w:div w:id="982470215">
          <w:marLeft w:val="0"/>
          <w:marRight w:val="0"/>
          <w:marTop w:val="0"/>
          <w:marBottom w:val="0"/>
          <w:divBdr>
            <w:top w:val="none" w:sz="0" w:space="0" w:color="auto"/>
            <w:left w:val="none" w:sz="0" w:space="0" w:color="auto"/>
            <w:bottom w:val="none" w:sz="0" w:space="0" w:color="auto"/>
            <w:right w:val="none" w:sz="0" w:space="0" w:color="auto"/>
          </w:divBdr>
          <w:divsChild>
            <w:div w:id="348264845">
              <w:marLeft w:val="0"/>
              <w:marRight w:val="0"/>
              <w:marTop w:val="0"/>
              <w:marBottom w:val="0"/>
              <w:divBdr>
                <w:top w:val="none" w:sz="0" w:space="0" w:color="auto"/>
                <w:left w:val="none" w:sz="0" w:space="0" w:color="auto"/>
                <w:bottom w:val="none" w:sz="0" w:space="0" w:color="auto"/>
                <w:right w:val="none" w:sz="0" w:space="0" w:color="auto"/>
              </w:divBdr>
              <w:divsChild>
                <w:div w:id="18394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668212">
      <w:bodyDiv w:val="1"/>
      <w:marLeft w:val="0"/>
      <w:marRight w:val="0"/>
      <w:marTop w:val="0"/>
      <w:marBottom w:val="0"/>
      <w:divBdr>
        <w:top w:val="none" w:sz="0" w:space="0" w:color="auto"/>
        <w:left w:val="none" w:sz="0" w:space="0" w:color="auto"/>
        <w:bottom w:val="none" w:sz="0" w:space="0" w:color="auto"/>
        <w:right w:val="none" w:sz="0" w:space="0" w:color="auto"/>
      </w:divBdr>
      <w:divsChild>
        <w:div w:id="619461533">
          <w:marLeft w:val="0"/>
          <w:marRight w:val="0"/>
          <w:marTop w:val="0"/>
          <w:marBottom w:val="0"/>
          <w:divBdr>
            <w:top w:val="none" w:sz="0" w:space="0" w:color="auto"/>
            <w:left w:val="none" w:sz="0" w:space="0" w:color="auto"/>
            <w:bottom w:val="none" w:sz="0" w:space="0" w:color="auto"/>
            <w:right w:val="none" w:sz="0" w:space="0" w:color="auto"/>
          </w:divBdr>
          <w:divsChild>
            <w:div w:id="156188073">
              <w:marLeft w:val="0"/>
              <w:marRight w:val="0"/>
              <w:marTop w:val="0"/>
              <w:marBottom w:val="0"/>
              <w:divBdr>
                <w:top w:val="none" w:sz="0" w:space="0" w:color="auto"/>
                <w:left w:val="none" w:sz="0" w:space="0" w:color="auto"/>
                <w:bottom w:val="none" w:sz="0" w:space="0" w:color="auto"/>
                <w:right w:val="none" w:sz="0" w:space="0" w:color="auto"/>
              </w:divBdr>
              <w:divsChild>
                <w:div w:id="7689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61039">
      <w:bodyDiv w:val="1"/>
      <w:marLeft w:val="0"/>
      <w:marRight w:val="0"/>
      <w:marTop w:val="0"/>
      <w:marBottom w:val="0"/>
      <w:divBdr>
        <w:top w:val="none" w:sz="0" w:space="0" w:color="auto"/>
        <w:left w:val="none" w:sz="0" w:space="0" w:color="auto"/>
        <w:bottom w:val="none" w:sz="0" w:space="0" w:color="auto"/>
        <w:right w:val="none" w:sz="0" w:space="0" w:color="auto"/>
      </w:divBdr>
      <w:divsChild>
        <w:div w:id="1181625531">
          <w:marLeft w:val="0"/>
          <w:marRight w:val="0"/>
          <w:marTop w:val="0"/>
          <w:marBottom w:val="0"/>
          <w:divBdr>
            <w:top w:val="none" w:sz="0" w:space="0" w:color="auto"/>
            <w:left w:val="none" w:sz="0" w:space="0" w:color="auto"/>
            <w:bottom w:val="none" w:sz="0" w:space="0" w:color="auto"/>
            <w:right w:val="none" w:sz="0" w:space="0" w:color="auto"/>
          </w:divBdr>
          <w:divsChild>
            <w:div w:id="1638877211">
              <w:marLeft w:val="0"/>
              <w:marRight w:val="0"/>
              <w:marTop w:val="0"/>
              <w:marBottom w:val="0"/>
              <w:divBdr>
                <w:top w:val="none" w:sz="0" w:space="0" w:color="auto"/>
                <w:left w:val="none" w:sz="0" w:space="0" w:color="auto"/>
                <w:bottom w:val="none" w:sz="0" w:space="0" w:color="auto"/>
                <w:right w:val="none" w:sz="0" w:space="0" w:color="auto"/>
              </w:divBdr>
              <w:divsChild>
                <w:div w:id="17810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840">
      <w:bodyDiv w:val="1"/>
      <w:marLeft w:val="0"/>
      <w:marRight w:val="0"/>
      <w:marTop w:val="0"/>
      <w:marBottom w:val="0"/>
      <w:divBdr>
        <w:top w:val="none" w:sz="0" w:space="0" w:color="auto"/>
        <w:left w:val="none" w:sz="0" w:space="0" w:color="auto"/>
        <w:bottom w:val="none" w:sz="0" w:space="0" w:color="auto"/>
        <w:right w:val="none" w:sz="0" w:space="0" w:color="auto"/>
      </w:divBdr>
      <w:divsChild>
        <w:div w:id="1361782217">
          <w:marLeft w:val="0"/>
          <w:marRight w:val="0"/>
          <w:marTop w:val="0"/>
          <w:marBottom w:val="0"/>
          <w:divBdr>
            <w:top w:val="none" w:sz="0" w:space="0" w:color="auto"/>
            <w:left w:val="none" w:sz="0" w:space="0" w:color="auto"/>
            <w:bottom w:val="none" w:sz="0" w:space="0" w:color="auto"/>
            <w:right w:val="none" w:sz="0" w:space="0" w:color="auto"/>
          </w:divBdr>
          <w:divsChild>
            <w:div w:id="1020473670">
              <w:marLeft w:val="0"/>
              <w:marRight w:val="0"/>
              <w:marTop w:val="0"/>
              <w:marBottom w:val="0"/>
              <w:divBdr>
                <w:top w:val="none" w:sz="0" w:space="0" w:color="auto"/>
                <w:left w:val="none" w:sz="0" w:space="0" w:color="auto"/>
                <w:bottom w:val="none" w:sz="0" w:space="0" w:color="auto"/>
                <w:right w:val="none" w:sz="0" w:space="0" w:color="auto"/>
              </w:divBdr>
              <w:divsChild>
                <w:div w:id="1140148998">
                  <w:marLeft w:val="0"/>
                  <w:marRight w:val="0"/>
                  <w:marTop w:val="181"/>
                  <w:marBottom w:val="181"/>
                  <w:divBdr>
                    <w:top w:val="none" w:sz="0" w:space="0" w:color="auto"/>
                    <w:left w:val="none" w:sz="0" w:space="0" w:color="auto"/>
                    <w:bottom w:val="none" w:sz="0" w:space="0" w:color="auto"/>
                    <w:right w:val="none" w:sz="0" w:space="0" w:color="auto"/>
                  </w:divBdr>
                  <w:divsChild>
                    <w:div w:id="1887452783">
                      <w:marLeft w:val="0"/>
                      <w:marRight w:val="0"/>
                      <w:marTop w:val="0"/>
                      <w:marBottom w:val="0"/>
                      <w:divBdr>
                        <w:top w:val="none" w:sz="0" w:space="0" w:color="auto"/>
                        <w:left w:val="none" w:sz="0" w:space="0" w:color="auto"/>
                        <w:bottom w:val="none" w:sz="0" w:space="0" w:color="auto"/>
                        <w:right w:val="none" w:sz="0" w:space="0" w:color="auto"/>
                      </w:divBdr>
                      <w:divsChild>
                        <w:div w:id="620692458">
                          <w:marLeft w:val="0"/>
                          <w:marRight w:val="0"/>
                          <w:marTop w:val="0"/>
                          <w:marBottom w:val="0"/>
                          <w:divBdr>
                            <w:top w:val="none" w:sz="0" w:space="0" w:color="auto"/>
                            <w:left w:val="none" w:sz="0" w:space="0" w:color="auto"/>
                            <w:bottom w:val="none" w:sz="0" w:space="0" w:color="auto"/>
                            <w:right w:val="none" w:sz="0" w:space="0" w:color="auto"/>
                          </w:divBdr>
                        </w:div>
                        <w:div w:id="1096436311">
                          <w:marLeft w:val="0"/>
                          <w:marRight w:val="0"/>
                          <w:marTop w:val="0"/>
                          <w:marBottom w:val="0"/>
                          <w:divBdr>
                            <w:top w:val="none" w:sz="0" w:space="0" w:color="auto"/>
                            <w:left w:val="none" w:sz="0" w:space="0" w:color="auto"/>
                            <w:bottom w:val="none" w:sz="0" w:space="0" w:color="auto"/>
                            <w:right w:val="none" w:sz="0" w:space="0" w:color="auto"/>
                          </w:divBdr>
                        </w:div>
                        <w:div w:id="2034722108">
                          <w:marLeft w:val="0"/>
                          <w:marRight w:val="0"/>
                          <w:marTop w:val="0"/>
                          <w:marBottom w:val="0"/>
                          <w:divBdr>
                            <w:top w:val="none" w:sz="0" w:space="0" w:color="auto"/>
                            <w:left w:val="none" w:sz="0" w:space="0" w:color="auto"/>
                            <w:bottom w:val="none" w:sz="0" w:space="0" w:color="auto"/>
                            <w:right w:val="none" w:sz="0" w:space="0" w:color="auto"/>
                          </w:divBdr>
                        </w:div>
                        <w:div w:id="1512185791">
                          <w:marLeft w:val="0"/>
                          <w:marRight w:val="0"/>
                          <w:marTop w:val="0"/>
                          <w:marBottom w:val="0"/>
                          <w:divBdr>
                            <w:top w:val="none" w:sz="0" w:space="0" w:color="auto"/>
                            <w:left w:val="none" w:sz="0" w:space="0" w:color="auto"/>
                            <w:bottom w:val="none" w:sz="0" w:space="0" w:color="auto"/>
                            <w:right w:val="none" w:sz="0" w:space="0" w:color="auto"/>
                          </w:divBdr>
                        </w:div>
                        <w:div w:id="1662655538">
                          <w:marLeft w:val="0"/>
                          <w:marRight w:val="0"/>
                          <w:marTop w:val="0"/>
                          <w:marBottom w:val="0"/>
                          <w:divBdr>
                            <w:top w:val="none" w:sz="0" w:space="0" w:color="auto"/>
                            <w:left w:val="none" w:sz="0" w:space="0" w:color="auto"/>
                            <w:bottom w:val="none" w:sz="0" w:space="0" w:color="auto"/>
                            <w:right w:val="none" w:sz="0" w:space="0" w:color="auto"/>
                          </w:divBdr>
                        </w:div>
                        <w:div w:id="757143975">
                          <w:marLeft w:val="0"/>
                          <w:marRight w:val="0"/>
                          <w:marTop w:val="0"/>
                          <w:marBottom w:val="0"/>
                          <w:divBdr>
                            <w:top w:val="none" w:sz="0" w:space="0" w:color="auto"/>
                            <w:left w:val="none" w:sz="0" w:space="0" w:color="auto"/>
                            <w:bottom w:val="none" w:sz="0" w:space="0" w:color="auto"/>
                            <w:right w:val="none" w:sz="0" w:space="0" w:color="auto"/>
                          </w:divBdr>
                        </w:div>
                        <w:div w:id="453327236">
                          <w:marLeft w:val="0"/>
                          <w:marRight w:val="0"/>
                          <w:marTop w:val="0"/>
                          <w:marBottom w:val="0"/>
                          <w:divBdr>
                            <w:top w:val="none" w:sz="0" w:space="0" w:color="auto"/>
                            <w:left w:val="none" w:sz="0" w:space="0" w:color="auto"/>
                            <w:bottom w:val="none" w:sz="0" w:space="0" w:color="auto"/>
                            <w:right w:val="none" w:sz="0" w:space="0" w:color="auto"/>
                          </w:divBdr>
                        </w:div>
                        <w:div w:id="526023219">
                          <w:marLeft w:val="0"/>
                          <w:marRight w:val="0"/>
                          <w:marTop w:val="0"/>
                          <w:marBottom w:val="0"/>
                          <w:divBdr>
                            <w:top w:val="none" w:sz="0" w:space="0" w:color="auto"/>
                            <w:left w:val="none" w:sz="0" w:space="0" w:color="auto"/>
                            <w:bottom w:val="none" w:sz="0" w:space="0" w:color="auto"/>
                            <w:right w:val="none" w:sz="0" w:space="0" w:color="auto"/>
                          </w:divBdr>
                        </w:div>
                        <w:div w:id="681393350">
                          <w:marLeft w:val="0"/>
                          <w:marRight w:val="0"/>
                          <w:marTop w:val="0"/>
                          <w:marBottom w:val="0"/>
                          <w:divBdr>
                            <w:top w:val="none" w:sz="0" w:space="0" w:color="auto"/>
                            <w:left w:val="none" w:sz="0" w:space="0" w:color="auto"/>
                            <w:bottom w:val="none" w:sz="0" w:space="0" w:color="auto"/>
                            <w:right w:val="none" w:sz="0" w:space="0" w:color="auto"/>
                          </w:divBdr>
                        </w:div>
                        <w:div w:id="5294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270382">
      <w:bodyDiv w:val="1"/>
      <w:marLeft w:val="0"/>
      <w:marRight w:val="0"/>
      <w:marTop w:val="0"/>
      <w:marBottom w:val="0"/>
      <w:divBdr>
        <w:top w:val="none" w:sz="0" w:space="0" w:color="auto"/>
        <w:left w:val="none" w:sz="0" w:space="0" w:color="auto"/>
        <w:bottom w:val="none" w:sz="0" w:space="0" w:color="auto"/>
        <w:right w:val="none" w:sz="0" w:space="0" w:color="auto"/>
      </w:divBdr>
    </w:div>
    <w:div w:id="318273818">
      <w:bodyDiv w:val="1"/>
      <w:marLeft w:val="0"/>
      <w:marRight w:val="0"/>
      <w:marTop w:val="0"/>
      <w:marBottom w:val="0"/>
      <w:divBdr>
        <w:top w:val="none" w:sz="0" w:space="0" w:color="auto"/>
        <w:left w:val="none" w:sz="0" w:space="0" w:color="auto"/>
        <w:bottom w:val="none" w:sz="0" w:space="0" w:color="auto"/>
        <w:right w:val="none" w:sz="0" w:space="0" w:color="auto"/>
      </w:divBdr>
    </w:div>
    <w:div w:id="348878094">
      <w:bodyDiv w:val="1"/>
      <w:marLeft w:val="0"/>
      <w:marRight w:val="0"/>
      <w:marTop w:val="0"/>
      <w:marBottom w:val="0"/>
      <w:divBdr>
        <w:top w:val="none" w:sz="0" w:space="0" w:color="auto"/>
        <w:left w:val="none" w:sz="0" w:space="0" w:color="auto"/>
        <w:bottom w:val="none" w:sz="0" w:space="0" w:color="auto"/>
        <w:right w:val="none" w:sz="0" w:space="0" w:color="auto"/>
      </w:divBdr>
      <w:divsChild>
        <w:div w:id="1074738927">
          <w:marLeft w:val="0"/>
          <w:marRight w:val="0"/>
          <w:marTop w:val="0"/>
          <w:marBottom w:val="0"/>
          <w:divBdr>
            <w:top w:val="none" w:sz="0" w:space="0" w:color="auto"/>
            <w:left w:val="none" w:sz="0" w:space="0" w:color="auto"/>
            <w:bottom w:val="none" w:sz="0" w:space="0" w:color="auto"/>
            <w:right w:val="none" w:sz="0" w:space="0" w:color="auto"/>
          </w:divBdr>
          <w:divsChild>
            <w:div w:id="60639953">
              <w:marLeft w:val="0"/>
              <w:marRight w:val="0"/>
              <w:marTop w:val="0"/>
              <w:marBottom w:val="0"/>
              <w:divBdr>
                <w:top w:val="none" w:sz="0" w:space="0" w:color="auto"/>
                <w:left w:val="none" w:sz="0" w:space="0" w:color="auto"/>
                <w:bottom w:val="none" w:sz="0" w:space="0" w:color="auto"/>
                <w:right w:val="none" w:sz="0" w:space="0" w:color="auto"/>
              </w:divBdr>
              <w:divsChild>
                <w:div w:id="1443454022">
                  <w:marLeft w:val="0"/>
                  <w:marRight w:val="0"/>
                  <w:marTop w:val="0"/>
                  <w:marBottom w:val="0"/>
                  <w:divBdr>
                    <w:top w:val="none" w:sz="0" w:space="0" w:color="auto"/>
                    <w:left w:val="none" w:sz="0" w:space="0" w:color="auto"/>
                    <w:bottom w:val="none" w:sz="0" w:space="0" w:color="auto"/>
                    <w:right w:val="none" w:sz="0" w:space="0" w:color="auto"/>
                  </w:divBdr>
                  <w:divsChild>
                    <w:div w:id="11881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962177">
      <w:bodyDiv w:val="1"/>
      <w:marLeft w:val="0"/>
      <w:marRight w:val="0"/>
      <w:marTop w:val="0"/>
      <w:marBottom w:val="0"/>
      <w:divBdr>
        <w:top w:val="none" w:sz="0" w:space="0" w:color="auto"/>
        <w:left w:val="none" w:sz="0" w:space="0" w:color="auto"/>
        <w:bottom w:val="none" w:sz="0" w:space="0" w:color="auto"/>
        <w:right w:val="none" w:sz="0" w:space="0" w:color="auto"/>
      </w:divBdr>
      <w:divsChild>
        <w:div w:id="433093685">
          <w:marLeft w:val="0"/>
          <w:marRight w:val="0"/>
          <w:marTop w:val="0"/>
          <w:marBottom w:val="0"/>
          <w:divBdr>
            <w:top w:val="none" w:sz="0" w:space="0" w:color="auto"/>
            <w:left w:val="none" w:sz="0" w:space="0" w:color="auto"/>
            <w:bottom w:val="none" w:sz="0" w:space="0" w:color="auto"/>
            <w:right w:val="none" w:sz="0" w:space="0" w:color="auto"/>
          </w:divBdr>
          <w:divsChild>
            <w:div w:id="982735142">
              <w:marLeft w:val="0"/>
              <w:marRight w:val="0"/>
              <w:marTop w:val="0"/>
              <w:marBottom w:val="0"/>
              <w:divBdr>
                <w:top w:val="none" w:sz="0" w:space="0" w:color="auto"/>
                <w:left w:val="none" w:sz="0" w:space="0" w:color="auto"/>
                <w:bottom w:val="none" w:sz="0" w:space="0" w:color="auto"/>
                <w:right w:val="none" w:sz="0" w:space="0" w:color="auto"/>
              </w:divBdr>
              <w:divsChild>
                <w:div w:id="14971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88602">
      <w:bodyDiv w:val="1"/>
      <w:marLeft w:val="0"/>
      <w:marRight w:val="0"/>
      <w:marTop w:val="0"/>
      <w:marBottom w:val="0"/>
      <w:divBdr>
        <w:top w:val="none" w:sz="0" w:space="0" w:color="auto"/>
        <w:left w:val="none" w:sz="0" w:space="0" w:color="auto"/>
        <w:bottom w:val="none" w:sz="0" w:space="0" w:color="auto"/>
        <w:right w:val="none" w:sz="0" w:space="0" w:color="auto"/>
      </w:divBdr>
      <w:divsChild>
        <w:div w:id="876159096">
          <w:marLeft w:val="0"/>
          <w:marRight w:val="0"/>
          <w:marTop w:val="0"/>
          <w:marBottom w:val="0"/>
          <w:divBdr>
            <w:top w:val="none" w:sz="0" w:space="0" w:color="auto"/>
            <w:left w:val="none" w:sz="0" w:space="0" w:color="auto"/>
            <w:bottom w:val="none" w:sz="0" w:space="0" w:color="auto"/>
            <w:right w:val="none" w:sz="0" w:space="0" w:color="auto"/>
          </w:divBdr>
          <w:divsChild>
            <w:div w:id="29305647">
              <w:marLeft w:val="0"/>
              <w:marRight w:val="0"/>
              <w:marTop w:val="0"/>
              <w:marBottom w:val="0"/>
              <w:divBdr>
                <w:top w:val="none" w:sz="0" w:space="0" w:color="auto"/>
                <w:left w:val="none" w:sz="0" w:space="0" w:color="auto"/>
                <w:bottom w:val="none" w:sz="0" w:space="0" w:color="auto"/>
                <w:right w:val="none" w:sz="0" w:space="0" w:color="auto"/>
              </w:divBdr>
              <w:divsChild>
                <w:div w:id="1461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764037">
      <w:bodyDiv w:val="1"/>
      <w:marLeft w:val="0"/>
      <w:marRight w:val="0"/>
      <w:marTop w:val="0"/>
      <w:marBottom w:val="0"/>
      <w:divBdr>
        <w:top w:val="none" w:sz="0" w:space="0" w:color="auto"/>
        <w:left w:val="none" w:sz="0" w:space="0" w:color="auto"/>
        <w:bottom w:val="none" w:sz="0" w:space="0" w:color="auto"/>
        <w:right w:val="none" w:sz="0" w:space="0" w:color="auto"/>
      </w:divBdr>
      <w:divsChild>
        <w:div w:id="906039842">
          <w:marLeft w:val="0"/>
          <w:marRight w:val="0"/>
          <w:marTop w:val="0"/>
          <w:marBottom w:val="0"/>
          <w:divBdr>
            <w:top w:val="none" w:sz="0" w:space="0" w:color="auto"/>
            <w:left w:val="none" w:sz="0" w:space="0" w:color="auto"/>
            <w:bottom w:val="none" w:sz="0" w:space="0" w:color="auto"/>
            <w:right w:val="none" w:sz="0" w:space="0" w:color="auto"/>
          </w:divBdr>
          <w:divsChild>
            <w:div w:id="365452910">
              <w:marLeft w:val="0"/>
              <w:marRight w:val="0"/>
              <w:marTop w:val="0"/>
              <w:marBottom w:val="0"/>
              <w:divBdr>
                <w:top w:val="none" w:sz="0" w:space="0" w:color="auto"/>
                <w:left w:val="none" w:sz="0" w:space="0" w:color="auto"/>
                <w:bottom w:val="none" w:sz="0" w:space="0" w:color="auto"/>
                <w:right w:val="none" w:sz="0" w:space="0" w:color="auto"/>
              </w:divBdr>
              <w:divsChild>
                <w:div w:id="13868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50804">
      <w:bodyDiv w:val="1"/>
      <w:marLeft w:val="0"/>
      <w:marRight w:val="0"/>
      <w:marTop w:val="0"/>
      <w:marBottom w:val="0"/>
      <w:divBdr>
        <w:top w:val="none" w:sz="0" w:space="0" w:color="auto"/>
        <w:left w:val="none" w:sz="0" w:space="0" w:color="auto"/>
        <w:bottom w:val="none" w:sz="0" w:space="0" w:color="auto"/>
        <w:right w:val="none" w:sz="0" w:space="0" w:color="auto"/>
      </w:divBdr>
      <w:divsChild>
        <w:div w:id="10911694">
          <w:marLeft w:val="0"/>
          <w:marRight w:val="0"/>
          <w:marTop w:val="0"/>
          <w:marBottom w:val="0"/>
          <w:divBdr>
            <w:top w:val="none" w:sz="0" w:space="0" w:color="auto"/>
            <w:left w:val="none" w:sz="0" w:space="0" w:color="auto"/>
            <w:bottom w:val="none" w:sz="0" w:space="0" w:color="auto"/>
            <w:right w:val="none" w:sz="0" w:space="0" w:color="auto"/>
          </w:divBdr>
          <w:divsChild>
            <w:div w:id="107159994">
              <w:marLeft w:val="0"/>
              <w:marRight w:val="0"/>
              <w:marTop w:val="0"/>
              <w:marBottom w:val="0"/>
              <w:divBdr>
                <w:top w:val="none" w:sz="0" w:space="0" w:color="auto"/>
                <w:left w:val="none" w:sz="0" w:space="0" w:color="auto"/>
                <w:bottom w:val="none" w:sz="0" w:space="0" w:color="auto"/>
                <w:right w:val="none" w:sz="0" w:space="0" w:color="auto"/>
              </w:divBdr>
              <w:divsChild>
                <w:div w:id="615409234">
                  <w:marLeft w:val="0"/>
                  <w:marRight w:val="0"/>
                  <w:marTop w:val="0"/>
                  <w:marBottom w:val="0"/>
                  <w:divBdr>
                    <w:top w:val="none" w:sz="0" w:space="0" w:color="auto"/>
                    <w:left w:val="none" w:sz="0" w:space="0" w:color="auto"/>
                    <w:bottom w:val="none" w:sz="0" w:space="0" w:color="auto"/>
                    <w:right w:val="none" w:sz="0" w:space="0" w:color="auto"/>
                  </w:divBdr>
                  <w:divsChild>
                    <w:div w:id="25802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037368">
      <w:bodyDiv w:val="1"/>
      <w:marLeft w:val="0"/>
      <w:marRight w:val="0"/>
      <w:marTop w:val="0"/>
      <w:marBottom w:val="0"/>
      <w:divBdr>
        <w:top w:val="none" w:sz="0" w:space="0" w:color="auto"/>
        <w:left w:val="none" w:sz="0" w:space="0" w:color="auto"/>
        <w:bottom w:val="none" w:sz="0" w:space="0" w:color="auto"/>
        <w:right w:val="none" w:sz="0" w:space="0" w:color="auto"/>
      </w:divBdr>
    </w:div>
    <w:div w:id="504562210">
      <w:bodyDiv w:val="1"/>
      <w:marLeft w:val="0"/>
      <w:marRight w:val="0"/>
      <w:marTop w:val="0"/>
      <w:marBottom w:val="0"/>
      <w:divBdr>
        <w:top w:val="none" w:sz="0" w:space="0" w:color="auto"/>
        <w:left w:val="none" w:sz="0" w:space="0" w:color="auto"/>
        <w:bottom w:val="none" w:sz="0" w:space="0" w:color="auto"/>
        <w:right w:val="none" w:sz="0" w:space="0" w:color="auto"/>
      </w:divBdr>
      <w:divsChild>
        <w:div w:id="1850871129">
          <w:marLeft w:val="0"/>
          <w:marRight w:val="0"/>
          <w:marTop w:val="0"/>
          <w:marBottom w:val="0"/>
          <w:divBdr>
            <w:top w:val="none" w:sz="0" w:space="0" w:color="auto"/>
            <w:left w:val="none" w:sz="0" w:space="0" w:color="auto"/>
            <w:bottom w:val="none" w:sz="0" w:space="0" w:color="auto"/>
            <w:right w:val="none" w:sz="0" w:space="0" w:color="auto"/>
          </w:divBdr>
          <w:divsChild>
            <w:div w:id="129908553">
              <w:marLeft w:val="0"/>
              <w:marRight w:val="0"/>
              <w:marTop w:val="0"/>
              <w:marBottom w:val="0"/>
              <w:divBdr>
                <w:top w:val="none" w:sz="0" w:space="0" w:color="auto"/>
                <w:left w:val="none" w:sz="0" w:space="0" w:color="auto"/>
                <w:bottom w:val="none" w:sz="0" w:space="0" w:color="auto"/>
                <w:right w:val="none" w:sz="0" w:space="0" w:color="auto"/>
              </w:divBdr>
              <w:divsChild>
                <w:div w:id="16069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38874">
      <w:bodyDiv w:val="1"/>
      <w:marLeft w:val="0"/>
      <w:marRight w:val="0"/>
      <w:marTop w:val="0"/>
      <w:marBottom w:val="0"/>
      <w:divBdr>
        <w:top w:val="none" w:sz="0" w:space="0" w:color="auto"/>
        <w:left w:val="none" w:sz="0" w:space="0" w:color="auto"/>
        <w:bottom w:val="none" w:sz="0" w:space="0" w:color="auto"/>
        <w:right w:val="none" w:sz="0" w:space="0" w:color="auto"/>
      </w:divBdr>
      <w:divsChild>
        <w:div w:id="2071687193">
          <w:marLeft w:val="0"/>
          <w:marRight w:val="0"/>
          <w:marTop w:val="0"/>
          <w:marBottom w:val="0"/>
          <w:divBdr>
            <w:top w:val="none" w:sz="0" w:space="0" w:color="auto"/>
            <w:left w:val="none" w:sz="0" w:space="0" w:color="auto"/>
            <w:bottom w:val="none" w:sz="0" w:space="0" w:color="auto"/>
            <w:right w:val="none" w:sz="0" w:space="0" w:color="auto"/>
          </w:divBdr>
          <w:divsChild>
            <w:div w:id="348332121">
              <w:marLeft w:val="0"/>
              <w:marRight w:val="0"/>
              <w:marTop w:val="0"/>
              <w:marBottom w:val="0"/>
              <w:divBdr>
                <w:top w:val="none" w:sz="0" w:space="0" w:color="auto"/>
                <w:left w:val="none" w:sz="0" w:space="0" w:color="auto"/>
                <w:bottom w:val="none" w:sz="0" w:space="0" w:color="auto"/>
                <w:right w:val="none" w:sz="0" w:space="0" w:color="auto"/>
              </w:divBdr>
              <w:divsChild>
                <w:div w:id="189211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7585">
      <w:bodyDiv w:val="1"/>
      <w:marLeft w:val="0"/>
      <w:marRight w:val="0"/>
      <w:marTop w:val="0"/>
      <w:marBottom w:val="0"/>
      <w:divBdr>
        <w:top w:val="none" w:sz="0" w:space="0" w:color="auto"/>
        <w:left w:val="none" w:sz="0" w:space="0" w:color="auto"/>
        <w:bottom w:val="none" w:sz="0" w:space="0" w:color="auto"/>
        <w:right w:val="none" w:sz="0" w:space="0" w:color="auto"/>
      </w:divBdr>
      <w:divsChild>
        <w:div w:id="2124107469">
          <w:marLeft w:val="0"/>
          <w:marRight w:val="0"/>
          <w:marTop w:val="0"/>
          <w:marBottom w:val="0"/>
          <w:divBdr>
            <w:top w:val="none" w:sz="0" w:space="0" w:color="auto"/>
            <w:left w:val="none" w:sz="0" w:space="0" w:color="auto"/>
            <w:bottom w:val="none" w:sz="0" w:space="0" w:color="auto"/>
            <w:right w:val="none" w:sz="0" w:space="0" w:color="auto"/>
          </w:divBdr>
          <w:divsChild>
            <w:div w:id="1620724004">
              <w:marLeft w:val="0"/>
              <w:marRight w:val="0"/>
              <w:marTop w:val="0"/>
              <w:marBottom w:val="0"/>
              <w:divBdr>
                <w:top w:val="none" w:sz="0" w:space="0" w:color="auto"/>
                <w:left w:val="none" w:sz="0" w:space="0" w:color="auto"/>
                <w:bottom w:val="none" w:sz="0" w:space="0" w:color="auto"/>
                <w:right w:val="none" w:sz="0" w:space="0" w:color="auto"/>
              </w:divBdr>
              <w:divsChild>
                <w:div w:id="10065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5884">
      <w:bodyDiv w:val="1"/>
      <w:marLeft w:val="0"/>
      <w:marRight w:val="0"/>
      <w:marTop w:val="0"/>
      <w:marBottom w:val="0"/>
      <w:divBdr>
        <w:top w:val="none" w:sz="0" w:space="0" w:color="auto"/>
        <w:left w:val="none" w:sz="0" w:space="0" w:color="auto"/>
        <w:bottom w:val="none" w:sz="0" w:space="0" w:color="auto"/>
        <w:right w:val="none" w:sz="0" w:space="0" w:color="auto"/>
      </w:divBdr>
      <w:divsChild>
        <w:div w:id="1379623126">
          <w:marLeft w:val="0"/>
          <w:marRight w:val="0"/>
          <w:marTop w:val="0"/>
          <w:marBottom w:val="0"/>
          <w:divBdr>
            <w:top w:val="none" w:sz="0" w:space="0" w:color="auto"/>
            <w:left w:val="none" w:sz="0" w:space="0" w:color="auto"/>
            <w:bottom w:val="none" w:sz="0" w:space="0" w:color="auto"/>
            <w:right w:val="none" w:sz="0" w:space="0" w:color="auto"/>
          </w:divBdr>
          <w:divsChild>
            <w:div w:id="624428411">
              <w:marLeft w:val="0"/>
              <w:marRight w:val="0"/>
              <w:marTop w:val="0"/>
              <w:marBottom w:val="0"/>
              <w:divBdr>
                <w:top w:val="none" w:sz="0" w:space="0" w:color="auto"/>
                <w:left w:val="none" w:sz="0" w:space="0" w:color="auto"/>
                <w:bottom w:val="none" w:sz="0" w:space="0" w:color="auto"/>
                <w:right w:val="none" w:sz="0" w:space="0" w:color="auto"/>
              </w:divBdr>
              <w:divsChild>
                <w:div w:id="14552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860671">
      <w:bodyDiv w:val="1"/>
      <w:marLeft w:val="0"/>
      <w:marRight w:val="0"/>
      <w:marTop w:val="0"/>
      <w:marBottom w:val="0"/>
      <w:divBdr>
        <w:top w:val="none" w:sz="0" w:space="0" w:color="auto"/>
        <w:left w:val="none" w:sz="0" w:space="0" w:color="auto"/>
        <w:bottom w:val="none" w:sz="0" w:space="0" w:color="auto"/>
        <w:right w:val="none" w:sz="0" w:space="0" w:color="auto"/>
      </w:divBdr>
      <w:divsChild>
        <w:div w:id="728695665">
          <w:marLeft w:val="0"/>
          <w:marRight w:val="0"/>
          <w:marTop w:val="0"/>
          <w:marBottom w:val="0"/>
          <w:divBdr>
            <w:top w:val="none" w:sz="0" w:space="0" w:color="auto"/>
            <w:left w:val="none" w:sz="0" w:space="0" w:color="auto"/>
            <w:bottom w:val="none" w:sz="0" w:space="0" w:color="auto"/>
            <w:right w:val="none" w:sz="0" w:space="0" w:color="auto"/>
          </w:divBdr>
          <w:divsChild>
            <w:div w:id="640959600">
              <w:marLeft w:val="0"/>
              <w:marRight w:val="0"/>
              <w:marTop w:val="0"/>
              <w:marBottom w:val="0"/>
              <w:divBdr>
                <w:top w:val="none" w:sz="0" w:space="0" w:color="auto"/>
                <w:left w:val="none" w:sz="0" w:space="0" w:color="auto"/>
                <w:bottom w:val="none" w:sz="0" w:space="0" w:color="auto"/>
                <w:right w:val="none" w:sz="0" w:space="0" w:color="auto"/>
              </w:divBdr>
              <w:divsChild>
                <w:div w:id="20498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6059">
      <w:bodyDiv w:val="1"/>
      <w:marLeft w:val="0"/>
      <w:marRight w:val="0"/>
      <w:marTop w:val="0"/>
      <w:marBottom w:val="0"/>
      <w:divBdr>
        <w:top w:val="none" w:sz="0" w:space="0" w:color="auto"/>
        <w:left w:val="none" w:sz="0" w:space="0" w:color="auto"/>
        <w:bottom w:val="none" w:sz="0" w:space="0" w:color="auto"/>
        <w:right w:val="none" w:sz="0" w:space="0" w:color="auto"/>
      </w:divBdr>
      <w:divsChild>
        <w:div w:id="1262832342">
          <w:marLeft w:val="0"/>
          <w:marRight w:val="0"/>
          <w:marTop w:val="0"/>
          <w:marBottom w:val="0"/>
          <w:divBdr>
            <w:top w:val="none" w:sz="0" w:space="0" w:color="auto"/>
            <w:left w:val="none" w:sz="0" w:space="0" w:color="auto"/>
            <w:bottom w:val="none" w:sz="0" w:space="0" w:color="auto"/>
            <w:right w:val="none" w:sz="0" w:space="0" w:color="auto"/>
          </w:divBdr>
          <w:divsChild>
            <w:div w:id="755173235">
              <w:marLeft w:val="0"/>
              <w:marRight w:val="0"/>
              <w:marTop w:val="0"/>
              <w:marBottom w:val="0"/>
              <w:divBdr>
                <w:top w:val="none" w:sz="0" w:space="0" w:color="auto"/>
                <w:left w:val="none" w:sz="0" w:space="0" w:color="auto"/>
                <w:bottom w:val="none" w:sz="0" w:space="0" w:color="auto"/>
                <w:right w:val="none" w:sz="0" w:space="0" w:color="auto"/>
              </w:divBdr>
              <w:divsChild>
                <w:div w:id="88336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981262">
      <w:bodyDiv w:val="1"/>
      <w:marLeft w:val="0"/>
      <w:marRight w:val="0"/>
      <w:marTop w:val="0"/>
      <w:marBottom w:val="0"/>
      <w:divBdr>
        <w:top w:val="none" w:sz="0" w:space="0" w:color="auto"/>
        <w:left w:val="none" w:sz="0" w:space="0" w:color="auto"/>
        <w:bottom w:val="none" w:sz="0" w:space="0" w:color="auto"/>
        <w:right w:val="none" w:sz="0" w:space="0" w:color="auto"/>
      </w:divBdr>
      <w:divsChild>
        <w:div w:id="127283581">
          <w:marLeft w:val="0"/>
          <w:marRight w:val="0"/>
          <w:marTop w:val="0"/>
          <w:marBottom w:val="0"/>
          <w:divBdr>
            <w:top w:val="none" w:sz="0" w:space="0" w:color="auto"/>
            <w:left w:val="none" w:sz="0" w:space="0" w:color="auto"/>
            <w:bottom w:val="none" w:sz="0" w:space="0" w:color="auto"/>
            <w:right w:val="none" w:sz="0" w:space="0" w:color="auto"/>
          </w:divBdr>
          <w:divsChild>
            <w:div w:id="1691950619">
              <w:marLeft w:val="0"/>
              <w:marRight w:val="0"/>
              <w:marTop w:val="0"/>
              <w:marBottom w:val="0"/>
              <w:divBdr>
                <w:top w:val="none" w:sz="0" w:space="0" w:color="auto"/>
                <w:left w:val="none" w:sz="0" w:space="0" w:color="auto"/>
                <w:bottom w:val="none" w:sz="0" w:space="0" w:color="auto"/>
                <w:right w:val="none" w:sz="0" w:space="0" w:color="auto"/>
              </w:divBdr>
              <w:divsChild>
                <w:div w:id="1314867801">
                  <w:marLeft w:val="0"/>
                  <w:marRight w:val="0"/>
                  <w:marTop w:val="0"/>
                  <w:marBottom w:val="0"/>
                  <w:divBdr>
                    <w:top w:val="none" w:sz="0" w:space="0" w:color="auto"/>
                    <w:left w:val="none" w:sz="0" w:space="0" w:color="auto"/>
                    <w:bottom w:val="none" w:sz="0" w:space="0" w:color="auto"/>
                    <w:right w:val="none" w:sz="0" w:space="0" w:color="auto"/>
                  </w:divBdr>
                  <w:divsChild>
                    <w:div w:id="1827748366">
                      <w:marLeft w:val="0"/>
                      <w:marRight w:val="0"/>
                      <w:marTop w:val="0"/>
                      <w:marBottom w:val="0"/>
                      <w:divBdr>
                        <w:top w:val="none" w:sz="0" w:space="0" w:color="auto"/>
                        <w:left w:val="none" w:sz="0" w:space="0" w:color="auto"/>
                        <w:bottom w:val="none" w:sz="0" w:space="0" w:color="auto"/>
                        <w:right w:val="none" w:sz="0" w:space="0" w:color="auto"/>
                      </w:divBdr>
                    </w:div>
                    <w:div w:id="982732491">
                      <w:marLeft w:val="0"/>
                      <w:marRight w:val="0"/>
                      <w:marTop w:val="0"/>
                      <w:marBottom w:val="0"/>
                      <w:divBdr>
                        <w:top w:val="none" w:sz="0" w:space="0" w:color="auto"/>
                        <w:left w:val="none" w:sz="0" w:space="0" w:color="auto"/>
                        <w:bottom w:val="none" w:sz="0" w:space="0" w:color="auto"/>
                        <w:right w:val="none" w:sz="0" w:space="0" w:color="auto"/>
                      </w:divBdr>
                    </w:div>
                  </w:divsChild>
                </w:div>
                <w:div w:id="324551737">
                  <w:marLeft w:val="0"/>
                  <w:marRight w:val="0"/>
                  <w:marTop w:val="0"/>
                  <w:marBottom w:val="0"/>
                  <w:divBdr>
                    <w:top w:val="none" w:sz="0" w:space="0" w:color="auto"/>
                    <w:left w:val="none" w:sz="0" w:space="0" w:color="auto"/>
                    <w:bottom w:val="none" w:sz="0" w:space="0" w:color="auto"/>
                    <w:right w:val="none" w:sz="0" w:space="0" w:color="auto"/>
                  </w:divBdr>
                  <w:divsChild>
                    <w:div w:id="16681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453636">
      <w:bodyDiv w:val="1"/>
      <w:marLeft w:val="0"/>
      <w:marRight w:val="0"/>
      <w:marTop w:val="0"/>
      <w:marBottom w:val="0"/>
      <w:divBdr>
        <w:top w:val="none" w:sz="0" w:space="0" w:color="auto"/>
        <w:left w:val="none" w:sz="0" w:space="0" w:color="auto"/>
        <w:bottom w:val="none" w:sz="0" w:space="0" w:color="auto"/>
        <w:right w:val="none" w:sz="0" w:space="0" w:color="auto"/>
      </w:divBdr>
    </w:div>
    <w:div w:id="628778061">
      <w:bodyDiv w:val="1"/>
      <w:marLeft w:val="0"/>
      <w:marRight w:val="0"/>
      <w:marTop w:val="0"/>
      <w:marBottom w:val="0"/>
      <w:divBdr>
        <w:top w:val="none" w:sz="0" w:space="0" w:color="auto"/>
        <w:left w:val="none" w:sz="0" w:space="0" w:color="auto"/>
        <w:bottom w:val="none" w:sz="0" w:space="0" w:color="auto"/>
        <w:right w:val="none" w:sz="0" w:space="0" w:color="auto"/>
      </w:divBdr>
      <w:divsChild>
        <w:div w:id="1885602427">
          <w:marLeft w:val="0"/>
          <w:marRight w:val="0"/>
          <w:marTop w:val="0"/>
          <w:marBottom w:val="0"/>
          <w:divBdr>
            <w:top w:val="none" w:sz="0" w:space="0" w:color="auto"/>
            <w:left w:val="none" w:sz="0" w:space="0" w:color="auto"/>
            <w:bottom w:val="none" w:sz="0" w:space="0" w:color="auto"/>
            <w:right w:val="none" w:sz="0" w:space="0" w:color="auto"/>
          </w:divBdr>
          <w:divsChild>
            <w:div w:id="414865344">
              <w:marLeft w:val="0"/>
              <w:marRight w:val="0"/>
              <w:marTop w:val="0"/>
              <w:marBottom w:val="0"/>
              <w:divBdr>
                <w:top w:val="none" w:sz="0" w:space="0" w:color="auto"/>
                <w:left w:val="none" w:sz="0" w:space="0" w:color="auto"/>
                <w:bottom w:val="none" w:sz="0" w:space="0" w:color="auto"/>
                <w:right w:val="none" w:sz="0" w:space="0" w:color="auto"/>
              </w:divBdr>
              <w:divsChild>
                <w:div w:id="1476337763">
                  <w:marLeft w:val="0"/>
                  <w:marRight w:val="0"/>
                  <w:marTop w:val="0"/>
                  <w:marBottom w:val="0"/>
                  <w:divBdr>
                    <w:top w:val="none" w:sz="0" w:space="0" w:color="auto"/>
                    <w:left w:val="none" w:sz="0" w:space="0" w:color="auto"/>
                    <w:bottom w:val="none" w:sz="0" w:space="0" w:color="auto"/>
                    <w:right w:val="none" w:sz="0" w:space="0" w:color="auto"/>
                  </w:divBdr>
                  <w:divsChild>
                    <w:div w:id="192868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36463">
      <w:bodyDiv w:val="1"/>
      <w:marLeft w:val="0"/>
      <w:marRight w:val="0"/>
      <w:marTop w:val="0"/>
      <w:marBottom w:val="0"/>
      <w:divBdr>
        <w:top w:val="none" w:sz="0" w:space="0" w:color="auto"/>
        <w:left w:val="none" w:sz="0" w:space="0" w:color="auto"/>
        <w:bottom w:val="none" w:sz="0" w:space="0" w:color="auto"/>
        <w:right w:val="none" w:sz="0" w:space="0" w:color="auto"/>
      </w:divBdr>
      <w:divsChild>
        <w:div w:id="1804275550">
          <w:marLeft w:val="0"/>
          <w:marRight w:val="0"/>
          <w:marTop w:val="100"/>
          <w:marBottom w:val="100"/>
          <w:divBdr>
            <w:top w:val="none" w:sz="0" w:space="0" w:color="auto"/>
            <w:left w:val="none" w:sz="0" w:space="0" w:color="auto"/>
            <w:bottom w:val="none" w:sz="0" w:space="0" w:color="auto"/>
            <w:right w:val="none" w:sz="0" w:space="0" w:color="auto"/>
          </w:divBdr>
          <w:divsChild>
            <w:div w:id="1754742347">
              <w:marLeft w:val="0"/>
              <w:marRight w:val="0"/>
              <w:marTop w:val="0"/>
              <w:marBottom w:val="0"/>
              <w:divBdr>
                <w:top w:val="none" w:sz="0" w:space="0" w:color="auto"/>
                <w:left w:val="none" w:sz="0" w:space="0" w:color="auto"/>
                <w:bottom w:val="none" w:sz="0" w:space="0" w:color="auto"/>
                <w:right w:val="none" w:sz="0" w:space="0" w:color="auto"/>
              </w:divBdr>
              <w:divsChild>
                <w:div w:id="1121994506">
                  <w:marLeft w:val="105"/>
                  <w:marRight w:val="105"/>
                  <w:marTop w:val="150"/>
                  <w:marBottom w:val="150"/>
                  <w:divBdr>
                    <w:top w:val="none" w:sz="0" w:space="0" w:color="auto"/>
                    <w:left w:val="none" w:sz="0" w:space="0" w:color="auto"/>
                    <w:bottom w:val="none" w:sz="0" w:space="0" w:color="auto"/>
                    <w:right w:val="none" w:sz="0" w:space="0" w:color="auto"/>
                  </w:divBdr>
                  <w:divsChild>
                    <w:div w:id="300958983">
                      <w:marLeft w:val="0"/>
                      <w:marRight w:val="0"/>
                      <w:marTop w:val="0"/>
                      <w:marBottom w:val="0"/>
                      <w:divBdr>
                        <w:top w:val="none" w:sz="0" w:space="0" w:color="auto"/>
                        <w:left w:val="none" w:sz="0" w:space="0" w:color="auto"/>
                        <w:bottom w:val="none" w:sz="0" w:space="0" w:color="auto"/>
                        <w:right w:val="none" w:sz="0" w:space="0" w:color="auto"/>
                      </w:divBdr>
                      <w:divsChild>
                        <w:div w:id="1355765253">
                          <w:marLeft w:val="0"/>
                          <w:marRight w:val="0"/>
                          <w:marTop w:val="0"/>
                          <w:marBottom w:val="0"/>
                          <w:divBdr>
                            <w:top w:val="none" w:sz="0" w:space="0" w:color="auto"/>
                            <w:left w:val="none" w:sz="0" w:space="0" w:color="auto"/>
                            <w:bottom w:val="none" w:sz="0" w:space="0" w:color="auto"/>
                            <w:right w:val="none" w:sz="0" w:space="0" w:color="auto"/>
                          </w:divBdr>
                          <w:divsChild>
                            <w:div w:id="295065822">
                              <w:marLeft w:val="0"/>
                              <w:marRight w:val="0"/>
                              <w:marTop w:val="0"/>
                              <w:marBottom w:val="0"/>
                              <w:divBdr>
                                <w:top w:val="none" w:sz="0" w:space="0" w:color="auto"/>
                                <w:left w:val="none" w:sz="0" w:space="0" w:color="auto"/>
                                <w:bottom w:val="none" w:sz="0" w:space="0" w:color="auto"/>
                                <w:right w:val="none" w:sz="0" w:space="0" w:color="auto"/>
                              </w:divBdr>
                              <w:divsChild>
                                <w:div w:id="1930233687">
                                  <w:marLeft w:val="105"/>
                                  <w:marRight w:val="105"/>
                                  <w:marTop w:val="150"/>
                                  <w:marBottom w:val="150"/>
                                  <w:divBdr>
                                    <w:top w:val="none" w:sz="0" w:space="0" w:color="auto"/>
                                    <w:left w:val="none" w:sz="0" w:space="0" w:color="auto"/>
                                    <w:bottom w:val="none" w:sz="0" w:space="0" w:color="auto"/>
                                    <w:right w:val="none" w:sz="0" w:space="0" w:color="auto"/>
                                  </w:divBdr>
                                  <w:divsChild>
                                    <w:div w:id="1652516691">
                                      <w:marLeft w:val="0"/>
                                      <w:marRight w:val="0"/>
                                      <w:marTop w:val="0"/>
                                      <w:marBottom w:val="0"/>
                                      <w:divBdr>
                                        <w:top w:val="none" w:sz="0" w:space="0" w:color="auto"/>
                                        <w:left w:val="none" w:sz="0" w:space="0" w:color="auto"/>
                                        <w:bottom w:val="none" w:sz="0" w:space="0" w:color="auto"/>
                                        <w:right w:val="none" w:sz="0" w:space="0" w:color="auto"/>
                                      </w:divBdr>
                                      <w:divsChild>
                                        <w:div w:id="1999386260">
                                          <w:marLeft w:val="0"/>
                                          <w:marRight w:val="0"/>
                                          <w:marTop w:val="0"/>
                                          <w:marBottom w:val="0"/>
                                          <w:divBdr>
                                            <w:top w:val="none" w:sz="0" w:space="0" w:color="auto"/>
                                            <w:left w:val="none" w:sz="0" w:space="0" w:color="auto"/>
                                            <w:bottom w:val="none" w:sz="0" w:space="0" w:color="auto"/>
                                            <w:right w:val="none" w:sz="0" w:space="0" w:color="auto"/>
                                          </w:divBdr>
                                          <w:divsChild>
                                            <w:div w:id="1535998477">
                                              <w:marLeft w:val="0"/>
                                              <w:marRight w:val="0"/>
                                              <w:marTop w:val="0"/>
                                              <w:marBottom w:val="0"/>
                                              <w:divBdr>
                                                <w:top w:val="none" w:sz="0" w:space="0" w:color="auto"/>
                                                <w:left w:val="none" w:sz="0" w:space="0" w:color="auto"/>
                                                <w:bottom w:val="none" w:sz="0" w:space="0" w:color="auto"/>
                                                <w:right w:val="none" w:sz="0" w:space="0" w:color="auto"/>
                                              </w:divBdr>
                                              <w:divsChild>
                                                <w:div w:id="399913993">
                                                  <w:marLeft w:val="0"/>
                                                  <w:marRight w:val="0"/>
                                                  <w:marTop w:val="0"/>
                                                  <w:marBottom w:val="0"/>
                                                  <w:divBdr>
                                                    <w:top w:val="none" w:sz="0" w:space="0" w:color="auto"/>
                                                    <w:left w:val="none" w:sz="0" w:space="0" w:color="auto"/>
                                                    <w:bottom w:val="none" w:sz="0" w:space="0" w:color="auto"/>
                                                    <w:right w:val="none" w:sz="0" w:space="0" w:color="auto"/>
                                                  </w:divBdr>
                                                  <w:divsChild>
                                                    <w:div w:id="696782976">
                                                      <w:marLeft w:val="105"/>
                                                      <w:marRight w:val="105"/>
                                                      <w:marTop w:val="150"/>
                                                      <w:marBottom w:val="150"/>
                                                      <w:divBdr>
                                                        <w:top w:val="none" w:sz="0" w:space="0" w:color="auto"/>
                                                        <w:left w:val="none" w:sz="0" w:space="0" w:color="auto"/>
                                                        <w:bottom w:val="none" w:sz="0" w:space="0" w:color="auto"/>
                                                        <w:right w:val="none" w:sz="0" w:space="0" w:color="auto"/>
                                                      </w:divBdr>
                                                      <w:divsChild>
                                                        <w:div w:id="2097555667">
                                                          <w:marLeft w:val="0"/>
                                                          <w:marRight w:val="0"/>
                                                          <w:marTop w:val="0"/>
                                                          <w:marBottom w:val="0"/>
                                                          <w:divBdr>
                                                            <w:top w:val="none" w:sz="0" w:space="0" w:color="auto"/>
                                                            <w:left w:val="none" w:sz="0" w:space="0" w:color="auto"/>
                                                            <w:bottom w:val="none" w:sz="0" w:space="0" w:color="auto"/>
                                                            <w:right w:val="none" w:sz="0" w:space="0" w:color="auto"/>
                                                          </w:divBdr>
                                                          <w:divsChild>
                                                            <w:div w:id="1053579163">
                                                              <w:marLeft w:val="0"/>
                                                              <w:marRight w:val="0"/>
                                                              <w:marTop w:val="0"/>
                                                              <w:marBottom w:val="0"/>
                                                              <w:divBdr>
                                                                <w:top w:val="none" w:sz="0" w:space="0" w:color="auto"/>
                                                                <w:left w:val="none" w:sz="0" w:space="0" w:color="auto"/>
                                                                <w:bottom w:val="none" w:sz="0" w:space="0" w:color="auto"/>
                                                                <w:right w:val="none" w:sz="0" w:space="0" w:color="auto"/>
                                                              </w:divBdr>
                                                              <w:divsChild>
                                                                <w:div w:id="1486168458">
                                                                  <w:marLeft w:val="0"/>
                                                                  <w:marRight w:val="0"/>
                                                                  <w:marTop w:val="0"/>
                                                                  <w:marBottom w:val="0"/>
                                                                  <w:divBdr>
                                                                    <w:top w:val="none" w:sz="0" w:space="0" w:color="auto"/>
                                                                    <w:left w:val="none" w:sz="0" w:space="0" w:color="auto"/>
                                                                    <w:bottom w:val="none" w:sz="0" w:space="0" w:color="auto"/>
                                                                    <w:right w:val="none" w:sz="0" w:space="0" w:color="auto"/>
                                                                  </w:divBdr>
                                                                  <w:divsChild>
                                                                    <w:div w:id="2052691">
                                                                      <w:marLeft w:val="0"/>
                                                                      <w:marRight w:val="0"/>
                                                                      <w:marTop w:val="0"/>
                                                                      <w:marBottom w:val="0"/>
                                                                      <w:divBdr>
                                                                        <w:top w:val="none" w:sz="0" w:space="0" w:color="auto"/>
                                                                        <w:left w:val="none" w:sz="0" w:space="0" w:color="auto"/>
                                                                        <w:bottom w:val="none" w:sz="0" w:space="0" w:color="auto"/>
                                                                        <w:right w:val="none" w:sz="0" w:space="0" w:color="auto"/>
                                                                      </w:divBdr>
                                                                      <w:divsChild>
                                                                        <w:div w:id="121123516">
                                                                          <w:marLeft w:val="0"/>
                                                                          <w:marRight w:val="0"/>
                                                                          <w:marTop w:val="0"/>
                                                                          <w:marBottom w:val="0"/>
                                                                          <w:divBdr>
                                                                            <w:top w:val="none" w:sz="0" w:space="0" w:color="auto"/>
                                                                            <w:left w:val="none" w:sz="0" w:space="0" w:color="auto"/>
                                                                            <w:bottom w:val="none" w:sz="0" w:space="0" w:color="auto"/>
                                                                            <w:right w:val="none" w:sz="0" w:space="0" w:color="auto"/>
                                                                          </w:divBdr>
                                                                          <w:divsChild>
                                                                            <w:div w:id="1222861027">
                                                                              <w:marLeft w:val="105"/>
                                                                              <w:marRight w:val="105"/>
                                                                              <w:marTop w:val="150"/>
                                                                              <w:marBottom w:val="150"/>
                                                                              <w:divBdr>
                                                                                <w:top w:val="none" w:sz="0" w:space="0" w:color="auto"/>
                                                                                <w:left w:val="none" w:sz="0" w:space="0" w:color="auto"/>
                                                                                <w:bottom w:val="none" w:sz="0" w:space="0" w:color="auto"/>
                                                                                <w:right w:val="none" w:sz="0" w:space="0" w:color="auto"/>
                                                                              </w:divBdr>
                                                                              <w:divsChild>
                                                                                <w:div w:id="1141921633">
                                                                                  <w:marLeft w:val="0"/>
                                                                                  <w:marRight w:val="0"/>
                                                                                  <w:marTop w:val="0"/>
                                                                                  <w:marBottom w:val="0"/>
                                                                                  <w:divBdr>
                                                                                    <w:top w:val="none" w:sz="0" w:space="0" w:color="auto"/>
                                                                                    <w:left w:val="none" w:sz="0" w:space="0" w:color="auto"/>
                                                                                    <w:bottom w:val="none" w:sz="0" w:space="0" w:color="auto"/>
                                                                                    <w:right w:val="none" w:sz="0" w:space="0" w:color="auto"/>
                                                                                  </w:divBdr>
                                                                                  <w:divsChild>
                                                                                    <w:div w:id="1343631375">
                                                                                      <w:marLeft w:val="0"/>
                                                                                      <w:marRight w:val="0"/>
                                                                                      <w:marTop w:val="0"/>
                                                                                      <w:marBottom w:val="0"/>
                                                                                      <w:divBdr>
                                                                                        <w:top w:val="none" w:sz="0" w:space="0" w:color="auto"/>
                                                                                        <w:left w:val="none" w:sz="0" w:space="0" w:color="auto"/>
                                                                                        <w:bottom w:val="none" w:sz="0" w:space="0" w:color="auto"/>
                                                                                        <w:right w:val="none" w:sz="0" w:space="0" w:color="auto"/>
                                                                                      </w:divBdr>
                                                                                      <w:divsChild>
                                                                                        <w:div w:id="135226087">
                                                                                          <w:marLeft w:val="0"/>
                                                                                          <w:marRight w:val="0"/>
                                                                                          <w:marTop w:val="0"/>
                                                                                          <w:marBottom w:val="0"/>
                                                                                          <w:divBdr>
                                                                                            <w:top w:val="none" w:sz="0" w:space="0" w:color="auto"/>
                                                                                            <w:left w:val="none" w:sz="0" w:space="0" w:color="auto"/>
                                                                                            <w:bottom w:val="none" w:sz="0" w:space="0" w:color="auto"/>
                                                                                            <w:right w:val="none" w:sz="0" w:space="0" w:color="auto"/>
                                                                                          </w:divBdr>
                                                                                          <w:divsChild>
                                                                                            <w:div w:id="774834947">
                                                                                              <w:marLeft w:val="0"/>
                                                                                              <w:marRight w:val="0"/>
                                                                                              <w:marTop w:val="0"/>
                                                                                              <w:marBottom w:val="0"/>
                                                                                              <w:divBdr>
                                                                                                <w:top w:val="none" w:sz="0" w:space="0" w:color="auto"/>
                                                                                                <w:left w:val="none" w:sz="0" w:space="0" w:color="auto"/>
                                                                                                <w:bottom w:val="none" w:sz="0" w:space="0" w:color="auto"/>
                                                                                                <w:right w:val="none" w:sz="0" w:space="0" w:color="auto"/>
                                                                                              </w:divBdr>
                                                                                              <w:divsChild>
                                                                                                <w:div w:id="1869681787">
                                                                                                  <w:marLeft w:val="0"/>
                                                                                                  <w:marRight w:val="0"/>
                                                                                                  <w:marTop w:val="0"/>
                                                                                                  <w:marBottom w:val="0"/>
                                                                                                  <w:divBdr>
                                                                                                    <w:top w:val="none" w:sz="0" w:space="0" w:color="auto"/>
                                                                                                    <w:left w:val="none" w:sz="0" w:space="0" w:color="auto"/>
                                                                                                    <w:bottom w:val="none" w:sz="0" w:space="0" w:color="auto"/>
                                                                                                    <w:right w:val="none" w:sz="0" w:space="0" w:color="auto"/>
                                                                                                  </w:divBdr>
                                                                                                  <w:divsChild>
                                                                                                    <w:div w:id="1022172702">
                                                                                                      <w:marLeft w:val="0"/>
                                                                                                      <w:marRight w:val="0"/>
                                                                                                      <w:marTop w:val="0"/>
                                                                                                      <w:marBottom w:val="0"/>
                                                                                                      <w:divBdr>
                                                                                                        <w:top w:val="none" w:sz="0" w:space="0" w:color="auto"/>
                                                                                                        <w:left w:val="none" w:sz="0" w:space="0" w:color="auto"/>
                                                                                                        <w:bottom w:val="none" w:sz="0" w:space="0" w:color="auto"/>
                                                                                                        <w:right w:val="none" w:sz="0" w:space="0" w:color="auto"/>
                                                                                                      </w:divBdr>
                                                                                                      <w:divsChild>
                                                                                                        <w:div w:id="869296072">
                                                                                                          <w:marLeft w:val="0"/>
                                                                                                          <w:marRight w:val="0"/>
                                                                                                          <w:marTop w:val="0"/>
                                                                                                          <w:marBottom w:val="0"/>
                                                                                                          <w:divBdr>
                                                                                                            <w:top w:val="none" w:sz="0" w:space="0" w:color="auto"/>
                                                                                                            <w:left w:val="none" w:sz="0" w:space="0" w:color="auto"/>
                                                                                                            <w:bottom w:val="none" w:sz="0" w:space="0" w:color="auto"/>
                                                                                                            <w:right w:val="none" w:sz="0" w:space="0" w:color="auto"/>
                                                                                                          </w:divBdr>
                                                                                                          <w:divsChild>
                                                                                                            <w:div w:id="1733848700">
                                                                                                              <w:marLeft w:val="0"/>
                                                                                                              <w:marRight w:val="0"/>
                                                                                                              <w:marTop w:val="0"/>
                                                                                                              <w:marBottom w:val="0"/>
                                                                                                              <w:divBdr>
                                                                                                                <w:top w:val="none" w:sz="0" w:space="0" w:color="auto"/>
                                                                                                                <w:left w:val="none" w:sz="0" w:space="0" w:color="auto"/>
                                                                                                                <w:bottom w:val="none" w:sz="0" w:space="0" w:color="auto"/>
                                                                                                                <w:right w:val="none" w:sz="0" w:space="0" w:color="auto"/>
                                                                                                              </w:divBdr>
                                                                                                              <w:divsChild>
                                                                                                                <w:div w:id="1821578057">
                                                                                                                  <w:marLeft w:val="0"/>
                                                                                                                  <w:marRight w:val="0"/>
                                                                                                                  <w:marTop w:val="0"/>
                                                                                                                  <w:marBottom w:val="0"/>
                                                                                                                  <w:divBdr>
                                                                                                                    <w:top w:val="none" w:sz="0" w:space="0" w:color="auto"/>
                                                                                                                    <w:left w:val="none" w:sz="0" w:space="0" w:color="auto"/>
                                                                                                                    <w:bottom w:val="none" w:sz="0" w:space="0" w:color="auto"/>
                                                                                                                    <w:right w:val="none" w:sz="0" w:space="0" w:color="auto"/>
                                                                                                                  </w:divBdr>
                                                                                                                </w:div>
                                                                                                                <w:div w:id="1340812280">
                                                                                                                  <w:marLeft w:val="0"/>
                                                                                                                  <w:marRight w:val="0"/>
                                                                                                                  <w:marTop w:val="0"/>
                                                                                                                  <w:marBottom w:val="0"/>
                                                                                                                  <w:divBdr>
                                                                                                                    <w:top w:val="none" w:sz="0" w:space="0" w:color="auto"/>
                                                                                                                    <w:left w:val="none" w:sz="0" w:space="0" w:color="auto"/>
                                                                                                                    <w:bottom w:val="none" w:sz="0" w:space="0" w:color="auto"/>
                                                                                                                    <w:right w:val="none" w:sz="0" w:space="0" w:color="auto"/>
                                                                                                                  </w:divBdr>
                                                                                                                </w:div>
                                                                                                              </w:divsChild>
                                                                                                            </w:div>
                                                                                                            <w:div w:id="515924576">
                                                                                                              <w:marLeft w:val="0"/>
                                                                                                              <w:marRight w:val="0"/>
                                                                                                              <w:marTop w:val="0"/>
                                                                                                              <w:marBottom w:val="0"/>
                                                                                                              <w:divBdr>
                                                                                                                <w:top w:val="none" w:sz="0" w:space="0" w:color="auto"/>
                                                                                                                <w:left w:val="none" w:sz="0" w:space="0" w:color="auto"/>
                                                                                                                <w:bottom w:val="none" w:sz="0" w:space="0" w:color="auto"/>
                                                                                                                <w:right w:val="none" w:sz="0" w:space="0" w:color="auto"/>
                                                                                                              </w:divBdr>
                                                                                                              <w:divsChild>
                                                                                                                <w:div w:id="1110394118">
                                                                                                                  <w:marLeft w:val="0"/>
                                                                                                                  <w:marRight w:val="0"/>
                                                                                                                  <w:marTop w:val="0"/>
                                                                                                                  <w:marBottom w:val="0"/>
                                                                                                                  <w:divBdr>
                                                                                                                    <w:top w:val="none" w:sz="0" w:space="0" w:color="auto"/>
                                                                                                                    <w:left w:val="none" w:sz="0" w:space="0" w:color="auto"/>
                                                                                                                    <w:bottom w:val="none" w:sz="0" w:space="0" w:color="auto"/>
                                                                                                                    <w:right w:val="none" w:sz="0" w:space="0" w:color="auto"/>
                                                                                                                  </w:divBdr>
                                                                                                                </w:div>
                                                                                                                <w:div w:id="191504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6263">
                                                                                                          <w:marLeft w:val="0"/>
                                                                                                          <w:marRight w:val="0"/>
                                                                                                          <w:marTop w:val="0"/>
                                                                                                          <w:marBottom w:val="0"/>
                                                                                                          <w:divBdr>
                                                                                                            <w:top w:val="none" w:sz="0" w:space="0" w:color="auto"/>
                                                                                                            <w:left w:val="none" w:sz="0" w:space="0" w:color="auto"/>
                                                                                                            <w:bottom w:val="none" w:sz="0" w:space="0" w:color="auto"/>
                                                                                                            <w:right w:val="none" w:sz="0" w:space="0" w:color="auto"/>
                                                                                                          </w:divBdr>
                                                                                                          <w:divsChild>
                                                                                                            <w:div w:id="168956073">
                                                                                                              <w:marLeft w:val="0"/>
                                                                                                              <w:marRight w:val="0"/>
                                                                                                              <w:marTop w:val="0"/>
                                                                                                              <w:marBottom w:val="0"/>
                                                                                                              <w:divBdr>
                                                                                                                <w:top w:val="none" w:sz="0" w:space="0" w:color="auto"/>
                                                                                                                <w:left w:val="none" w:sz="0" w:space="0" w:color="auto"/>
                                                                                                                <w:bottom w:val="none" w:sz="0" w:space="0" w:color="auto"/>
                                                                                                                <w:right w:val="none" w:sz="0" w:space="0" w:color="auto"/>
                                                                                                              </w:divBdr>
                                                                                                              <w:divsChild>
                                                                                                                <w:div w:id="496308570">
                                                                                                                  <w:marLeft w:val="0"/>
                                                                                                                  <w:marRight w:val="0"/>
                                                                                                                  <w:marTop w:val="0"/>
                                                                                                                  <w:marBottom w:val="0"/>
                                                                                                                  <w:divBdr>
                                                                                                                    <w:top w:val="none" w:sz="0" w:space="0" w:color="auto"/>
                                                                                                                    <w:left w:val="none" w:sz="0" w:space="0" w:color="auto"/>
                                                                                                                    <w:bottom w:val="none" w:sz="0" w:space="0" w:color="auto"/>
                                                                                                                    <w:right w:val="none" w:sz="0" w:space="0" w:color="auto"/>
                                                                                                                  </w:divBdr>
                                                                                                                </w:div>
                                                                                                                <w:div w:id="19826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600597">
      <w:bodyDiv w:val="1"/>
      <w:marLeft w:val="0"/>
      <w:marRight w:val="0"/>
      <w:marTop w:val="0"/>
      <w:marBottom w:val="0"/>
      <w:divBdr>
        <w:top w:val="none" w:sz="0" w:space="0" w:color="auto"/>
        <w:left w:val="none" w:sz="0" w:space="0" w:color="auto"/>
        <w:bottom w:val="none" w:sz="0" w:space="0" w:color="auto"/>
        <w:right w:val="none" w:sz="0" w:space="0" w:color="auto"/>
      </w:divBdr>
      <w:divsChild>
        <w:div w:id="857158821">
          <w:marLeft w:val="0"/>
          <w:marRight w:val="0"/>
          <w:marTop w:val="0"/>
          <w:marBottom w:val="0"/>
          <w:divBdr>
            <w:top w:val="none" w:sz="0" w:space="0" w:color="auto"/>
            <w:left w:val="none" w:sz="0" w:space="0" w:color="auto"/>
            <w:bottom w:val="none" w:sz="0" w:space="0" w:color="auto"/>
            <w:right w:val="none" w:sz="0" w:space="0" w:color="auto"/>
          </w:divBdr>
          <w:divsChild>
            <w:div w:id="660503515">
              <w:marLeft w:val="0"/>
              <w:marRight w:val="0"/>
              <w:marTop w:val="0"/>
              <w:marBottom w:val="0"/>
              <w:divBdr>
                <w:top w:val="none" w:sz="0" w:space="0" w:color="auto"/>
                <w:left w:val="none" w:sz="0" w:space="0" w:color="auto"/>
                <w:bottom w:val="none" w:sz="0" w:space="0" w:color="auto"/>
                <w:right w:val="none" w:sz="0" w:space="0" w:color="auto"/>
              </w:divBdr>
              <w:divsChild>
                <w:div w:id="7645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78252">
      <w:bodyDiv w:val="1"/>
      <w:marLeft w:val="0"/>
      <w:marRight w:val="0"/>
      <w:marTop w:val="0"/>
      <w:marBottom w:val="0"/>
      <w:divBdr>
        <w:top w:val="none" w:sz="0" w:space="0" w:color="auto"/>
        <w:left w:val="none" w:sz="0" w:space="0" w:color="auto"/>
        <w:bottom w:val="none" w:sz="0" w:space="0" w:color="auto"/>
        <w:right w:val="none" w:sz="0" w:space="0" w:color="auto"/>
      </w:divBdr>
      <w:divsChild>
        <w:div w:id="1344045023">
          <w:marLeft w:val="0"/>
          <w:marRight w:val="0"/>
          <w:marTop w:val="0"/>
          <w:marBottom w:val="0"/>
          <w:divBdr>
            <w:top w:val="none" w:sz="0" w:space="0" w:color="auto"/>
            <w:left w:val="none" w:sz="0" w:space="0" w:color="auto"/>
            <w:bottom w:val="none" w:sz="0" w:space="0" w:color="auto"/>
            <w:right w:val="none" w:sz="0" w:space="0" w:color="auto"/>
          </w:divBdr>
          <w:divsChild>
            <w:div w:id="1437754904">
              <w:marLeft w:val="0"/>
              <w:marRight w:val="0"/>
              <w:marTop w:val="0"/>
              <w:marBottom w:val="0"/>
              <w:divBdr>
                <w:top w:val="none" w:sz="0" w:space="0" w:color="auto"/>
                <w:left w:val="none" w:sz="0" w:space="0" w:color="auto"/>
                <w:bottom w:val="none" w:sz="0" w:space="0" w:color="auto"/>
                <w:right w:val="none" w:sz="0" w:space="0" w:color="auto"/>
              </w:divBdr>
              <w:divsChild>
                <w:div w:id="525600947">
                  <w:marLeft w:val="0"/>
                  <w:marRight w:val="0"/>
                  <w:marTop w:val="0"/>
                  <w:marBottom w:val="0"/>
                  <w:divBdr>
                    <w:top w:val="none" w:sz="0" w:space="0" w:color="auto"/>
                    <w:left w:val="none" w:sz="0" w:space="0" w:color="auto"/>
                    <w:bottom w:val="none" w:sz="0" w:space="0" w:color="auto"/>
                    <w:right w:val="none" w:sz="0" w:space="0" w:color="auto"/>
                  </w:divBdr>
                  <w:divsChild>
                    <w:div w:id="2013756659">
                      <w:marLeft w:val="0"/>
                      <w:marRight w:val="0"/>
                      <w:marTop w:val="0"/>
                      <w:marBottom w:val="0"/>
                      <w:divBdr>
                        <w:top w:val="none" w:sz="0" w:space="0" w:color="auto"/>
                        <w:left w:val="none" w:sz="0" w:space="0" w:color="auto"/>
                        <w:bottom w:val="none" w:sz="0" w:space="0" w:color="auto"/>
                        <w:right w:val="none" w:sz="0" w:space="0" w:color="auto"/>
                      </w:divBdr>
                      <w:divsChild>
                        <w:div w:id="14403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460916">
      <w:bodyDiv w:val="1"/>
      <w:marLeft w:val="0"/>
      <w:marRight w:val="0"/>
      <w:marTop w:val="0"/>
      <w:marBottom w:val="0"/>
      <w:divBdr>
        <w:top w:val="none" w:sz="0" w:space="0" w:color="auto"/>
        <w:left w:val="none" w:sz="0" w:space="0" w:color="auto"/>
        <w:bottom w:val="none" w:sz="0" w:space="0" w:color="auto"/>
        <w:right w:val="none" w:sz="0" w:space="0" w:color="auto"/>
      </w:divBdr>
      <w:divsChild>
        <w:div w:id="1048139930">
          <w:marLeft w:val="0"/>
          <w:marRight w:val="0"/>
          <w:marTop w:val="0"/>
          <w:marBottom w:val="0"/>
          <w:divBdr>
            <w:top w:val="none" w:sz="0" w:space="0" w:color="auto"/>
            <w:left w:val="none" w:sz="0" w:space="0" w:color="auto"/>
            <w:bottom w:val="none" w:sz="0" w:space="0" w:color="auto"/>
            <w:right w:val="none" w:sz="0" w:space="0" w:color="auto"/>
          </w:divBdr>
          <w:divsChild>
            <w:div w:id="3173442">
              <w:marLeft w:val="0"/>
              <w:marRight w:val="0"/>
              <w:marTop w:val="0"/>
              <w:marBottom w:val="0"/>
              <w:divBdr>
                <w:top w:val="none" w:sz="0" w:space="0" w:color="auto"/>
                <w:left w:val="none" w:sz="0" w:space="0" w:color="auto"/>
                <w:bottom w:val="none" w:sz="0" w:space="0" w:color="auto"/>
                <w:right w:val="none" w:sz="0" w:space="0" w:color="auto"/>
              </w:divBdr>
              <w:divsChild>
                <w:div w:id="627853897">
                  <w:marLeft w:val="0"/>
                  <w:marRight w:val="0"/>
                  <w:marTop w:val="0"/>
                  <w:marBottom w:val="0"/>
                  <w:divBdr>
                    <w:top w:val="none" w:sz="0" w:space="0" w:color="auto"/>
                    <w:left w:val="none" w:sz="0" w:space="0" w:color="auto"/>
                    <w:bottom w:val="none" w:sz="0" w:space="0" w:color="auto"/>
                    <w:right w:val="none" w:sz="0" w:space="0" w:color="auto"/>
                  </w:divBdr>
                  <w:divsChild>
                    <w:div w:id="12106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893072">
      <w:bodyDiv w:val="1"/>
      <w:marLeft w:val="0"/>
      <w:marRight w:val="0"/>
      <w:marTop w:val="0"/>
      <w:marBottom w:val="0"/>
      <w:divBdr>
        <w:top w:val="none" w:sz="0" w:space="0" w:color="auto"/>
        <w:left w:val="none" w:sz="0" w:space="0" w:color="auto"/>
        <w:bottom w:val="none" w:sz="0" w:space="0" w:color="auto"/>
        <w:right w:val="none" w:sz="0" w:space="0" w:color="auto"/>
      </w:divBdr>
      <w:divsChild>
        <w:div w:id="1054550127">
          <w:marLeft w:val="0"/>
          <w:marRight w:val="0"/>
          <w:marTop w:val="0"/>
          <w:marBottom w:val="0"/>
          <w:divBdr>
            <w:top w:val="none" w:sz="0" w:space="0" w:color="auto"/>
            <w:left w:val="none" w:sz="0" w:space="0" w:color="auto"/>
            <w:bottom w:val="none" w:sz="0" w:space="0" w:color="auto"/>
            <w:right w:val="none" w:sz="0" w:space="0" w:color="auto"/>
          </w:divBdr>
          <w:divsChild>
            <w:div w:id="1176648076">
              <w:marLeft w:val="0"/>
              <w:marRight w:val="0"/>
              <w:marTop w:val="0"/>
              <w:marBottom w:val="0"/>
              <w:divBdr>
                <w:top w:val="none" w:sz="0" w:space="0" w:color="auto"/>
                <w:left w:val="none" w:sz="0" w:space="0" w:color="auto"/>
                <w:bottom w:val="none" w:sz="0" w:space="0" w:color="auto"/>
                <w:right w:val="none" w:sz="0" w:space="0" w:color="auto"/>
              </w:divBdr>
              <w:divsChild>
                <w:div w:id="372392383">
                  <w:marLeft w:val="0"/>
                  <w:marRight w:val="0"/>
                  <w:marTop w:val="0"/>
                  <w:marBottom w:val="0"/>
                  <w:divBdr>
                    <w:top w:val="none" w:sz="0" w:space="0" w:color="auto"/>
                    <w:left w:val="none" w:sz="0" w:space="0" w:color="auto"/>
                    <w:bottom w:val="none" w:sz="0" w:space="0" w:color="auto"/>
                    <w:right w:val="none" w:sz="0" w:space="0" w:color="auto"/>
                  </w:divBdr>
                  <w:divsChild>
                    <w:div w:id="1142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3818">
      <w:bodyDiv w:val="1"/>
      <w:marLeft w:val="0"/>
      <w:marRight w:val="0"/>
      <w:marTop w:val="0"/>
      <w:marBottom w:val="0"/>
      <w:divBdr>
        <w:top w:val="none" w:sz="0" w:space="0" w:color="auto"/>
        <w:left w:val="none" w:sz="0" w:space="0" w:color="auto"/>
        <w:bottom w:val="none" w:sz="0" w:space="0" w:color="auto"/>
        <w:right w:val="none" w:sz="0" w:space="0" w:color="auto"/>
      </w:divBdr>
      <w:divsChild>
        <w:div w:id="1778327792">
          <w:marLeft w:val="0"/>
          <w:marRight w:val="0"/>
          <w:marTop w:val="0"/>
          <w:marBottom w:val="0"/>
          <w:divBdr>
            <w:top w:val="none" w:sz="0" w:space="0" w:color="auto"/>
            <w:left w:val="none" w:sz="0" w:space="0" w:color="auto"/>
            <w:bottom w:val="none" w:sz="0" w:space="0" w:color="auto"/>
            <w:right w:val="none" w:sz="0" w:space="0" w:color="auto"/>
          </w:divBdr>
          <w:divsChild>
            <w:div w:id="1205631821">
              <w:marLeft w:val="0"/>
              <w:marRight w:val="0"/>
              <w:marTop w:val="0"/>
              <w:marBottom w:val="0"/>
              <w:divBdr>
                <w:top w:val="none" w:sz="0" w:space="0" w:color="auto"/>
                <w:left w:val="none" w:sz="0" w:space="0" w:color="auto"/>
                <w:bottom w:val="none" w:sz="0" w:space="0" w:color="auto"/>
                <w:right w:val="none" w:sz="0" w:space="0" w:color="auto"/>
              </w:divBdr>
              <w:divsChild>
                <w:div w:id="54572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7940">
      <w:bodyDiv w:val="1"/>
      <w:marLeft w:val="0"/>
      <w:marRight w:val="0"/>
      <w:marTop w:val="0"/>
      <w:marBottom w:val="0"/>
      <w:divBdr>
        <w:top w:val="none" w:sz="0" w:space="0" w:color="auto"/>
        <w:left w:val="none" w:sz="0" w:space="0" w:color="auto"/>
        <w:bottom w:val="none" w:sz="0" w:space="0" w:color="auto"/>
        <w:right w:val="none" w:sz="0" w:space="0" w:color="auto"/>
      </w:divBdr>
    </w:div>
    <w:div w:id="799348365">
      <w:bodyDiv w:val="1"/>
      <w:marLeft w:val="0"/>
      <w:marRight w:val="0"/>
      <w:marTop w:val="0"/>
      <w:marBottom w:val="0"/>
      <w:divBdr>
        <w:top w:val="none" w:sz="0" w:space="0" w:color="auto"/>
        <w:left w:val="none" w:sz="0" w:space="0" w:color="auto"/>
        <w:bottom w:val="none" w:sz="0" w:space="0" w:color="auto"/>
        <w:right w:val="none" w:sz="0" w:space="0" w:color="auto"/>
      </w:divBdr>
      <w:divsChild>
        <w:div w:id="2123105628">
          <w:marLeft w:val="0"/>
          <w:marRight w:val="0"/>
          <w:marTop w:val="0"/>
          <w:marBottom w:val="0"/>
          <w:divBdr>
            <w:top w:val="none" w:sz="0" w:space="0" w:color="auto"/>
            <w:left w:val="none" w:sz="0" w:space="0" w:color="auto"/>
            <w:bottom w:val="none" w:sz="0" w:space="0" w:color="auto"/>
            <w:right w:val="none" w:sz="0" w:space="0" w:color="auto"/>
          </w:divBdr>
          <w:divsChild>
            <w:div w:id="1266042081">
              <w:marLeft w:val="0"/>
              <w:marRight w:val="0"/>
              <w:marTop w:val="0"/>
              <w:marBottom w:val="0"/>
              <w:divBdr>
                <w:top w:val="none" w:sz="0" w:space="0" w:color="auto"/>
                <w:left w:val="none" w:sz="0" w:space="0" w:color="auto"/>
                <w:bottom w:val="none" w:sz="0" w:space="0" w:color="auto"/>
                <w:right w:val="none" w:sz="0" w:space="0" w:color="auto"/>
              </w:divBdr>
              <w:divsChild>
                <w:div w:id="19609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1536">
      <w:bodyDiv w:val="1"/>
      <w:marLeft w:val="0"/>
      <w:marRight w:val="0"/>
      <w:marTop w:val="0"/>
      <w:marBottom w:val="0"/>
      <w:divBdr>
        <w:top w:val="none" w:sz="0" w:space="0" w:color="auto"/>
        <w:left w:val="none" w:sz="0" w:space="0" w:color="auto"/>
        <w:bottom w:val="none" w:sz="0" w:space="0" w:color="auto"/>
        <w:right w:val="none" w:sz="0" w:space="0" w:color="auto"/>
      </w:divBdr>
      <w:divsChild>
        <w:div w:id="34425689">
          <w:marLeft w:val="0"/>
          <w:marRight w:val="0"/>
          <w:marTop w:val="0"/>
          <w:marBottom w:val="0"/>
          <w:divBdr>
            <w:top w:val="none" w:sz="0" w:space="0" w:color="auto"/>
            <w:left w:val="none" w:sz="0" w:space="0" w:color="auto"/>
            <w:bottom w:val="none" w:sz="0" w:space="0" w:color="auto"/>
            <w:right w:val="none" w:sz="0" w:space="0" w:color="auto"/>
          </w:divBdr>
          <w:divsChild>
            <w:div w:id="41173190">
              <w:marLeft w:val="0"/>
              <w:marRight w:val="0"/>
              <w:marTop w:val="0"/>
              <w:marBottom w:val="0"/>
              <w:divBdr>
                <w:top w:val="none" w:sz="0" w:space="0" w:color="auto"/>
                <w:left w:val="none" w:sz="0" w:space="0" w:color="auto"/>
                <w:bottom w:val="none" w:sz="0" w:space="0" w:color="auto"/>
                <w:right w:val="none" w:sz="0" w:space="0" w:color="auto"/>
              </w:divBdr>
              <w:divsChild>
                <w:div w:id="2081293346">
                  <w:marLeft w:val="0"/>
                  <w:marRight w:val="0"/>
                  <w:marTop w:val="0"/>
                  <w:marBottom w:val="0"/>
                  <w:divBdr>
                    <w:top w:val="none" w:sz="0" w:space="0" w:color="auto"/>
                    <w:left w:val="none" w:sz="0" w:space="0" w:color="auto"/>
                    <w:bottom w:val="none" w:sz="0" w:space="0" w:color="auto"/>
                    <w:right w:val="none" w:sz="0" w:space="0" w:color="auto"/>
                  </w:divBdr>
                  <w:divsChild>
                    <w:div w:id="18537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490173">
      <w:bodyDiv w:val="1"/>
      <w:marLeft w:val="0"/>
      <w:marRight w:val="0"/>
      <w:marTop w:val="0"/>
      <w:marBottom w:val="0"/>
      <w:divBdr>
        <w:top w:val="none" w:sz="0" w:space="0" w:color="auto"/>
        <w:left w:val="none" w:sz="0" w:space="0" w:color="auto"/>
        <w:bottom w:val="none" w:sz="0" w:space="0" w:color="auto"/>
        <w:right w:val="none" w:sz="0" w:space="0" w:color="auto"/>
      </w:divBdr>
      <w:divsChild>
        <w:div w:id="1131365625">
          <w:marLeft w:val="0"/>
          <w:marRight w:val="0"/>
          <w:marTop w:val="0"/>
          <w:marBottom w:val="0"/>
          <w:divBdr>
            <w:top w:val="none" w:sz="0" w:space="0" w:color="auto"/>
            <w:left w:val="none" w:sz="0" w:space="0" w:color="auto"/>
            <w:bottom w:val="none" w:sz="0" w:space="0" w:color="auto"/>
            <w:right w:val="none" w:sz="0" w:space="0" w:color="auto"/>
          </w:divBdr>
          <w:divsChild>
            <w:div w:id="911046669">
              <w:marLeft w:val="0"/>
              <w:marRight w:val="0"/>
              <w:marTop w:val="0"/>
              <w:marBottom w:val="0"/>
              <w:divBdr>
                <w:top w:val="none" w:sz="0" w:space="0" w:color="auto"/>
                <w:left w:val="none" w:sz="0" w:space="0" w:color="auto"/>
                <w:bottom w:val="none" w:sz="0" w:space="0" w:color="auto"/>
                <w:right w:val="none" w:sz="0" w:space="0" w:color="auto"/>
              </w:divBdr>
              <w:divsChild>
                <w:div w:id="2137990134">
                  <w:marLeft w:val="0"/>
                  <w:marRight w:val="0"/>
                  <w:marTop w:val="0"/>
                  <w:marBottom w:val="0"/>
                  <w:divBdr>
                    <w:top w:val="none" w:sz="0" w:space="0" w:color="auto"/>
                    <w:left w:val="none" w:sz="0" w:space="0" w:color="auto"/>
                    <w:bottom w:val="none" w:sz="0" w:space="0" w:color="auto"/>
                    <w:right w:val="none" w:sz="0" w:space="0" w:color="auto"/>
                  </w:divBdr>
                  <w:divsChild>
                    <w:div w:id="10466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084234">
      <w:bodyDiv w:val="1"/>
      <w:marLeft w:val="0"/>
      <w:marRight w:val="0"/>
      <w:marTop w:val="0"/>
      <w:marBottom w:val="0"/>
      <w:divBdr>
        <w:top w:val="none" w:sz="0" w:space="0" w:color="auto"/>
        <w:left w:val="none" w:sz="0" w:space="0" w:color="auto"/>
        <w:bottom w:val="none" w:sz="0" w:space="0" w:color="auto"/>
        <w:right w:val="none" w:sz="0" w:space="0" w:color="auto"/>
      </w:divBdr>
      <w:divsChild>
        <w:div w:id="1616673348">
          <w:marLeft w:val="0"/>
          <w:marRight w:val="0"/>
          <w:marTop w:val="0"/>
          <w:marBottom w:val="0"/>
          <w:divBdr>
            <w:top w:val="none" w:sz="0" w:space="0" w:color="auto"/>
            <w:left w:val="none" w:sz="0" w:space="0" w:color="auto"/>
            <w:bottom w:val="none" w:sz="0" w:space="0" w:color="auto"/>
            <w:right w:val="none" w:sz="0" w:space="0" w:color="auto"/>
          </w:divBdr>
          <w:divsChild>
            <w:div w:id="1007366256">
              <w:marLeft w:val="0"/>
              <w:marRight w:val="0"/>
              <w:marTop w:val="0"/>
              <w:marBottom w:val="0"/>
              <w:divBdr>
                <w:top w:val="none" w:sz="0" w:space="0" w:color="auto"/>
                <w:left w:val="none" w:sz="0" w:space="0" w:color="auto"/>
                <w:bottom w:val="none" w:sz="0" w:space="0" w:color="auto"/>
                <w:right w:val="none" w:sz="0" w:space="0" w:color="auto"/>
              </w:divBdr>
              <w:divsChild>
                <w:div w:id="1099063948">
                  <w:marLeft w:val="0"/>
                  <w:marRight w:val="0"/>
                  <w:marTop w:val="0"/>
                  <w:marBottom w:val="0"/>
                  <w:divBdr>
                    <w:top w:val="none" w:sz="0" w:space="0" w:color="auto"/>
                    <w:left w:val="none" w:sz="0" w:space="0" w:color="auto"/>
                    <w:bottom w:val="none" w:sz="0" w:space="0" w:color="auto"/>
                    <w:right w:val="none" w:sz="0" w:space="0" w:color="auto"/>
                  </w:divBdr>
                  <w:divsChild>
                    <w:div w:id="2477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6692">
      <w:bodyDiv w:val="1"/>
      <w:marLeft w:val="0"/>
      <w:marRight w:val="0"/>
      <w:marTop w:val="0"/>
      <w:marBottom w:val="0"/>
      <w:divBdr>
        <w:top w:val="none" w:sz="0" w:space="0" w:color="auto"/>
        <w:left w:val="none" w:sz="0" w:space="0" w:color="auto"/>
        <w:bottom w:val="none" w:sz="0" w:space="0" w:color="auto"/>
        <w:right w:val="none" w:sz="0" w:space="0" w:color="auto"/>
      </w:divBdr>
      <w:divsChild>
        <w:div w:id="97065400">
          <w:marLeft w:val="0"/>
          <w:marRight w:val="0"/>
          <w:marTop w:val="0"/>
          <w:marBottom w:val="0"/>
          <w:divBdr>
            <w:top w:val="none" w:sz="0" w:space="0" w:color="auto"/>
            <w:left w:val="none" w:sz="0" w:space="0" w:color="auto"/>
            <w:bottom w:val="none" w:sz="0" w:space="0" w:color="auto"/>
            <w:right w:val="none" w:sz="0" w:space="0" w:color="auto"/>
          </w:divBdr>
          <w:divsChild>
            <w:div w:id="1834367971">
              <w:marLeft w:val="0"/>
              <w:marRight w:val="0"/>
              <w:marTop w:val="0"/>
              <w:marBottom w:val="0"/>
              <w:divBdr>
                <w:top w:val="none" w:sz="0" w:space="0" w:color="auto"/>
                <w:left w:val="none" w:sz="0" w:space="0" w:color="auto"/>
                <w:bottom w:val="none" w:sz="0" w:space="0" w:color="auto"/>
                <w:right w:val="none" w:sz="0" w:space="0" w:color="auto"/>
              </w:divBdr>
              <w:divsChild>
                <w:div w:id="15257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77123">
      <w:bodyDiv w:val="1"/>
      <w:marLeft w:val="0"/>
      <w:marRight w:val="0"/>
      <w:marTop w:val="0"/>
      <w:marBottom w:val="0"/>
      <w:divBdr>
        <w:top w:val="none" w:sz="0" w:space="0" w:color="auto"/>
        <w:left w:val="none" w:sz="0" w:space="0" w:color="auto"/>
        <w:bottom w:val="none" w:sz="0" w:space="0" w:color="auto"/>
        <w:right w:val="none" w:sz="0" w:space="0" w:color="auto"/>
      </w:divBdr>
      <w:divsChild>
        <w:div w:id="1821534323">
          <w:marLeft w:val="0"/>
          <w:marRight w:val="0"/>
          <w:marTop w:val="0"/>
          <w:marBottom w:val="0"/>
          <w:divBdr>
            <w:top w:val="none" w:sz="0" w:space="0" w:color="auto"/>
            <w:left w:val="none" w:sz="0" w:space="0" w:color="auto"/>
            <w:bottom w:val="none" w:sz="0" w:space="0" w:color="auto"/>
            <w:right w:val="none" w:sz="0" w:space="0" w:color="auto"/>
          </w:divBdr>
          <w:divsChild>
            <w:div w:id="1142424249">
              <w:marLeft w:val="0"/>
              <w:marRight w:val="0"/>
              <w:marTop w:val="0"/>
              <w:marBottom w:val="0"/>
              <w:divBdr>
                <w:top w:val="none" w:sz="0" w:space="0" w:color="auto"/>
                <w:left w:val="none" w:sz="0" w:space="0" w:color="auto"/>
                <w:bottom w:val="none" w:sz="0" w:space="0" w:color="auto"/>
                <w:right w:val="none" w:sz="0" w:space="0" w:color="auto"/>
              </w:divBdr>
              <w:divsChild>
                <w:div w:id="757604393">
                  <w:marLeft w:val="0"/>
                  <w:marRight w:val="0"/>
                  <w:marTop w:val="0"/>
                  <w:marBottom w:val="0"/>
                  <w:divBdr>
                    <w:top w:val="none" w:sz="0" w:space="0" w:color="auto"/>
                    <w:left w:val="none" w:sz="0" w:space="0" w:color="auto"/>
                    <w:bottom w:val="none" w:sz="0" w:space="0" w:color="auto"/>
                    <w:right w:val="none" w:sz="0" w:space="0" w:color="auto"/>
                  </w:divBdr>
                  <w:divsChild>
                    <w:div w:id="98405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031112">
      <w:bodyDiv w:val="1"/>
      <w:marLeft w:val="0"/>
      <w:marRight w:val="0"/>
      <w:marTop w:val="0"/>
      <w:marBottom w:val="0"/>
      <w:divBdr>
        <w:top w:val="none" w:sz="0" w:space="0" w:color="auto"/>
        <w:left w:val="none" w:sz="0" w:space="0" w:color="auto"/>
        <w:bottom w:val="none" w:sz="0" w:space="0" w:color="auto"/>
        <w:right w:val="none" w:sz="0" w:space="0" w:color="auto"/>
      </w:divBdr>
      <w:divsChild>
        <w:div w:id="917833686">
          <w:marLeft w:val="0"/>
          <w:marRight w:val="0"/>
          <w:marTop w:val="0"/>
          <w:marBottom w:val="0"/>
          <w:divBdr>
            <w:top w:val="none" w:sz="0" w:space="0" w:color="auto"/>
            <w:left w:val="none" w:sz="0" w:space="0" w:color="auto"/>
            <w:bottom w:val="none" w:sz="0" w:space="0" w:color="auto"/>
            <w:right w:val="none" w:sz="0" w:space="0" w:color="auto"/>
          </w:divBdr>
          <w:divsChild>
            <w:div w:id="43483106">
              <w:marLeft w:val="0"/>
              <w:marRight w:val="0"/>
              <w:marTop w:val="0"/>
              <w:marBottom w:val="0"/>
              <w:divBdr>
                <w:top w:val="none" w:sz="0" w:space="0" w:color="auto"/>
                <w:left w:val="none" w:sz="0" w:space="0" w:color="auto"/>
                <w:bottom w:val="none" w:sz="0" w:space="0" w:color="auto"/>
                <w:right w:val="none" w:sz="0" w:space="0" w:color="auto"/>
              </w:divBdr>
              <w:divsChild>
                <w:div w:id="463428064">
                  <w:marLeft w:val="0"/>
                  <w:marRight w:val="0"/>
                  <w:marTop w:val="0"/>
                  <w:marBottom w:val="0"/>
                  <w:divBdr>
                    <w:top w:val="none" w:sz="0" w:space="0" w:color="auto"/>
                    <w:left w:val="none" w:sz="0" w:space="0" w:color="auto"/>
                    <w:bottom w:val="none" w:sz="0" w:space="0" w:color="auto"/>
                    <w:right w:val="none" w:sz="0" w:space="0" w:color="auto"/>
                  </w:divBdr>
                  <w:divsChild>
                    <w:div w:id="4717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465699">
      <w:bodyDiv w:val="1"/>
      <w:marLeft w:val="0"/>
      <w:marRight w:val="0"/>
      <w:marTop w:val="0"/>
      <w:marBottom w:val="0"/>
      <w:divBdr>
        <w:top w:val="none" w:sz="0" w:space="0" w:color="auto"/>
        <w:left w:val="none" w:sz="0" w:space="0" w:color="auto"/>
        <w:bottom w:val="none" w:sz="0" w:space="0" w:color="auto"/>
        <w:right w:val="none" w:sz="0" w:space="0" w:color="auto"/>
      </w:divBdr>
      <w:divsChild>
        <w:div w:id="1208879940">
          <w:marLeft w:val="0"/>
          <w:marRight w:val="0"/>
          <w:marTop w:val="0"/>
          <w:marBottom w:val="0"/>
          <w:divBdr>
            <w:top w:val="none" w:sz="0" w:space="0" w:color="auto"/>
            <w:left w:val="none" w:sz="0" w:space="0" w:color="auto"/>
            <w:bottom w:val="none" w:sz="0" w:space="0" w:color="auto"/>
            <w:right w:val="none" w:sz="0" w:space="0" w:color="auto"/>
          </w:divBdr>
          <w:divsChild>
            <w:div w:id="1656452276">
              <w:marLeft w:val="0"/>
              <w:marRight w:val="0"/>
              <w:marTop w:val="0"/>
              <w:marBottom w:val="0"/>
              <w:divBdr>
                <w:top w:val="none" w:sz="0" w:space="0" w:color="auto"/>
                <w:left w:val="none" w:sz="0" w:space="0" w:color="auto"/>
                <w:bottom w:val="none" w:sz="0" w:space="0" w:color="auto"/>
                <w:right w:val="none" w:sz="0" w:space="0" w:color="auto"/>
              </w:divBdr>
              <w:divsChild>
                <w:div w:id="16553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3048">
      <w:bodyDiv w:val="1"/>
      <w:marLeft w:val="0"/>
      <w:marRight w:val="0"/>
      <w:marTop w:val="0"/>
      <w:marBottom w:val="0"/>
      <w:divBdr>
        <w:top w:val="none" w:sz="0" w:space="0" w:color="auto"/>
        <w:left w:val="none" w:sz="0" w:space="0" w:color="auto"/>
        <w:bottom w:val="none" w:sz="0" w:space="0" w:color="auto"/>
        <w:right w:val="none" w:sz="0" w:space="0" w:color="auto"/>
      </w:divBdr>
      <w:divsChild>
        <w:div w:id="59525173">
          <w:marLeft w:val="0"/>
          <w:marRight w:val="0"/>
          <w:marTop w:val="0"/>
          <w:marBottom w:val="0"/>
          <w:divBdr>
            <w:top w:val="none" w:sz="0" w:space="0" w:color="auto"/>
            <w:left w:val="none" w:sz="0" w:space="0" w:color="auto"/>
            <w:bottom w:val="none" w:sz="0" w:space="0" w:color="auto"/>
            <w:right w:val="none" w:sz="0" w:space="0" w:color="auto"/>
          </w:divBdr>
          <w:divsChild>
            <w:div w:id="16199747">
              <w:marLeft w:val="0"/>
              <w:marRight w:val="0"/>
              <w:marTop w:val="0"/>
              <w:marBottom w:val="0"/>
              <w:divBdr>
                <w:top w:val="none" w:sz="0" w:space="0" w:color="auto"/>
                <w:left w:val="none" w:sz="0" w:space="0" w:color="auto"/>
                <w:bottom w:val="none" w:sz="0" w:space="0" w:color="auto"/>
                <w:right w:val="none" w:sz="0" w:space="0" w:color="auto"/>
              </w:divBdr>
              <w:divsChild>
                <w:div w:id="2003044783">
                  <w:marLeft w:val="0"/>
                  <w:marRight w:val="0"/>
                  <w:marTop w:val="0"/>
                  <w:marBottom w:val="0"/>
                  <w:divBdr>
                    <w:top w:val="none" w:sz="0" w:space="0" w:color="auto"/>
                    <w:left w:val="none" w:sz="0" w:space="0" w:color="auto"/>
                    <w:bottom w:val="none" w:sz="0" w:space="0" w:color="auto"/>
                    <w:right w:val="none" w:sz="0" w:space="0" w:color="auto"/>
                  </w:divBdr>
                  <w:divsChild>
                    <w:div w:id="871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567008">
      <w:bodyDiv w:val="1"/>
      <w:marLeft w:val="0"/>
      <w:marRight w:val="0"/>
      <w:marTop w:val="0"/>
      <w:marBottom w:val="0"/>
      <w:divBdr>
        <w:top w:val="none" w:sz="0" w:space="0" w:color="auto"/>
        <w:left w:val="none" w:sz="0" w:space="0" w:color="auto"/>
        <w:bottom w:val="none" w:sz="0" w:space="0" w:color="auto"/>
        <w:right w:val="none" w:sz="0" w:space="0" w:color="auto"/>
      </w:divBdr>
      <w:divsChild>
        <w:div w:id="2092585164">
          <w:marLeft w:val="0"/>
          <w:marRight w:val="0"/>
          <w:marTop w:val="0"/>
          <w:marBottom w:val="0"/>
          <w:divBdr>
            <w:top w:val="none" w:sz="0" w:space="0" w:color="auto"/>
            <w:left w:val="none" w:sz="0" w:space="0" w:color="auto"/>
            <w:bottom w:val="none" w:sz="0" w:space="0" w:color="auto"/>
            <w:right w:val="none" w:sz="0" w:space="0" w:color="auto"/>
          </w:divBdr>
          <w:divsChild>
            <w:div w:id="1338269629">
              <w:marLeft w:val="0"/>
              <w:marRight w:val="0"/>
              <w:marTop w:val="0"/>
              <w:marBottom w:val="0"/>
              <w:divBdr>
                <w:top w:val="none" w:sz="0" w:space="0" w:color="auto"/>
                <w:left w:val="none" w:sz="0" w:space="0" w:color="auto"/>
                <w:bottom w:val="none" w:sz="0" w:space="0" w:color="auto"/>
                <w:right w:val="none" w:sz="0" w:space="0" w:color="auto"/>
              </w:divBdr>
              <w:divsChild>
                <w:div w:id="20497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98733">
      <w:bodyDiv w:val="1"/>
      <w:marLeft w:val="0"/>
      <w:marRight w:val="0"/>
      <w:marTop w:val="0"/>
      <w:marBottom w:val="0"/>
      <w:divBdr>
        <w:top w:val="none" w:sz="0" w:space="0" w:color="auto"/>
        <w:left w:val="none" w:sz="0" w:space="0" w:color="auto"/>
        <w:bottom w:val="none" w:sz="0" w:space="0" w:color="auto"/>
        <w:right w:val="none" w:sz="0" w:space="0" w:color="auto"/>
      </w:divBdr>
      <w:divsChild>
        <w:div w:id="1190755371">
          <w:marLeft w:val="0"/>
          <w:marRight w:val="0"/>
          <w:marTop w:val="0"/>
          <w:marBottom w:val="0"/>
          <w:divBdr>
            <w:top w:val="none" w:sz="0" w:space="0" w:color="auto"/>
            <w:left w:val="none" w:sz="0" w:space="0" w:color="auto"/>
            <w:bottom w:val="none" w:sz="0" w:space="0" w:color="auto"/>
            <w:right w:val="none" w:sz="0" w:space="0" w:color="auto"/>
          </w:divBdr>
          <w:divsChild>
            <w:div w:id="1560362784">
              <w:marLeft w:val="0"/>
              <w:marRight w:val="0"/>
              <w:marTop w:val="0"/>
              <w:marBottom w:val="0"/>
              <w:divBdr>
                <w:top w:val="none" w:sz="0" w:space="0" w:color="auto"/>
                <w:left w:val="none" w:sz="0" w:space="0" w:color="auto"/>
                <w:bottom w:val="none" w:sz="0" w:space="0" w:color="auto"/>
                <w:right w:val="none" w:sz="0" w:space="0" w:color="auto"/>
              </w:divBdr>
              <w:divsChild>
                <w:div w:id="2867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5457">
      <w:bodyDiv w:val="1"/>
      <w:marLeft w:val="0"/>
      <w:marRight w:val="0"/>
      <w:marTop w:val="0"/>
      <w:marBottom w:val="0"/>
      <w:divBdr>
        <w:top w:val="none" w:sz="0" w:space="0" w:color="auto"/>
        <w:left w:val="none" w:sz="0" w:space="0" w:color="auto"/>
        <w:bottom w:val="none" w:sz="0" w:space="0" w:color="auto"/>
        <w:right w:val="none" w:sz="0" w:space="0" w:color="auto"/>
      </w:divBdr>
      <w:divsChild>
        <w:div w:id="1343816269">
          <w:marLeft w:val="0"/>
          <w:marRight w:val="0"/>
          <w:marTop w:val="0"/>
          <w:marBottom w:val="0"/>
          <w:divBdr>
            <w:top w:val="none" w:sz="0" w:space="0" w:color="auto"/>
            <w:left w:val="none" w:sz="0" w:space="0" w:color="auto"/>
            <w:bottom w:val="none" w:sz="0" w:space="0" w:color="auto"/>
            <w:right w:val="none" w:sz="0" w:space="0" w:color="auto"/>
          </w:divBdr>
          <w:divsChild>
            <w:div w:id="80302958">
              <w:marLeft w:val="0"/>
              <w:marRight w:val="0"/>
              <w:marTop w:val="0"/>
              <w:marBottom w:val="0"/>
              <w:divBdr>
                <w:top w:val="none" w:sz="0" w:space="0" w:color="auto"/>
                <w:left w:val="none" w:sz="0" w:space="0" w:color="auto"/>
                <w:bottom w:val="none" w:sz="0" w:space="0" w:color="auto"/>
                <w:right w:val="none" w:sz="0" w:space="0" w:color="auto"/>
              </w:divBdr>
              <w:divsChild>
                <w:div w:id="4661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42409">
      <w:bodyDiv w:val="1"/>
      <w:marLeft w:val="0"/>
      <w:marRight w:val="0"/>
      <w:marTop w:val="0"/>
      <w:marBottom w:val="0"/>
      <w:divBdr>
        <w:top w:val="none" w:sz="0" w:space="0" w:color="auto"/>
        <w:left w:val="none" w:sz="0" w:space="0" w:color="auto"/>
        <w:bottom w:val="none" w:sz="0" w:space="0" w:color="auto"/>
        <w:right w:val="none" w:sz="0" w:space="0" w:color="auto"/>
      </w:divBdr>
      <w:divsChild>
        <w:div w:id="550306074">
          <w:marLeft w:val="0"/>
          <w:marRight w:val="0"/>
          <w:marTop w:val="0"/>
          <w:marBottom w:val="0"/>
          <w:divBdr>
            <w:top w:val="none" w:sz="0" w:space="0" w:color="auto"/>
            <w:left w:val="none" w:sz="0" w:space="0" w:color="auto"/>
            <w:bottom w:val="none" w:sz="0" w:space="0" w:color="auto"/>
            <w:right w:val="none" w:sz="0" w:space="0" w:color="auto"/>
          </w:divBdr>
          <w:divsChild>
            <w:div w:id="1190142045">
              <w:marLeft w:val="0"/>
              <w:marRight w:val="0"/>
              <w:marTop w:val="0"/>
              <w:marBottom w:val="0"/>
              <w:divBdr>
                <w:top w:val="none" w:sz="0" w:space="0" w:color="auto"/>
                <w:left w:val="none" w:sz="0" w:space="0" w:color="auto"/>
                <w:bottom w:val="none" w:sz="0" w:space="0" w:color="auto"/>
                <w:right w:val="none" w:sz="0" w:space="0" w:color="auto"/>
              </w:divBdr>
              <w:divsChild>
                <w:div w:id="15661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8471">
      <w:bodyDiv w:val="1"/>
      <w:marLeft w:val="0"/>
      <w:marRight w:val="0"/>
      <w:marTop w:val="0"/>
      <w:marBottom w:val="0"/>
      <w:divBdr>
        <w:top w:val="none" w:sz="0" w:space="0" w:color="auto"/>
        <w:left w:val="none" w:sz="0" w:space="0" w:color="auto"/>
        <w:bottom w:val="none" w:sz="0" w:space="0" w:color="auto"/>
        <w:right w:val="none" w:sz="0" w:space="0" w:color="auto"/>
      </w:divBdr>
      <w:divsChild>
        <w:div w:id="303195591">
          <w:marLeft w:val="0"/>
          <w:marRight w:val="0"/>
          <w:marTop w:val="0"/>
          <w:marBottom w:val="0"/>
          <w:divBdr>
            <w:top w:val="none" w:sz="0" w:space="0" w:color="auto"/>
            <w:left w:val="none" w:sz="0" w:space="0" w:color="auto"/>
            <w:bottom w:val="none" w:sz="0" w:space="0" w:color="auto"/>
            <w:right w:val="none" w:sz="0" w:space="0" w:color="auto"/>
          </w:divBdr>
          <w:divsChild>
            <w:div w:id="1462768682">
              <w:marLeft w:val="0"/>
              <w:marRight w:val="0"/>
              <w:marTop w:val="0"/>
              <w:marBottom w:val="0"/>
              <w:divBdr>
                <w:top w:val="none" w:sz="0" w:space="0" w:color="auto"/>
                <w:left w:val="none" w:sz="0" w:space="0" w:color="auto"/>
                <w:bottom w:val="none" w:sz="0" w:space="0" w:color="auto"/>
                <w:right w:val="none" w:sz="0" w:space="0" w:color="auto"/>
              </w:divBdr>
              <w:divsChild>
                <w:div w:id="3100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56657">
      <w:bodyDiv w:val="1"/>
      <w:marLeft w:val="0"/>
      <w:marRight w:val="0"/>
      <w:marTop w:val="0"/>
      <w:marBottom w:val="0"/>
      <w:divBdr>
        <w:top w:val="none" w:sz="0" w:space="0" w:color="auto"/>
        <w:left w:val="none" w:sz="0" w:space="0" w:color="auto"/>
        <w:bottom w:val="none" w:sz="0" w:space="0" w:color="auto"/>
        <w:right w:val="none" w:sz="0" w:space="0" w:color="auto"/>
      </w:divBdr>
      <w:divsChild>
        <w:div w:id="890112656">
          <w:marLeft w:val="0"/>
          <w:marRight w:val="0"/>
          <w:marTop w:val="0"/>
          <w:marBottom w:val="0"/>
          <w:divBdr>
            <w:top w:val="none" w:sz="0" w:space="0" w:color="auto"/>
            <w:left w:val="none" w:sz="0" w:space="0" w:color="auto"/>
            <w:bottom w:val="none" w:sz="0" w:space="0" w:color="auto"/>
            <w:right w:val="none" w:sz="0" w:space="0" w:color="auto"/>
          </w:divBdr>
          <w:divsChild>
            <w:div w:id="1066419153">
              <w:marLeft w:val="0"/>
              <w:marRight w:val="0"/>
              <w:marTop w:val="0"/>
              <w:marBottom w:val="0"/>
              <w:divBdr>
                <w:top w:val="none" w:sz="0" w:space="0" w:color="auto"/>
                <w:left w:val="none" w:sz="0" w:space="0" w:color="auto"/>
                <w:bottom w:val="none" w:sz="0" w:space="0" w:color="auto"/>
                <w:right w:val="none" w:sz="0" w:space="0" w:color="auto"/>
              </w:divBdr>
              <w:divsChild>
                <w:div w:id="17304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953039">
      <w:bodyDiv w:val="1"/>
      <w:marLeft w:val="0"/>
      <w:marRight w:val="0"/>
      <w:marTop w:val="0"/>
      <w:marBottom w:val="0"/>
      <w:divBdr>
        <w:top w:val="none" w:sz="0" w:space="0" w:color="auto"/>
        <w:left w:val="none" w:sz="0" w:space="0" w:color="auto"/>
        <w:bottom w:val="none" w:sz="0" w:space="0" w:color="auto"/>
        <w:right w:val="none" w:sz="0" w:space="0" w:color="auto"/>
      </w:divBdr>
      <w:divsChild>
        <w:div w:id="619533630">
          <w:marLeft w:val="0"/>
          <w:marRight w:val="0"/>
          <w:marTop w:val="0"/>
          <w:marBottom w:val="0"/>
          <w:divBdr>
            <w:top w:val="none" w:sz="0" w:space="0" w:color="auto"/>
            <w:left w:val="none" w:sz="0" w:space="0" w:color="auto"/>
            <w:bottom w:val="none" w:sz="0" w:space="0" w:color="auto"/>
            <w:right w:val="none" w:sz="0" w:space="0" w:color="auto"/>
          </w:divBdr>
          <w:divsChild>
            <w:div w:id="1628510144">
              <w:marLeft w:val="0"/>
              <w:marRight w:val="0"/>
              <w:marTop w:val="0"/>
              <w:marBottom w:val="0"/>
              <w:divBdr>
                <w:top w:val="none" w:sz="0" w:space="0" w:color="auto"/>
                <w:left w:val="none" w:sz="0" w:space="0" w:color="auto"/>
                <w:bottom w:val="none" w:sz="0" w:space="0" w:color="auto"/>
                <w:right w:val="none" w:sz="0" w:space="0" w:color="auto"/>
              </w:divBdr>
              <w:divsChild>
                <w:div w:id="9395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76358">
      <w:bodyDiv w:val="1"/>
      <w:marLeft w:val="0"/>
      <w:marRight w:val="0"/>
      <w:marTop w:val="0"/>
      <w:marBottom w:val="0"/>
      <w:divBdr>
        <w:top w:val="none" w:sz="0" w:space="0" w:color="auto"/>
        <w:left w:val="none" w:sz="0" w:space="0" w:color="auto"/>
        <w:bottom w:val="none" w:sz="0" w:space="0" w:color="auto"/>
        <w:right w:val="none" w:sz="0" w:space="0" w:color="auto"/>
      </w:divBdr>
      <w:divsChild>
        <w:div w:id="1507748893">
          <w:marLeft w:val="0"/>
          <w:marRight w:val="0"/>
          <w:marTop w:val="0"/>
          <w:marBottom w:val="0"/>
          <w:divBdr>
            <w:top w:val="none" w:sz="0" w:space="0" w:color="auto"/>
            <w:left w:val="none" w:sz="0" w:space="0" w:color="auto"/>
            <w:bottom w:val="none" w:sz="0" w:space="0" w:color="auto"/>
            <w:right w:val="none" w:sz="0" w:space="0" w:color="auto"/>
          </w:divBdr>
          <w:divsChild>
            <w:div w:id="1571232642">
              <w:marLeft w:val="0"/>
              <w:marRight w:val="0"/>
              <w:marTop w:val="0"/>
              <w:marBottom w:val="0"/>
              <w:divBdr>
                <w:top w:val="none" w:sz="0" w:space="0" w:color="auto"/>
                <w:left w:val="none" w:sz="0" w:space="0" w:color="auto"/>
                <w:bottom w:val="none" w:sz="0" w:space="0" w:color="auto"/>
                <w:right w:val="none" w:sz="0" w:space="0" w:color="auto"/>
              </w:divBdr>
              <w:divsChild>
                <w:div w:id="1228881800">
                  <w:marLeft w:val="0"/>
                  <w:marRight w:val="0"/>
                  <w:marTop w:val="0"/>
                  <w:marBottom w:val="0"/>
                  <w:divBdr>
                    <w:top w:val="none" w:sz="0" w:space="0" w:color="auto"/>
                    <w:left w:val="none" w:sz="0" w:space="0" w:color="auto"/>
                    <w:bottom w:val="none" w:sz="0" w:space="0" w:color="auto"/>
                    <w:right w:val="none" w:sz="0" w:space="0" w:color="auto"/>
                  </w:divBdr>
                  <w:divsChild>
                    <w:div w:id="15103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20887">
      <w:bodyDiv w:val="1"/>
      <w:marLeft w:val="0"/>
      <w:marRight w:val="0"/>
      <w:marTop w:val="0"/>
      <w:marBottom w:val="0"/>
      <w:divBdr>
        <w:top w:val="none" w:sz="0" w:space="0" w:color="auto"/>
        <w:left w:val="none" w:sz="0" w:space="0" w:color="auto"/>
        <w:bottom w:val="none" w:sz="0" w:space="0" w:color="auto"/>
        <w:right w:val="none" w:sz="0" w:space="0" w:color="auto"/>
      </w:divBdr>
      <w:divsChild>
        <w:div w:id="2109500799">
          <w:marLeft w:val="0"/>
          <w:marRight w:val="0"/>
          <w:marTop w:val="0"/>
          <w:marBottom w:val="0"/>
          <w:divBdr>
            <w:top w:val="none" w:sz="0" w:space="0" w:color="auto"/>
            <w:left w:val="none" w:sz="0" w:space="0" w:color="auto"/>
            <w:bottom w:val="none" w:sz="0" w:space="0" w:color="auto"/>
            <w:right w:val="none" w:sz="0" w:space="0" w:color="auto"/>
          </w:divBdr>
          <w:divsChild>
            <w:div w:id="1101954617">
              <w:marLeft w:val="0"/>
              <w:marRight w:val="0"/>
              <w:marTop w:val="0"/>
              <w:marBottom w:val="0"/>
              <w:divBdr>
                <w:top w:val="none" w:sz="0" w:space="0" w:color="auto"/>
                <w:left w:val="none" w:sz="0" w:space="0" w:color="auto"/>
                <w:bottom w:val="none" w:sz="0" w:space="0" w:color="auto"/>
                <w:right w:val="none" w:sz="0" w:space="0" w:color="auto"/>
              </w:divBdr>
              <w:divsChild>
                <w:div w:id="12282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6458">
      <w:bodyDiv w:val="1"/>
      <w:marLeft w:val="0"/>
      <w:marRight w:val="0"/>
      <w:marTop w:val="0"/>
      <w:marBottom w:val="0"/>
      <w:divBdr>
        <w:top w:val="none" w:sz="0" w:space="0" w:color="auto"/>
        <w:left w:val="none" w:sz="0" w:space="0" w:color="auto"/>
        <w:bottom w:val="none" w:sz="0" w:space="0" w:color="auto"/>
        <w:right w:val="none" w:sz="0" w:space="0" w:color="auto"/>
      </w:divBdr>
      <w:divsChild>
        <w:div w:id="1039008136">
          <w:marLeft w:val="0"/>
          <w:marRight w:val="0"/>
          <w:marTop w:val="0"/>
          <w:marBottom w:val="0"/>
          <w:divBdr>
            <w:top w:val="none" w:sz="0" w:space="0" w:color="auto"/>
            <w:left w:val="none" w:sz="0" w:space="0" w:color="auto"/>
            <w:bottom w:val="none" w:sz="0" w:space="0" w:color="auto"/>
            <w:right w:val="none" w:sz="0" w:space="0" w:color="auto"/>
          </w:divBdr>
          <w:divsChild>
            <w:div w:id="576552857">
              <w:marLeft w:val="0"/>
              <w:marRight w:val="0"/>
              <w:marTop w:val="0"/>
              <w:marBottom w:val="0"/>
              <w:divBdr>
                <w:top w:val="none" w:sz="0" w:space="0" w:color="auto"/>
                <w:left w:val="none" w:sz="0" w:space="0" w:color="auto"/>
                <w:bottom w:val="none" w:sz="0" w:space="0" w:color="auto"/>
                <w:right w:val="none" w:sz="0" w:space="0" w:color="auto"/>
              </w:divBdr>
              <w:divsChild>
                <w:div w:id="2019653811">
                  <w:marLeft w:val="0"/>
                  <w:marRight w:val="0"/>
                  <w:marTop w:val="0"/>
                  <w:marBottom w:val="0"/>
                  <w:divBdr>
                    <w:top w:val="none" w:sz="0" w:space="0" w:color="auto"/>
                    <w:left w:val="none" w:sz="0" w:space="0" w:color="auto"/>
                    <w:bottom w:val="none" w:sz="0" w:space="0" w:color="auto"/>
                    <w:right w:val="none" w:sz="0" w:space="0" w:color="auto"/>
                  </w:divBdr>
                  <w:divsChild>
                    <w:div w:id="3471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60389">
      <w:bodyDiv w:val="1"/>
      <w:marLeft w:val="0"/>
      <w:marRight w:val="0"/>
      <w:marTop w:val="0"/>
      <w:marBottom w:val="0"/>
      <w:divBdr>
        <w:top w:val="none" w:sz="0" w:space="0" w:color="auto"/>
        <w:left w:val="none" w:sz="0" w:space="0" w:color="auto"/>
        <w:bottom w:val="none" w:sz="0" w:space="0" w:color="auto"/>
        <w:right w:val="none" w:sz="0" w:space="0" w:color="auto"/>
      </w:divBdr>
      <w:divsChild>
        <w:div w:id="1232812451">
          <w:marLeft w:val="0"/>
          <w:marRight w:val="0"/>
          <w:marTop w:val="0"/>
          <w:marBottom w:val="0"/>
          <w:divBdr>
            <w:top w:val="none" w:sz="0" w:space="0" w:color="auto"/>
            <w:left w:val="none" w:sz="0" w:space="0" w:color="auto"/>
            <w:bottom w:val="none" w:sz="0" w:space="0" w:color="auto"/>
            <w:right w:val="none" w:sz="0" w:space="0" w:color="auto"/>
          </w:divBdr>
          <w:divsChild>
            <w:div w:id="257368251">
              <w:marLeft w:val="0"/>
              <w:marRight w:val="0"/>
              <w:marTop w:val="0"/>
              <w:marBottom w:val="0"/>
              <w:divBdr>
                <w:top w:val="none" w:sz="0" w:space="0" w:color="auto"/>
                <w:left w:val="none" w:sz="0" w:space="0" w:color="auto"/>
                <w:bottom w:val="none" w:sz="0" w:space="0" w:color="auto"/>
                <w:right w:val="none" w:sz="0" w:space="0" w:color="auto"/>
              </w:divBdr>
              <w:divsChild>
                <w:div w:id="11658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01322">
      <w:bodyDiv w:val="1"/>
      <w:marLeft w:val="0"/>
      <w:marRight w:val="0"/>
      <w:marTop w:val="0"/>
      <w:marBottom w:val="0"/>
      <w:divBdr>
        <w:top w:val="none" w:sz="0" w:space="0" w:color="auto"/>
        <w:left w:val="none" w:sz="0" w:space="0" w:color="auto"/>
        <w:bottom w:val="none" w:sz="0" w:space="0" w:color="auto"/>
        <w:right w:val="none" w:sz="0" w:space="0" w:color="auto"/>
      </w:divBdr>
      <w:divsChild>
        <w:div w:id="1452628473">
          <w:marLeft w:val="0"/>
          <w:marRight w:val="0"/>
          <w:marTop w:val="0"/>
          <w:marBottom w:val="0"/>
          <w:divBdr>
            <w:top w:val="none" w:sz="0" w:space="0" w:color="auto"/>
            <w:left w:val="none" w:sz="0" w:space="0" w:color="auto"/>
            <w:bottom w:val="none" w:sz="0" w:space="0" w:color="auto"/>
            <w:right w:val="none" w:sz="0" w:space="0" w:color="auto"/>
          </w:divBdr>
          <w:divsChild>
            <w:div w:id="1839882105">
              <w:marLeft w:val="0"/>
              <w:marRight w:val="0"/>
              <w:marTop w:val="0"/>
              <w:marBottom w:val="0"/>
              <w:divBdr>
                <w:top w:val="none" w:sz="0" w:space="0" w:color="auto"/>
                <w:left w:val="none" w:sz="0" w:space="0" w:color="auto"/>
                <w:bottom w:val="none" w:sz="0" w:space="0" w:color="auto"/>
                <w:right w:val="none" w:sz="0" w:space="0" w:color="auto"/>
              </w:divBdr>
              <w:divsChild>
                <w:div w:id="5131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040">
      <w:bodyDiv w:val="1"/>
      <w:marLeft w:val="0"/>
      <w:marRight w:val="0"/>
      <w:marTop w:val="0"/>
      <w:marBottom w:val="0"/>
      <w:divBdr>
        <w:top w:val="none" w:sz="0" w:space="0" w:color="auto"/>
        <w:left w:val="none" w:sz="0" w:space="0" w:color="auto"/>
        <w:bottom w:val="none" w:sz="0" w:space="0" w:color="auto"/>
        <w:right w:val="none" w:sz="0" w:space="0" w:color="auto"/>
      </w:divBdr>
      <w:divsChild>
        <w:div w:id="348944558">
          <w:marLeft w:val="0"/>
          <w:marRight w:val="0"/>
          <w:marTop w:val="0"/>
          <w:marBottom w:val="0"/>
          <w:divBdr>
            <w:top w:val="none" w:sz="0" w:space="0" w:color="auto"/>
            <w:left w:val="none" w:sz="0" w:space="0" w:color="auto"/>
            <w:bottom w:val="none" w:sz="0" w:space="0" w:color="auto"/>
            <w:right w:val="none" w:sz="0" w:space="0" w:color="auto"/>
          </w:divBdr>
          <w:divsChild>
            <w:div w:id="1493596035">
              <w:marLeft w:val="0"/>
              <w:marRight w:val="0"/>
              <w:marTop w:val="0"/>
              <w:marBottom w:val="0"/>
              <w:divBdr>
                <w:top w:val="none" w:sz="0" w:space="0" w:color="auto"/>
                <w:left w:val="none" w:sz="0" w:space="0" w:color="auto"/>
                <w:bottom w:val="none" w:sz="0" w:space="0" w:color="auto"/>
                <w:right w:val="none" w:sz="0" w:space="0" w:color="auto"/>
              </w:divBdr>
              <w:divsChild>
                <w:div w:id="46944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52689">
      <w:bodyDiv w:val="1"/>
      <w:marLeft w:val="0"/>
      <w:marRight w:val="0"/>
      <w:marTop w:val="0"/>
      <w:marBottom w:val="0"/>
      <w:divBdr>
        <w:top w:val="none" w:sz="0" w:space="0" w:color="auto"/>
        <w:left w:val="none" w:sz="0" w:space="0" w:color="auto"/>
        <w:bottom w:val="none" w:sz="0" w:space="0" w:color="auto"/>
        <w:right w:val="none" w:sz="0" w:space="0" w:color="auto"/>
      </w:divBdr>
      <w:divsChild>
        <w:div w:id="1181623826">
          <w:marLeft w:val="0"/>
          <w:marRight w:val="0"/>
          <w:marTop w:val="0"/>
          <w:marBottom w:val="0"/>
          <w:divBdr>
            <w:top w:val="none" w:sz="0" w:space="0" w:color="auto"/>
            <w:left w:val="none" w:sz="0" w:space="0" w:color="auto"/>
            <w:bottom w:val="none" w:sz="0" w:space="0" w:color="auto"/>
            <w:right w:val="none" w:sz="0" w:space="0" w:color="auto"/>
          </w:divBdr>
        </w:div>
        <w:div w:id="138619522">
          <w:marLeft w:val="0"/>
          <w:marRight w:val="0"/>
          <w:marTop w:val="0"/>
          <w:marBottom w:val="0"/>
          <w:divBdr>
            <w:top w:val="none" w:sz="0" w:space="0" w:color="auto"/>
            <w:left w:val="none" w:sz="0" w:space="0" w:color="auto"/>
            <w:bottom w:val="none" w:sz="0" w:space="0" w:color="auto"/>
            <w:right w:val="none" w:sz="0" w:space="0" w:color="auto"/>
          </w:divBdr>
        </w:div>
        <w:div w:id="1498840652">
          <w:marLeft w:val="0"/>
          <w:marRight w:val="0"/>
          <w:marTop w:val="0"/>
          <w:marBottom w:val="0"/>
          <w:divBdr>
            <w:top w:val="none" w:sz="0" w:space="0" w:color="auto"/>
            <w:left w:val="none" w:sz="0" w:space="0" w:color="auto"/>
            <w:bottom w:val="none" w:sz="0" w:space="0" w:color="auto"/>
            <w:right w:val="none" w:sz="0" w:space="0" w:color="auto"/>
          </w:divBdr>
        </w:div>
        <w:div w:id="1269922504">
          <w:marLeft w:val="0"/>
          <w:marRight w:val="0"/>
          <w:marTop w:val="0"/>
          <w:marBottom w:val="0"/>
          <w:divBdr>
            <w:top w:val="none" w:sz="0" w:space="0" w:color="auto"/>
            <w:left w:val="none" w:sz="0" w:space="0" w:color="auto"/>
            <w:bottom w:val="none" w:sz="0" w:space="0" w:color="auto"/>
            <w:right w:val="none" w:sz="0" w:space="0" w:color="auto"/>
          </w:divBdr>
        </w:div>
        <w:div w:id="2113285051">
          <w:marLeft w:val="0"/>
          <w:marRight w:val="0"/>
          <w:marTop w:val="0"/>
          <w:marBottom w:val="0"/>
          <w:divBdr>
            <w:top w:val="none" w:sz="0" w:space="0" w:color="auto"/>
            <w:left w:val="none" w:sz="0" w:space="0" w:color="auto"/>
            <w:bottom w:val="none" w:sz="0" w:space="0" w:color="auto"/>
            <w:right w:val="none" w:sz="0" w:space="0" w:color="auto"/>
          </w:divBdr>
        </w:div>
        <w:div w:id="874077522">
          <w:marLeft w:val="0"/>
          <w:marRight w:val="0"/>
          <w:marTop w:val="0"/>
          <w:marBottom w:val="0"/>
          <w:divBdr>
            <w:top w:val="none" w:sz="0" w:space="0" w:color="auto"/>
            <w:left w:val="none" w:sz="0" w:space="0" w:color="auto"/>
            <w:bottom w:val="none" w:sz="0" w:space="0" w:color="auto"/>
            <w:right w:val="none" w:sz="0" w:space="0" w:color="auto"/>
          </w:divBdr>
        </w:div>
        <w:div w:id="713383963">
          <w:marLeft w:val="0"/>
          <w:marRight w:val="0"/>
          <w:marTop w:val="0"/>
          <w:marBottom w:val="0"/>
          <w:divBdr>
            <w:top w:val="none" w:sz="0" w:space="0" w:color="auto"/>
            <w:left w:val="none" w:sz="0" w:space="0" w:color="auto"/>
            <w:bottom w:val="none" w:sz="0" w:space="0" w:color="auto"/>
            <w:right w:val="none" w:sz="0" w:space="0" w:color="auto"/>
          </w:divBdr>
        </w:div>
        <w:div w:id="131749476">
          <w:marLeft w:val="0"/>
          <w:marRight w:val="0"/>
          <w:marTop w:val="0"/>
          <w:marBottom w:val="0"/>
          <w:divBdr>
            <w:top w:val="none" w:sz="0" w:space="0" w:color="auto"/>
            <w:left w:val="none" w:sz="0" w:space="0" w:color="auto"/>
            <w:bottom w:val="none" w:sz="0" w:space="0" w:color="auto"/>
            <w:right w:val="none" w:sz="0" w:space="0" w:color="auto"/>
          </w:divBdr>
        </w:div>
        <w:div w:id="1418596949">
          <w:marLeft w:val="0"/>
          <w:marRight w:val="0"/>
          <w:marTop w:val="0"/>
          <w:marBottom w:val="0"/>
          <w:divBdr>
            <w:top w:val="none" w:sz="0" w:space="0" w:color="auto"/>
            <w:left w:val="none" w:sz="0" w:space="0" w:color="auto"/>
            <w:bottom w:val="none" w:sz="0" w:space="0" w:color="auto"/>
            <w:right w:val="none" w:sz="0" w:space="0" w:color="auto"/>
          </w:divBdr>
        </w:div>
        <w:div w:id="1373992212">
          <w:marLeft w:val="0"/>
          <w:marRight w:val="0"/>
          <w:marTop w:val="0"/>
          <w:marBottom w:val="0"/>
          <w:divBdr>
            <w:top w:val="none" w:sz="0" w:space="0" w:color="auto"/>
            <w:left w:val="none" w:sz="0" w:space="0" w:color="auto"/>
            <w:bottom w:val="none" w:sz="0" w:space="0" w:color="auto"/>
            <w:right w:val="none" w:sz="0" w:space="0" w:color="auto"/>
          </w:divBdr>
        </w:div>
        <w:div w:id="504134241">
          <w:marLeft w:val="0"/>
          <w:marRight w:val="0"/>
          <w:marTop w:val="0"/>
          <w:marBottom w:val="0"/>
          <w:divBdr>
            <w:top w:val="none" w:sz="0" w:space="0" w:color="auto"/>
            <w:left w:val="none" w:sz="0" w:space="0" w:color="auto"/>
            <w:bottom w:val="none" w:sz="0" w:space="0" w:color="auto"/>
            <w:right w:val="none" w:sz="0" w:space="0" w:color="auto"/>
          </w:divBdr>
        </w:div>
        <w:div w:id="74740680">
          <w:marLeft w:val="0"/>
          <w:marRight w:val="0"/>
          <w:marTop w:val="0"/>
          <w:marBottom w:val="0"/>
          <w:divBdr>
            <w:top w:val="none" w:sz="0" w:space="0" w:color="auto"/>
            <w:left w:val="none" w:sz="0" w:space="0" w:color="auto"/>
            <w:bottom w:val="none" w:sz="0" w:space="0" w:color="auto"/>
            <w:right w:val="none" w:sz="0" w:space="0" w:color="auto"/>
          </w:divBdr>
        </w:div>
        <w:div w:id="1787114567">
          <w:marLeft w:val="0"/>
          <w:marRight w:val="0"/>
          <w:marTop w:val="0"/>
          <w:marBottom w:val="0"/>
          <w:divBdr>
            <w:top w:val="none" w:sz="0" w:space="0" w:color="auto"/>
            <w:left w:val="none" w:sz="0" w:space="0" w:color="auto"/>
            <w:bottom w:val="none" w:sz="0" w:space="0" w:color="auto"/>
            <w:right w:val="none" w:sz="0" w:space="0" w:color="auto"/>
          </w:divBdr>
        </w:div>
        <w:div w:id="628827818">
          <w:marLeft w:val="0"/>
          <w:marRight w:val="0"/>
          <w:marTop w:val="0"/>
          <w:marBottom w:val="0"/>
          <w:divBdr>
            <w:top w:val="none" w:sz="0" w:space="0" w:color="auto"/>
            <w:left w:val="none" w:sz="0" w:space="0" w:color="auto"/>
            <w:bottom w:val="none" w:sz="0" w:space="0" w:color="auto"/>
            <w:right w:val="none" w:sz="0" w:space="0" w:color="auto"/>
          </w:divBdr>
        </w:div>
        <w:div w:id="1795754731">
          <w:marLeft w:val="0"/>
          <w:marRight w:val="0"/>
          <w:marTop w:val="0"/>
          <w:marBottom w:val="0"/>
          <w:divBdr>
            <w:top w:val="none" w:sz="0" w:space="0" w:color="auto"/>
            <w:left w:val="none" w:sz="0" w:space="0" w:color="auto"/>
            <w:bottom w:val="none" w:sz="0" w:space="0" w:color="auto"/>
            <w:right w:val="none" w:sz="0" w:space="0" w:color="auto"/>
          </w:divBdr>
        </w:div>
        <w:div w:id="1657412020">
          <w:marLeft w:val="0"/>
          <w:marRight w:val="0"/>
          <w:marTop w:val="0"/>
          <w:marBottom w:val="0"/>
          <w:divBdr>
            <w:top w:val="none" w:sz="0" w:space="0" w:color="auto"/>
            <w:left w:val="none" w:sz="0" w:space="0" w:color="auto"/>
            <w:bottom w:val="none" w:sz="0" w:space="0" w:color="auto"/>
            <w:right w:val="none" w:sz="0" w:space="0" w:color="auto"/>
          </w:divBdr>
        </w:div>
        <w:div w:id="276258248">
          <w:marLeft w:val="0"/>
          <w:marRight w:val="0"/>
          <w:marTop w:val="0"/>
          <w:marBottom w:val="0"/>
          <w:divBdr>
            <w:top w:val="none" w:sz="0" w:space="0" w:color="auto"/>
            <w:left w:val="none" w:sz="0" w:space="0" w:color="auto"/>
            <w:bottom w:val="none" w:sz="0" w:space="0" w:color="auto"/>
            <w:right w:val="none" w:sz="0" w:space="0" w:color="auto"/>
          </w:divBdr>
        </w:div>
        <w:div w:id="1587302195">
          <w:marLeft w:val="0"/>
          <w:marRight w:val="0"/>
          <w:marTop w:val="0"/>
          <w:marBottom w:val="0"/>
          <w:divBdr>
            <w:top w:val="none" w:sz="0" w:space="0" w:color="auto"/>
            <w:left w:val="none" w:sz="0" w:space="0" w:color="auto"/>
            <w:bottom w:val="none" w:sz="0" w:space="0" w:color="auto"/>
            <w:right w:val="none" w:sz="0" w:space="0" w:color="auto"/>
          </w:divBdr>
        </w:div>
        <w:div w:id="101152064">
          <w:marLeft w:val="0"/>
          <w:marRight w:val="0"/>
          <w:marTop w:val="0"/>
          <w:marBottom w:val="0"/>
          <w:divBdr>
            <w:top w:val="none" w:sz="0" w:space="0" w:color="auto"/>
            <w:left w:val="none" w:sz="0" w:space="0" w:color="auto"/>
            <w:bottom w:val="none" w:sz="0" w:space="0" w:color="auto"/>
            <w:right w:val="none" w:sz="0" w:space="0" w:color="auto"/>
          </w:divBdr>
        </w:div>
        <w:div w:id="1316254178">
          <w:marLeft w:val="0"/>
          <w:marRight w:val="0"/>
          <w:marTop w:val="0"/>
          <w:marBottom w:val="0"/>
          <w:divBdr>
            <w:top w:val="none" w:sz="0" w:space="0" w:color="auto"/>
            <w:left w:val="none" w:sz="0" w:space="0" w:color="auto"/>
            <w:bottom w:val="none" w:sz="0" w:space="0" w:color="auto"/>
            <w:right w:val="none" w:sz="0" w:space="0" w:color="auto"/>
          </w:divBdr>
        </w:div>
        <w:div w:id="643044228">
          <w:marLeft w:val="0"/>
          <w:marRight w:val="0"/>
          <w:marTop w:val="0"/>
          <w:marBottom w:val="0"/>
          <w:divBdr>
            <w:top w:val="none" w:sz="0" w:space="0" w:color="auto"/>
            <w:left w:val="none" w:sz="0" w:space="0" w:color="auto"/>
            <w:bottom w:val="none" w:sz="0" w:space="0" w:color="auto"/>
            <w:right w:val="none" w:sz="0" w:space="0" w:color="auto"/>
          </w:divBdr>
        </w:div>
        <w:div w:id="1124082371">
          <w:marLeft w:val="0"/>
          <w:marRight w:val="0"/>
          <w:marTop w:val="0"/>
          <w:marBottom w:val="0"/>
          <w:divBdr>
            <w:top w:val="none" w:sz="0" w:space="0" w:color="auto"/>
            <w:left w:val="none" w:sz="0" w:space="0" w:color="auto"/>
            <w:bottom w:val="none" w:sz="0" w:space="0" w:color="auto"/>
            <w:right w:val="none" w:sz="0" w:space="0" w:color="auto"/>
          </w:divBdr>
        </w:div>
        <w:div w:id="612827642">
          <w:marLeft w:val="0"/>
          <w:marRight w:val="0"/>
          <w:marTop w:val="0"/>
          <w:marBottom w:val="0"/>
          <w:divBdr>
            <w:top w:val="none" w:sz="0" w:space="0" w:color="auto"/>
            <w:left w:val="none" w:sz="0" w:space="0" w:color="auto"/>
            <w:bottom w:val="none" w:sz="0" w:space="0" w:color="auto"/>
            <w:right w:val="none" w:sz="0" w:space="0" w:color="auto"/>
          </w:divBdr>
        </w:div>
        <w:div w:id="1296446358">
          <w:marLeft w:val="0"/>
          <w:marRight w:val="0"/>
          <w:marTop w:val="0"/>
          <w:marBottom w:val="0"/>
          <w:divBdr>
            <w:top w:val="none" w:sz="0" w:space="0" w:color="auto"/>
            <w:left w:val="none" w:sz="0" w:space="0" w:color="auto"/>
            <w:bottom w:val="none" w:sz="0" w:space="0" w:color="auto"/>
            <w:right w:val="none" w:sz="0" w:space="0" w:color="auto"/>
          </w:divBdr>
        </w:div>
        <w:div w:id="150172625">
          <w:marLeft w:val="0"/>
          <w:marRight w:val="0"/>
          <w:marTop w:val="0"/>
          <w:marBottom w:val="0"/>
          <w:divBdr>
            <w:top w:val="none" w:sz="0" w:space="0" w:color="auto"/>
            <w:left w:val="none" w:sz="0" w:space="0" w:color="auto"/>
            <w:bottom w:val="none" w:sz="0" w:space="0" w:color="auto"/>
            <w:right w:val="none" w:sz="0" w:space="0" w:color="auto"/>
          </w:divBdr>
        </w:div>
        <w:div w:id="1138035046">
          <w:marLeft w:val="0"/>
          <w:marRight w:val="0"/>
          <w:marTop w:val="0"/>
          <w:marBottom w:val="0"/>
          <w:divBdr>
            <w:top w:val="none" w:sz="0" w:space="0" w:color="auto"/>
            <w:left w:val="none" w:sz="0" w:space="0" w:color="auto"/>
            <w:bottom w:val="none" w:sz="0" w:space="0" w:color="auto"/>
            <w:right w:val="none" w:sz="0" w:space="0" w:color="auto"/>
          </w:divBdr>
        </w:div>
        <w:div w:id="734662725">
          <w:marLeft w:val="0"/>
          <w:marRight w:val="0"/>
          <w:marTop w:val="0"/>
          <w:marBottom w:val="0"/>
          <w:divBdr>
            <w:top w:val="none" w:sz="0" w:space="0" w:color="auto"/>
            <w:left w:val="none" w:sz="0" w:space="0" w:color="auto"/>
            <w:bottom w:val="none" w:sz="0" w:space="0" w:color="auto"/>
            <w:right w:val="none" w:sz="0" w:space="0" w:color="auto"/>
          </w:divBdr>
        </w:div>
        <w:div w:id="769203882">
          <w:marLeft w:val="0"/>
          <w:marRight w:val="0"/>
          <w:marTop w:val="0"/>
          <w:marBottom w:val="0"/>
          <w:divBdr>
            <w:top w:val="none" w:sz="0" w:space="0" w:color="auto"/>
            <w:left w:val="none" w:sz="0" w:space="0" w:color="auto"/>
            <w:bottom w:val="none" w:sz="0" w:space="0" w:color="auto"/>
            <w:right w:val="none" w:sz="0" w:space="0" w:color="auto"/>
          </w:divBdr>
        </w:div>
        <w:div w:id="59449144">
          <w:marLeft w:val="0"/>
          <w:marRight w:val="0"/>
          <w:marTop w:val="0"/>
          <w:marBottom w:val="0"/>
          <w:divBdr>
            <w:top w:val="none" w:sz="0" w:space="0" w:color="auto"/>
            <w:left w:val="none" w:sz="0" w:space="0" w:color="auto"/>
            <w:bottom w:val="none" w:sz="0" w:space="0" w:color="auto"/>
            <w:right w:val="none" w:sz="0" w:space="0" w:color="auto"/>
          </w:divBdr>
        </w:div>
      </w:divsChild>
    </w:div>
    <w:div w:id="1171799065">
      <w:bodyDiv w:val="1"/>
      <w:marLeft w:val="0"/>
      <w:marRight w:val="0"/>
      <w:marTop w:val="0"/>
      <w:marBottom w:val="0"/>
      <w:divBdr>
        <w:top w:val="none" w:sz="0" w:space="0" w:color="auto"/>
        <w:left w:val="none" w:sz="0" w:space="0" w:color="auto"/>
        <w:bottom w:val="none" w:sz="0" w:space="0" w:color="auto"/>
        <w:right w:val="none" w:sz="0" w:space="0" w:color="auto"/>
      </w:divBdr>
      <w:divsChild>
        <w:div w:id="1258250648">
          <w:marLeft w:val="0"/>
          <w:marRight w:val="0"/>
          <w:marTop w:val="0"/>
          <w:marBottom w:val="0"/>
          <w:divBdr>
            <w:top w:val="none" w:sz="0" w:space="0" w:color="auto"/>
            <w:left w:val="none" w:sz="0" w:space="0" w:color="auto"/>
            <w:bottom w:val="none" w:sz="0" w:space="0" w:color="auto"/>
            <w:right w:val="none" w:sz="0" w:space="0" w:color="auto"/>
          </w:divBdr>
        </w:div>
        <w:div w:id="614169500">
          <w:marLeft w:val="0"/>
          <w:marRight w:val="0"/>
          <w:marTop w:val="0"/>
          <w:marBottom w:val="0"/>
          <w:divBdr>
            <w:top w:val="none" w:sz="0" w:space="0" w:color="auto"/>
            <w:left w:val="none" w:sz="0" w:space="0" w:color="auto"/>
            <w:bottom w:val="none" w:sz="0" w:space="0" w:color="auto"/>
            <w:right w:val="none" w:sz="0" w:space="0" w:color="auto"/>
          </w:divBdr>
        </w:div>
      </w:divsChild>
    </w:div>
    <w:div w:id="1172911287">
      <w:bodyDiv w:val="1"/>
      <w:marLeft w:val="0"/>
      <w:marRight w:val="0"/>
      <w:marTop w:val="0"/>
      <w:marBottom w:val="0"/>
      <w:divBdr>
        <w:top w:val="none" w:sz="0" w:space="0" w:color="auto"/>
        <w:left w:val="none" w:sz="0" w:space="0" w:color="auto"/>
        <w:bottom w:val="none" w:sz="0" w:space="0" w:color="auto"/>
        <w:right w:val="none" w:sz="0" w:space="0" w:color="auto"/>
      </w:divBdr>
    </w:div>
    <w:div w:id="1179656949">
      <w:bodyDiv w:val="1"/>
      <w:marLeft w:val="0"/>
      <w:marRight w:val="0"/>
      <w:marTop w:val="0"/>
      <w:marBottom w:val="0"/>
      <w:divBdr>
        <w:top w:val="none" w:sz="0" w:space="0" w:color="auto"/>
        <w:left w:val="none" w:sz="0" w:space="0" w:color="auto"/>
        <w:bottom w:val="none" w:sz="0" w:space="0" w:color="auto"/>
        <w:right w:val="none" w:sz="0" w:space="0" w:color="auto"/>
      </w:divBdr>
      <w:divsChild>
        <w:div w:id="1479834311">
          <w:marLeft w:val="0"/>
          <w:marRight w:val="0"/>
          <w:marTop w:val="0"/>
          <w:marBottom w:val="0"/>
          <w:divBdr>
            <w:top w:val="none" w:sz="0" w:space="0" w:color="auto"/>
            <w:left w:val="none" w:sz="0" w:space="0" w:color="auto"/>
            <w:bottom w:val="none" w:sz="0" w:space="0" w:color="auto"/>
            <w:right w:val="none" w:sz="0" w:space="0" w:color="auto"/>
          </w:divBdr>
          <w:divsChild>
            <w:div w:id="570844643">
              <w:marLeft w:val="0"/>
              <w:marRight w:val="0"/>
              <w:marTop w:val="0"/>
              <w:marBottom w:val="0"/>
              <w:divBdr>
                <w:top w:val="none" w:sz="0" w:space="0" w:color="auto"/>
                <w:left w:val="none" w:sz="0" w:space="0" w:color="auto"/>
                <w:bottom w:val="none" w:sz="0" w:space="0" w:color="auto"/>
                <w:right w:val="none" w:sz="0" w:space="0" w:color="auto"/>
              </w:divBdr>
              <w:divsChild>
                <w:div w:id="19505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4920">
      <w:bodyDiv w:val="1"/>
      <w:marLeft w:val="0"/>
      <w:marRight w:val="0"/>
      <w:marTop w:val="0"/>
      <w:marBottom w:val="0"/>
      <w:divBdr>
        <w:top w:val="none" w:sz="0" w:space="0" w:color="auto"/>
        <w:left w:val="none" w:sz="0" w:space="0" w:color="auto"/>
        <w:bottom w:val="none" w:sz="0" w:space="0" w:color="auto"/>
        <w:right w:val="none" w:sz="0" w:space="0" w:color="auto"/>
      </w:divBdr>
      <w:divsChild>
        <w:div w:id="994915487">
          <w:marLeft w:val="0"/>
          <w:marRight w:val="0"/>
          <w:marTop w:val="0"/>
          <w:marBottom w:val="0"/>
          <w:divBdr>
            <w:top w:val="none" w:sz="0" w:space="0" w:color="auto"/>
            <w:left w:val="none" w:sz="0" w:space="0" w:color="auto"/>
            <w:bottom w:val="none" w:sz="0" w:space="0" w:color="auto"/>
            <w:right w:val="none" w:sz="0" w:space="0" w:color="auto"/>
          </w:divBdr>
          <w:divsChild>
            <w:div w:id="734664627">
              <w:marLeft w:val="0"/>
              <w:marRight w:val="0"/>
              <w:marTop w:val="0"/>
              <w:marBottom w:val="0"/>
              <w:divBdr>
                <w:top w:val="none" w:sz="0" w:space="0" w:color="auto"/>
                <w:left w:val="none" w:sz="0" w:space="0" w:color="auto"/>
                <w:bottom w:val="none" w:sz="0" w:space="0" w:color="auto"/>
                <w:right w:val="none" w:sz="0" w:space="0" w:color="auto"/>
              </w:divBdr>
              <w:divsChild>
                <w:div w:id="29992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94997">
      <w:bodyDiv w:val="1"/>
      <w:marLeft w:val="0"/>
      <w:marRight w:val="0"/>
      <w:marTop w:val="0"/>
      <w:marBottom w:val="0"/>
      <w:divBdr>
        <w:top w:val="none" w:sz="0" w:space="0" w:color="auto"/>
        <w:left w:val="none" w:sz="0" w:space="0" w:color="auto"/>
        <w:bottom w:val="none" w:sz="0" w:space="0" w:color="auto"/>
        <w:right w:val="none" w:sz="0" w:space="0" w:color="auto"/>
      </w:divBdr>
    </w:div>
    <w:div w:id="1310207458">
      <w:bodyDiv w:val="1"/>
      <w:marLeft w:val="0"/>
      <w:marRight w:val="0"/>
      <w:marTop w:val="0"/>
      <w:marBottom w:val="0"/>
      <w:divBdr>
        <w:top w:val="none" w:sz="0" w:space="0" w:color="auto"/>
        <w:left w:val="none" w:sz="0" w:space="0" w:color="auto"/>
        <w:bottom w:val="none" w:sz="0" w:space="0" w:color="auto"/>
        <w:right w:val="none" w:sz="0" w:space="0" w:color="auto"/>
      </w:divBdr>
      <w:divsChild>
        <w:div w:id="1455296141">
          <w:marLeft w:val="0"/>
          <w:marRight w:val="0"/>
          <w:marTop w:val="0"/>
          <w:marBottom w:val="0"/>
          <w:divBdr>
            <w:top w:val="none" w:sz="0" w:space="0" w:color="auto"/>
            <w:left w:val="none" w:sz="0" w:space="0" w:color="auto"/>
            <w:bottom w:val="none" w:sz="0" w:space="0" w:color="auto"/>
            <w:right w:val="none" w:sz="0" w:space="0" w:color="auto"/>
          </w:divBdr>
          <w:divsChild>
            <w:div w:id="1764496538">
              <w:marLeft w:val="0"/>
              <w:marRight w:val="0"/>
              <w:marTop w:val="0"/>
              <w:marBottom w:val="0"/>
              <w:divBdr>
                <w:top w:val="none" w:sz="0" w:space="0" w:color="auto"/>
                <w:left w:val="none" w:sz="0" w:space="0" w:color="auto"/>
                <w:bottom w:val="none" w:sz="0" w:space="0" w:color="auto"/>
                <w:right w:val="none" w:sz="0" w:space="0" w:color="auto"/>
              </w:divBdr>
              <w:divsChild>
                <w:div w:id="875240169">
                  <w:marLeft w:val="0"/>
                  <w:marRight w:val="0"/>
                  <w:marTop w:val="0"/>
                  <w:marBottom w:val="0"/>
                  <w:divBdr>
                    <w:top w:val="none" w:sz="0" w:space="0" w:color="auto"/>
                    <w:left w:val="none" w:sz="0" w:space="0" w:color="auto"/>
                    <w:bottom w:val="none" w:sz="0" w:space="0" w:color="auto"/>
                    <w:right w:val="none" w:sz="0" w:space="0" w:color="auto"/>
                  </w:divBdr>
                  <w:divsChild>
                    <w:div w:id="86317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27185">
      <w:bodyDiv w:val="1"/>
      <w:marLeft w:val="0"/>
      <w:marRight w:val="0"/>
      <w:marTop w:val="0"/>
      <w:marBottom w:val="0"/>
      <w:divBdr>
        <w:top w:val="none" w:sz="0" w:space="0" w:color="auto"/>
        <w:left w:val="none" w:sz="0" w:space="0" w:color="auto"/>
        <w:bottom w:val="none" w:sz="0" w:space="0" w:color="auto"/>
        <w:right w:val="none" w:sz="0" w:space="0" w:color="auto"/>
      </w:divBdr>
      <w:divsChild>
        <w:div w:id="1398167457">
          <w:marLeft w:val="0"/>
          <w:marRight w:val="0"/>
          <w:marTop w:val="0"/>
          <w:marBottom w:val="0"/>
          <w:divBdr>
            <w:top w:val="none" w:sz="0" w:space="0" w:color="auto"/>
            <w:left w:val="none" w:sz="0" w:space="0" w:color="auto"/>
            <w:bottom w:val="none" w:sz="0" w:space="0" w:color="auto"/>
            <w:right w:val="none" w:sz="0" w:space="0" w:color="auto"/>
          </w:divBdr>
          <w:divsChild>
            <w:div w:id="363285198">
              <w:marLeft w:val="0"/>
              <w:marRight w:val="0"/>
              <w:marTop w:val="0"/>
              <w:marBottom w:val="0"/>
              <w:divBdr>
                <w:top w:val="none" w:sz="0" w:space="0" w:color="auto"/>
                <w:left w:val="none" w:sz="0" w:space="0" w:color="auto"/>
                <w:bottom w:val="none" w:sz="0" w:space="0" w:color="auto"/>
                <w:right w:val="none" w:sz="0" w:space="0" w:color="auto"/>
              </w:divBdr>
              <w:divsChild>
                <w:div w:id="13667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60702">
      <w:bodyDiv w:val="1"/>
      <w:marLeft w:val="0"/>
      <w:marRight w:val="0"/>
      <w:marTop w:val="0"/>
      <w:marBottom w:val="0"/>
      <w:divBdr>
        <w:top w:val="none" w:sz="0" w:space="0" w:color="auto"/>
        <w:left w:val="none" w:sz="0" w:space="0" w:color="auto"/>
        <w:bottom w:val="none" w:sz="0" w:space="0" w:color="auto"/>
        <w:right w:val="none" w:sz="0" w:space="0" w:color="auto"/>
      </w:divBdr>
      <w:divsChild>
        <w:div w:id="1809123477">
          <w:marLeft w:val="0"/>
          <w:marRight w:val="0"/>
          <w:marTop w:val="0"/>
          <w:marBottom w:val="0"/>
          <w:divBdr>
            <w:top w:val="none" w:sz="0" w:space="0" w:color="auto"/>
            <w:left w:val="none" w:sz="0" w:space="0" w:color="auto"/>
            <w:bottom w:val="none" w:sz="0" w:space="0" w:color="auto"/>
            <w:right w:val="none" w:sz="0" w:space="0" w:color="auto"/>
          </w:divBdr>
          <w:divsChild>
            <w:div w:id="1669939177">
              <w:marLeft w:val="0"/>
              <w:marRight w:val="0"/>
              <w:marTop w:val="0"/>
              <w:marBottom w:val="0"/>
              <w:divBdr>
                <w:top w:val="none" w:sz="0" w:space="0" w:color="auto"/>
                <w:left w:val="none" w:sz="0" w:space="0" w:color="auto"/>
                <w:bottom w:val="none" w:sz="0" w:space="0" w:color="auto"/>
                <w:right w:val="none" w:sz="0" w:space="0" w:color="auto"/>
              </w:divBdr>
              <w:divsChild>
                <w:div w:id="767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85810">
      <w:bodyDiv w:val="1"/>
      <w:marLeft w:val="0"/>
      <w:marRight w:val="0"/>
      <w:marTop w:val="0"/>
      <w:marBottom w:val="0"/>
      <w:divBdr>
        <w:top w:val="none" w:sz="0" w:space="0" w:color="auto"/>
        <w:left w:val="none" w:sz="0" w:space="0" w:color="auto"/>
        <w:bottom w:val="none" w:sz="0" w:space="0" w:color="auto"/>
        <w:right w:val="none" w:sz="0" w:space="0" w:color="auto"/>
      </w:divBdr>
      <w:divsChild>
        <w:div w:id="1642342979">
          <w:marLeft w:val="0"/>
          <w:marRight w:val="0"/>
          <w:marTop w:val="0"/>
          <w:marBottom w:val="0"/>
          <w:divBdr>
            <w:top w:val="none" w:sz="0" w:space="0" w:color="auto"/>
            <w:left w:val="none" w:sz="0" w:space="0" w:color="auto"/>
            <w:bottom w:val="none" w:sz="0" w:space="0" w:color="auto"/>
            <w:right w:val="none" w:sz="0" w:space="0" w:color="auto"/>
          </w:divBdr>
          <w:divsChild>
            <w:div w:id="603808097">
              <w:marLeft w:val="0"/>
              <w:marRight w:val="0"/>
              <w:marTop w:val="0"/>
              <w:marBottom w:val="0"/>
              <w:divBdr>
                <w:top w:val="none" w:sz="0" w:space="0" w:color="auto"/>
                <w:left w:val="none" w:sz="0" w:space="0" w:color="auto"/>
                <w:bottom w:val="none" w:sz="0" w:space="0" w:color="auto"/>
                <w:right w:val="none" w:sz="0" w:space="0" w:color="auto"/>
              </w:divBdr>
              <w:divsChild>
                <w:div w:id="232085831">
                  <w:marLeft w:val="0"/>
                  <w:marRight w:val="0"/>
                  <w:marTop w:val="0"/>
                  <w:marBottom w:val="0"/>
                  <w:divBdr>
                    <w:top w:val="none" w:sz="0" w:space="0" w:color="auto"/>
                    <w:left w:val="none" w:sz="0" w:space="0" w:color="auto"/>
                    <w:bottom w:val="none" w:sz="0" w:space="0" w:color="auto"/>
                    <w:right w:val="none" w:sz="0" w:space="0" w:color="auto"/>
                  </w:divBdr>
                  <w:divsChild>
                    <w:div w:id="716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06962">
      <w:bodyDiv w:val="1"/>
      <w:marLeft w:val="0"/>
      <w:marRight w:val="0"/>
      <w:marTop w:val="0"/>
      <w:marBottom w:val="0"/>
      <w:divBdr>
        <w:top w:val="none" w:sz="0" w:space="0" w:color="auto"/>
        <w:left w:val="none" w:sz="0" w:space="0" w:color="auto"/>
        <w:bottom w:val="none" w:sz="0" w:space="0" w:color="auto"/>
        <w:right w:val="none" w:sz="0" w:space="0" w:color="auto"/>
      </w:divBdr>
      <w:divsChild>
        <w:div w:id="1963803281">
          <w:marLeft w:val="0"/>
          <w:marRight w:val="0"/>
          <w:marTop w:val="0"/>
          <w:marBottom w:val="0"/>
          <w:divBdr>
            <w:top w:val="none" w:sz="0" w:space="0" w:color="auto"/>
            <w:left w:val="none" w:sz="0" w:space="0" w:color="auto"/>
            <w:bottom w:val="none" w:sz="0" w:space="0" w:color="auto"/>
            <w:right w:val="none" w:sz="0" w:space="0" w:color="auto"/>
          </w:divBdr>
          <w:divsChild>
            <w:div w:id="1671516626">
              <w:marLeft w:val="0"/>
              <w:marRight w:val="0"/>
              <w:marTop w:val="0"/>
              <w:marBottom w:val="0"/>
              <w:divBdr>
                <w:top w:val="none" w:sz="0" w:space="0" w:color="auto"/>
                <w:left w:val="none" w:sz="0" w:space="0" w:color="auto"/>
                <w:bottom w:val="none" w:sz="0" w:space="0" w:color="auto"/>
                <w:right w:val="none" w:sz="0" w:space="0" w:color="auto"/>
              </w:divBdr>
              <w:divsChild>
                <w:div w:id="12726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153">
      <w:bodyDiv w:val="1"/>
      <w:marLeft w:val="0"/>
      <w:marRight w:val="0"/>
      <w:marTop w:val="0"/>
      <w:marBottom w:val="0"/>
      <w:divBdr>
        <w:top w:val="none" w:sz="0" w:space="0" w:color="auto"/>
        <w:left w:val="none" w:sz="0" w:space="0" w:color="auto"/>
        <w:bottom w:val="none" w:sz="0" w:space="0" w:color="auto"/>
        <w:right w:val="none" w:sz="0" w:space="0" w:color="auto"/>
      </w:divBdr>
      <w:divsChild>
        <w:div w:id="2086104804">
          <w:marLeft w:val="0"/>
          <w:marRight w:val="0"/>
          <w:marTop w:val="0"/>
          <w:marBottom w:val="0"/>
          <w:divBdr>
            <w:top w:val="none" w:sz="0" w:space="0" w:color="auto"/>
            <w:left w:val="none" w:sz="0" w:space="0" w:color="auto"/>
            <w:bottom w:val="none" w:sz="0" w:space="0" w:color="auto"/>
            <w:right w:val="none" w:sz="0" w:space="0" w:color="auto"/>
          </w:divBdr>
          <w:divsChild>
            <w:div w:id="2060200059">
              <w:marLeft w:val="0"/>
              <w:marRight w:val="0"/>
              <w:marTop w:val="0"/>
              <w:marBottom w:val="0"/>
              <w:divBdr>
                <w:top w:val="none" w:sz="0" w:space="0" w:color="auto"/>
                <w:left w:val="none" w:sz="0" w:space="0" w:color="auto"/>
                <w:bottom w:val="none" w:sz="0" w:space="0" w:color="auto"/>
                <w:right w:val="none" w:sz="0" w:space="0" w:color="auto"/>
              </w:divBdr>
              <w:divsChild>
                <w:div w:id="1919754562">
                  <w:marLeft w:val="0"/>
                  <w:marRight w:val="0"/>
                  <w:marTop w:val="0"/>
                  <w:marBottom w:val="0"/>
                  <w:divBdr>
                    <w:top w:val="none" w:sz="0" w:space="0" w:color="auto"/>
                    <w:left w:val="none" w:sz="0" w:space="0" w:color="auto"/>
                    <w:bottom w:val="none" w:sz="0" w:space="0" w:color="auto"/>
                    <w:right w:val="none" w:sz="0" w:space="0" w:color="auto"/>
                  </w:divBdr>
                  <w:divsChild>
                    <w:div w:id="8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233066">
      <w:bodyDiv w:val="1"/>
      <w:marLeft w:val="0"/>
      <w:marRight w:val="0"/>
      <w:marTop w:val="0"/>
      <w:marBottom w:val="0"/>
      <w:divBdr>
        <w:top w:val="none" w:sz="0" w:space="0" w:color="auto"/>
        <w:left w:val="none" w:sz="0" w:space="0" w:color="auto"/>
        <w:bottom w:val="none" w:sz="0" w:space="0" w:color="auto"/>
        <w:right w:val="none" w:sz="0" w:space="0" w:color="auto"/>
      </w:divBdr>
      <w:divsChild>
        <w:div w:id="738753897">
          <w:marLeft w:val="0"/>
          <w:marRight w:val="0"/>
          <w:marTop w:val="0"/>
          <w:marBottom w:val="0"/>
          <w:divBdr>
            <w:top w:val="none" w:sz="0" w:space="0" w:color="auto"/>
            <w:left w:val="none" w:sz="0" w:space="0" w:color="auto"/>
            <w:bottom w:val="none" w:sz="0" w:space="0" w:color="auto"/>
            <w:right w:val="none" w:sz="0" w:space="0" w:color="auto"/>
          </w:divBdr>
          <w:divsChild>
            <w:div w:id="1407024004">
              <w:marLeft w:val="0"/>
              <w:marRight w:val="0"/>
              <w:marTop w:val="0"/>
              <w:marBottom w:val="0"/>
              <w:divBdr>
                <w:top w:val="none" w:sz="0" w:space="0" w:color="auto"/>
                <w:left w:val="none" w:sz="0" w:space="0" w:color="auto"/>
                <w:bottom w:val="none" w:sz="0" w:space="0" w:color="auto"/>
                <w:right w:val="none" w:sz="0" w:space="0" w:color="auto"/>
              </w:divBdr>
              <w:divsChild>
                <w:div w:id="778644612">
                  <w:marLeft w:val="0"/>
                  <w:marRight w:val="0"/>
                  <w:marTop w:val="0"/>
                  <w:marBottom w:val="0"/>
                  <w:divBdr>
                    <w:top w:val="none" w:sz="0" w:space="0" w:color="auto"/>
                    <w:left w:val="none" w:sz="0" w:space="0" w:color="auto"/>
                    <w:bottom w:val="none" w:sz="0" w:space="0" w:color="auto"/>
                    <w:right w:val="none" w:sz="0" w:space="0" w:color="auto"/>
                  </w:divBdr>
                  <w:divsChild>
                    <w:div w:id="19041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54665">
      <w:bodyDiv w:val="1"/>
      <w:marLeft w:val="0"/>
      <w:marRight w:val="0"/>
      <w:marTop w:val="0"/>
      <w:marBottom w:val="0"/>
      <w:divBdr>
        <w:top w:val="none" w:sz="0" w:space="0" w:color="auto"/>
        <w:left w:val="none" w:sz="0" w:space="0" w:color="auto"/>
        <w:bottom w:val="none" w:sz="0" w:space="0" w:color="auto"/>
        <w:right w:val="none" w:sz="0" w:space="0" w:color="auto"/>
      </w:divBdr>
      <w:divsChild>
        <w:div w:id="256208114">
          <w:marLeft w:val="0"/>
          <w:marRight w:val="0"/>
          <w:marTop w:val="0"/>
          <w:marBottom w:val="0"/>
          <w:divBdr>
            <w:top w:val="none" w:sz="0" w:space="0" w:color="auto"/>
            <w:left w:val="none" w:sz="0" w:space="0" w:color="auto"/>
            <w:bottom w:val="none" w:sz="0" w:space="0" w:color="auto"/>
            <w:right w:val="none" w:sz="0" w:space="0" w:color="auto"/>
          </w:divBdr>
        </w:div>
        <w:div w:id="656495047">
          <w:marLeft w:val="0"/>
          <w:marRight w:val="0"/>
          <w:marTop w:val="0"/>
          <w:marBottom w:val="0"/>
          <w:divBdr>
            <w:top w:val="none" w:sz="0" w:space="0" w:color="auto"/>
            <w:left w:val="none" w:sz="0" w:space="0" w:color="auto"/>
            <w:bottom w:val="none" w:sz="0" w:space="0" w:color="auto"/>
            <w:right w:val="none" w:sz="0" w:space="0" w:color="auto"/>
          </w:divBdr>
        </w:div>
      </w:divsChild>
    </w:div>
    <w:div w:id="1425420705">
      <w:bodyDiv w:val="1"/>
      <w:marLeft w:val="0"/>
      <w:marRight w:val="0"/>
      <w:marTop w:val="0"/>
      <w:marBottom w:val="0"/>
      <w:divBdr>
        <w:top w:val="none" w:sz="0" w:space="0" w:color="auto"/>
        <w:left w:val="none" w:sz="0" w:space="0" w:color="auto"/>
        <w:bottom w:val="none" w:sz="0" w:space="0" w:color="auto"/>
        <w:right w:val="none" w:sz="0" w:space="0" w:color="auto"/>
      </w:divBdr>
      <w:divsChild>
        <w:div w:id="1058675402">
          <w:marLeft w:val="0"/>
          <w:marRight w:val="0"/>
          <w:marTop w:val="0"/>
          <w:marBottom w:val="0"/>
          <w:divBdr>
            <w:top w:val="none" w:sz="0" w:space="0" w:color="auto"/>
            <w:left w:val="none" w:sz="0" w:space="0" w:color="auto"/>
            <w:bottom w:val="none" w:sz="0" w:space="0" w:color="auto"/>
            <w:right w:val="none" w:sz="0" w:space="0" w:color="auto"/>
          </w:divBdr>
        </w:div>
        <w:div w:id="881985068">
          <w:marLeft w:val="0"/>
          <w:marRight w:val="0"/>
          <w:marTop w:val="0"/>
          <w:marBottom w:val="0"/>
          <w:divBdr>
            <w:top w:val="none" w:sz="0" w:space="0" w:color="auto"/>
            <w:left w:val="none" w:sz="0" w:space="0" w:color="auto"/>
            <w:bottom w:val="none" w:sz="0" w:space="0" w:color="auto"/>
            <w:right w:val="none" w:sz="0" w:space="0" w:color="auto"/>
          </w:divBdr>
        </w:div>
        <w:div w:id="1150907102">
          <w:marLeft w:val="0"/>
          <w:marRight w:val="0"/>
          <w:marTop w:val="0"/>
          <w:marBottom w:val="0"/>
          <w:divBdr>
            <w:top w:val="none" w:sz="0" w:space="0" w:color="auto"/>
            <w:left w:val="none" w:sz="0" w:space="0" w:color="auto"/>
            <w:bottom w:val="none" w:sz="0" w:space="0" w:color="auto"/>
            <w:right w:val="none" w:sz="0" w:space="0" w:color="auto"/>
          </w:divBdr>
        </w:div>
      </w:divsChild>
    </w:div>
    <w:div w:id="1425491654">
      <w:bodyDiv w:val="1"/>
      <w:marLeft w:val="0"/>
      <w:marRight w:val="0"/>
      <w:marTop w:val="0"/>
      <w:marBottom w:val="0"/>
      <w:divBdr>
        <w:top w:val="none" w:sz="0" w:space="0" w:color="auto"/>
        <w:left w:val="none" w:sz="0" w:space="0" w:color="auto"/>
        <w:bottom w:val="none" w:sz="0" w:space="0" w:color="auto"/>
        <w:right w:val="none" w:sz="0" w:space="0" w:color="auto"/>
      </w:divBdr>
      <w:divsChild>
        <w:div w:id="2010793244">
          <w:marLeft w:val="0"/>
          <w:marRight w:val="0"/>
          <w:marTop w:val="0"/>
          <w:marBottom w:val="0"/>
          <w:divBdr>
            <w:top w:val="none" w:sz="0" w:space="0" w:color="auto"/>
            <w:left w:val="none" w:sz="0" w:space="0" w:color="auto"/>
            <w:bottom w:val="none" w:sz="0" w:space="0" w:color="auto"/>
            <w:right w:val="none" w:sz="0" w:space="0" w:color="auto"/>
          </w:divBdr>
          <w:divsChild>
            <w:div w:id="2016302990">
              <w:marLeft w:val="0"/>
              <w:marRight w:val="0"/>
              <w:marTop w:val="0"/>
              <w:marBottom w:val="0"/>
              <w:divBdr>
                <w:top w:val="none" w:sz="0" w:space="0" w:color="auto"/>
                <w:left w:val="none" w:sz="0" w:space="0" w:color="auto"/>
                <w:bottom w:val="none" w:sz="0" w:space="0" w:color="auto"/>
                <w:right w:val="none" w:sz="0" w:space="0" w:color="auto"/>
              </w:divBdr>
              <w:divsChild>
                <w:div w:id="8978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05606">
      <w:bodyDiv w:val="1"/>
      <w:marLeft w:val="0"/>
      <w:marRight w:val="0"/>
      <w:marTop w:val="0"/>
      <w:marBottom w:val="0"/>
      <w:divBdr>
        <w:top w:val="none" w:sz="0" w:space="0" w:color="auto"/>
        <w:left w:val="none" w:sz="0" w:space="0" w:color="auto"/>
        <w:bottom w:val="none" w:sz="0" w:space="0" w:color="auto"/>
        <w:right w:val="none" w:sz="0" w:space="0" w:color="auto"/>
      </w:divBdr>
      <w:divsChild>
        <w:div w:id="193269493">
          <w:marLeft w:val="0"/>
          <w:marRight w:val="0"/>
          <w:marTop w:val="0"/>
          <w:marBottom w:val="0"/>
          <w:divBdr>
            <w:top w:val="none" w:sz="0" w:space="0" w:color="auto"/>
            <w:left w:val="none" w:sz="0" w:space="0" w:color="auto"/>
            <w:bottom w:val="none" w:sz="0" w:space="0" w:color="auto"/>
            <w:right w:val="none" w:sz="0" w:space="0" w:color="auto"/>
          </w:divBdr>
          <w:divsChild>
            <w:div w:id="1928034289">
              <w:marLeft w:val="0"/>
              <w:marRight w:val="0"/>
              <w:marTop w:val="0"/>
              <w:marBottom w:val="0"/>
              <w:divBdr>
                <w:top w:val="none" w:sz="0" w:space="0" w:color="auto"/>
                <w:left w:val="none" w:sz="0" w:space="0" w:color="auto"/>
                <w:bottom w:val="none" w:sz="0" w:space="0" w:color="auto"/>
                <w:right w:val="none" w:sz="0" w:space="0" w:color="auto"/>
              </w:divBdr>
              <w:divsChild>
                <w:div w:id="213189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7908">
      <w:bodyDiv w:val="1"/>
      <w:marLeft w:val="0"/>
      <w:marRight w:val="0"/>
      <w:marTop w:val="0"/>
      <w:marBottom w:val="0"/>
      <w:divBdr>
        <w:top w:val="none" w:sz="0" w:space="0" w:color="auto"/>
        <w:left w:val="none" w:sz="0" w:space="0" w:color="auto"/>
        <w:bottom w:val="none" w:sz="0" w:space="0" w:color="auto"/>
        <w:right w:val="none" w:sz="0" w:space="0" w:color="auto"/>
      </w:divBdr>
      <w:divsChild>
        <w:div w:id="369496861">
          <w:marLeft w:val="0"/>
          <w:marRight w:val="0"/>
          <w:marTop w:val="0"/>
          <w:marBottom w:val="0"/>
          <w:divBdr>
            <w:top w:val="none" w:sz="0" w:space="0" w:color="auto"/>
            <w:left w:val="none" w:sz="0" w:space="0" w:color="auto"/>
            <w:bottom w:val="none" w:sz="0" w:space="0" w:color="auto"/>
            <w:right w:val="none" w:sz="0" w:space="0" w:color="auto"/>
          </w:divBdr>
          <w:divsChild>
            <w:div w:id="216822976">
              <w:marLeft w:val="0"/>
              <w:marRight w:val="0"/>
              <w:marTop w:val="0"/>
              <w:marBottom w:val="0"/>
              <w:divBdr>
                <w:top w:val="none" w:sz="0" w:space="0" w:color="auto"/>
                <w:left w:val="none" w:sz="0" w:space="0" w:color="auto"/>
                <w:bottom w:val="none" w:sz="0" w:space="0" w:color="auto"/>
                <w:right w:val="none" w:sz="0" w:space="0" w:color="auto"/>
              </w:divBdr>
              <w:divsChild>
                <w:div w:id="7942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5594">
      <w:bodyDiv w:val="1"/>
      <w:marLeft w:val="0"/>
      <w:marRight w:val="0"/>
      <w:marTop w:val="0"/>
      <w:marBottom w:val="0"/>
      <w:divBdr>
        <w:top w:val="none" w:sz="0" w:space="0" w:color="auto"/>
        <w:left w:val="none" w:sz="0" w:space="0" w:color="auto"/>
        <w:bottom w:val="none" w:sz="0" w:space="0" w:color="auto"/>
        <w:right w:val="none" w:sz="0" w:space="0" w:color="auto"/>
      </w:divBdr>
    </w:div>
    <w:div w:id="1486049702">
      <w:bodyDiv w:val="1"/>
      <w:marLeft w:val="0"/>
      <w:marRight w:val="0"/>
      <w:marTop w:val="0"/>
      <w:marBottom w:val="0"/>
      <w:divBdr>
        <w:top w:val="none" w:sz="0" w:space="0" w:color="auto"/>
        <w:left w:val="none" w:sz="0" w:space="0" w:color="auto"/>
        <w:bottom w:val="none" w:sz="0" w:space="0" w:color="auto"/>
        <w:right w:val="none" w:sz="0" w:space="0" w:color="auto"/>
      </w:divBdr>
      <w:divsChild>
        <w:div w:id="293759236">
          <w:marLeft w:val="0"/>
          <w:marRight w:val="0"/>
          <w:marTop w:val="0"/>
          <w:marBottom w:val="0"/>
          <w:divBdr>
            <w:top w:val="none" w:sz="0" w:space="0" w:color="auto"/>
            <w:left w:val="none" w:sz="0" w:space="0" w:color="auto"/>
            <w:bottom w:val="none" w:sz="0" w:space="0" w:color="auto"/>
            <w:right w:val="none" w:sz="0" w:space="0" w:color="auto"/>
          </w:divBdr>
          <w:divsChild>
            <w:div w:id="621763274">
              <w:marLeft w:val="0"/>
              <w:marRight w:val="0"/>
              <w:marTop w:val="0"/>
              <w:marBottom w:val="0"/>
              <w:divBdr>
                <w:top w:val="none" w:sz="0" w:space="0" w:color="auto"/>
                <w:left w:val="none" w:sz="0" w:space="0" w:color="auto"/>
                <w:bottom w:val="none" w:sz="0" w:space="0" w:color="auto"/>
                <w:right w:val="none" w:sz="0" w:space="0" w:color="auto"/>
              </w:divBdr>
              <w:divsChild>
                <w:div w:id="1251937655">
                  <w:marLeft w:val="0"/>
                  <w:marRight w:val="0"/>
                  <w:marTop w:val="181"/>
                  <w:marBottom w:val="181"/>
                  <w:divBdr>
                    <w:top w:val="none" w:sz="0" w:space="0" w:color="auto"/>
                    <w:left w:val="none" w:sz="0" w:space="0" w:color="auto"/>
                    <w:bottom w:val="none" w:sz="0" w:space="0" w:color="auto"/>
                    <w:right w:val="none" w:sz="0" w:space="0" w:color="auto"/>
                  </w:divBdr>
                  <w:divsChild>
                    <w:div w:id="229583116">
                      <w:marLeft w:val="0"/>
                      <w:marRight w:val="0"/>
                      <w:marTop w:val="0"/>
                      <w:marBottom w:val="0"/>
                      <w:divBdr>
                        <w:top w:val="none" w:sz="0" w:space="0" w:color="auto"/>
                        <w:left w:val="none" w:sz="0" w:space="0" w:color="auto"/>
                        <w:bottom w:val="none" w:sz="0" w:space="0" w:color="auto"/>
                        <w:right w:val="none" w:sz="0" w:space="0" w:color="auto"/>
                      </w:divBdr>
                      <w:divsChild>
                        <w:div w:id="575896164">
                          <w:marLeft w:val="0"/>
                          <w:marRight w:val="0"/>
                          <w:marTop w:val="0"/>
                          <w:marBottom w:val="0"/>
                          <w:divBdr>
                            <w:top w:val="none" w:sz="0" w:space="0" w:color="auto"/>
                            <w:left w:val="none" w:sz="0" w:space="0" w:color="auto"/>
                            <w:bottom w:val="none" w:sz="0" w:space="0" w:color="auto"/>
                            <w:right w:val="none" w:sz="0" w:space="0" w:color="auto"/>
                          </w:divBdr>
                        </w:div>
                        <w:div w:id="1828595374">
                          <w:marLeft w:val="0"/>
                          <w:marRight w:val="0"/>
                          <w:marTop w:val="0"/>
                          <w:marBottom w:val="0"/>
                          <w:divBdr>
                            <w:top w:val="none" w:sz="0" w:space="0" w:color="auto"/>
                            <w:left w:val="none" w:sz="0" w:space="0" w:color="auto"/>
                            <w:bottom w:val="none" w:sz="0" w:space="0" w:color="auto"/>
                            <w:right w:val="none" w:sz="0" w:space="0" w:color="auto"/>
                          </w:divBdr>
                        </w:div>
                        <w:div w:id="1983269108">
                          <w:marLeft w:val="0"/>
                          <w:marRight w:val="0"/>
                          <w:marTop w:val="0"/>
                          <w:marBottom w:val="0"/>
                          <w:divBdr>
                            <w:top w:val="none" w:sz="0" w:space="0" w:color="auto"/>
                            <w:left w:val="none" w:sz="0" w:space="0" w:color="auto"/>
                            <w:bottom w:val="none" w:sz="0" w:space="0" w:color="auto"/>
                            <w:right w:val="none" w:sz="0" w:space="0" w:color="auto"/>
                          </w:divBdr>
                        </w:div>
                        <w:div w:id="1177113488">
                          <w:marLeft w:val="0"/>
                          <w:marRight w:val="0"/>
                          <w:marTop w:val="0"/>
                          <w:marBottom w:val="0"/>
                          <w:divBdr>
                            <w:top w:val="none" w:sz="0" w:space="0" w:color="auto"/>
                            <w:left w:val="none" w:sz="0" w:space="0" w:color="auto"/>
                            <w:bottom w:val="none" w:sz="0" w:space="0" w:color="auto"/>
                            <w:right w:val="none" w:sz="0" w:space="0" w:color="auto"/>
                          </w:divBdr>
                        </w:div>
                        <w:div w:id="1621524331">
                          <w:marLeft w:val="0"/>
                          <w:marRight w:val="0"/>
                          <w:marTop w:val="0"/>
                          <w:marBottom w:val="0"/>
                          <w:divBdr>
                            <w:top w:val="none" w:sz="0" w:space="0" w:color="auto"/>
                            <w:left w:val="none" w:sz="0" w:space="0" w:color="auto"/>
                            <w:bottom w:val="none" w:sz="0" w:space="0" w:color="auto"/>
                            <w:right w:val="none" w:sz="0" w:space="0" w:color="auto"/>
                          </w:divBdr>
                        </w:div>
                        <w:div w:id="1636906307">
                          <w:marLeft w:val="0"/>
                          <w:marRight w:val="0"/>
                          <w:marTop w:val="0"/>
                          <w:marBottom w:val="0"/>
                          <w:divBdr>
                            <w:top w:val="none" w:sz="0" w:space="0" w:color="auto"/>
                            <w:left w:val="none" w:sz="0" w:space="0" w:color="auto"/>
                            <w:bottom w:val="none" w:sz="0" w:space="0" w:color="auto"/>
                            <w:right w:val="none" w:sz="0" w:space="0" w:color="auto"/>
                          </w:divBdr>
                        </w:div>
                        <w:div w:id="1746954394">
                          <w:marLeft w:val="0"/>
                          <w:marRight w:val="0"/>
                          <w:marTop w:val="0"/>
                          <w:marBottom w:val="0"/>
                          <w:divBdr>
                            <w:top w:val="none" w:sz="0" w:space="0" w:color="auto"/>
                            <w:left w:val="none" w:sz="0" w:space="0" w:color="auto"/>
                            <w:bottom w:val="none" w:sz="0" w:space="0" w:color="auto"/>
                            <w:right w:val="none" w:sz="0" w:space="0" w:color="auto"/>
                          </w:divBdr>
                        </w:div>
                        <w:div w:id="357199456">
                          <w:marLeft w:val="0"/>
                          <w:marRight w:val="0"/>
                          <w:marTop w:val="0"/>
                          <w:marBottom w:val="0"/>
                          <w:divBdr>
                            <w:top w:val="none" w:sz="0" w:space="0" w:color="auto"/>
                            <w:left w:val="none" w:sz="0" w:space="0" w:color="auto"/>
                            <w:bottom w:val="none" w:sz="0" w:space="0" w:color="auto"/>
                            <w:right w:val="none" w:sz="0" w:space="0" w:color="auto"/>
                          </w:divBdr>
                        </w:div>
                        <w:div w:id="2047558109">
                          <w:marLeft w:val="0"/>
                          <w:marRight w:val="0"/>
                          <w:marTop w:val="0"/>
                          <w:marBottom w:val="0"/>
                          <w:divBdr>
                            <w:top w:val="none" w:sz="0" w:space="0" w:color="auto"/>
                            <w:left w:val="none" w:sz="0" w:space="0" w:color="auto"/>
                            <w:bottom w:val="none" w:sz="0" w:space="0" w:color="auto"/>
                            <w:right w:val="none" w:sz="0" w:space="0" w:color="auto"/>
                          </w:divBdr>
                        </w:div>
                        <w:div w:id="159220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64417">
      <w:bodyDiv w:val="1"/>
      <w:marLeft w:val="0"/>
      <w:marRight w:val="0"/>
      <w:marTop w:val="0"/>
      <w:marBottom w:val="0"/>
      <w:divBdr>
        <w:top w:val="none" w:sz="0" w:space="0" w:color="auto"/>
        <w:left w:val="none" w:sz="0" w:space="0" w:color="auto"/>
        <w:bottom w:val="none" w:sz="0" w:space="0" w:color="auto"/>
        <w:right w:val="none" w:sz="0" w:space="0" w:color="auto"/>
      </w:divBdr>
      <w:divsChild>
        <w:div w:id="722680368">
          <w:marLeft w:val="0"/>
          <w:marRight w:val="0"/>
          <w:marTop w:val="0"/>
          <w:marBottom w:val="0"/>
          <w:divBdr>
            <w:top w:val="none" w:sz="0" w:space="0" w:color="auto"/>
            <w:left w:val="none" w:sz="0" w:space="0" w:color="auto"/>
            <w:bottom w:val="none" w:sz="0" w:space="0" w:color="auto"/>
            <w:right w:val="none" w:sz="0" w:space="0" w:color="auto"/>
          </w:divBdr>
          <w:divsChild>
            <w:div w:id="473984189">
              <w:marLeft w:val="0"/>
              <w:marRight w:val="0"/>
              <w:marTop w:val="0"/>
              <w:marBottom w:val="0"/>
              <w:divBdr>
                <w:top w:val="none" w:sz="0" w:space="0" w:color="auto"/>
                <w:left w:val="none" w:sz="0" w:space="0" w:color="auto"/>
                <w:bottom w:val="none" w:sz="0" w:space="0" w:color="auto"/>
                <w:right w:val="none" w:sz="0" w:space="0" w:color="auto"/>
              </w:divBdr>
              <w:divsChild>
                <w:div w:id="1497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10287">
      <w:bodyDiv w:val="1"/>
      <w:marLeft w:val="0"/>
      <w:marRight w:val="0"/>
      <w:marTop w:val="0"/>
      <w:marBottom w:val="0"/>
      <w:divBdr>
        <w:top w:val="none" w:sz="0" w:space="0" w:color="auto"/>
        <w:left w:val="none" w:sz="0" w:space="0" w:color="auto"/>
        <w:bottom w:val="none" w:sz="0" w:space="0" w:color="auto"/>
        <w:right w:val="none" w:sz="0" w:space="0" w:color="auto"/>
      </w:divBdr>
    </w:div>
    <w:div w:id="1515457352">
      <w:bodyDiv w:val="1"/>
      <w:marLeft w:val="0"/>
      <w:marRight w:val="0"/>
      <w:marTop w:val="0"/>
      <w:marBottom w:val="0"/>
      <w:divBdr>
        <w:top w:val="none" w:sz="0" w:space="0" w:color="auto"/>
        <w:left w:val="none" w:sz="0" w:space="0" w:color="auto"/>
        <w:bottom w:val="none" w:sz="0" w:space="0" w:color="auto"/>
        <w:right w:val="none" w:sz="0" w:space="0" w:color="auto"/>
      </w:divBdr>
    </w:div>
    <w:div w:id="1539977424">
      <w:bodyDiv w:val="1"/>
      <w:marLeft w:val="0"/>
      <w:marRight w:val="0"/>
      <w:marTop w:val="0"/>
      <w:marBottom w:val="0"/>
      <w:divBdr>
        <w:top w:val="none" w:sz="0" w:space="0" w:color="auto"/>
        <w:left w:val="none" w:sz="0" w:space="0" w:color="auto"/>
        <w:bottom w:val="none" w:sz="0" w:space="0" w:color="auto"/>
        <w:right w:val="none" w:sz="0" w:space="0" w:color="auto"/>
      </w:divBdr>
      <w:divsChild>
        <w:div w:id="231237615">
          <w:marLeft w:val="0"/>
          <w:marRight w:val="0"/>
          <w:marTop w:val="0"/>
          <w:marBottom w:val="0"/>
          <w:divBdr>
            <w:top w:val="none" w:sz="0" w:space="0" w:color="auto"/>
            <w:left w:val="none" w:sz="0" w:space="0" w:color="auto"/>
            <w:bottom w:val="none" w:sz="0" w:space="0" w:color="auto"/>
            <w:right w:val="none" w:sz="0" w:space="0" w:color="auto"/>
          </w:divBdr>
          <w:divsChild>
            <w:div w:id="117067618">
              <w:marLeft w:val="0"/>
              <w:marRight w:val="0"/>
              <w:marTop w:val="0"/>
              <w:marBottom w:val="0"/>
              <w:divBdr>
                <w:top w:val="none" w:sz="0" w:space="0" w:color="auto"/>
                <w:left w:val="none" w:sz="0" w:space="0" w:color="auto"/>
                <w:bottom w:val="none" w:sz="0" w:space="0" w:color="auto"/>
                <w:right w:val="none" w:sz="0" w:space="0" w:color="auto"/>
              </w:divBdr>
              <w:divsChild>
                <w:div w:id="833837049">
                  <w:marLeft w:val="0"/>
                  <w:marRight w:val="0"/>
                  <w:marTop w:val="0"/>
                  <w:marBottom w:val="0"/>
                  <w:divBdr>
                    <w:top w:val="none" w:sz="0" w:space="0" w:color="auto"/>
                    <w:left w:val="none" w:sz="0" w:space="0" w:color="auto"/>
                    <w:bottom w:val="none" w:sz="0" w:space="0" w:color="auto"/>
                    <w:right w:val="none" w:sz="0" w:space="0" w:color="auto"/>
                  </w:divBdr>
                  <w:divsChild>
                    <w:div w:id="12660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39200">
      <w:bodyDiv w:val="1"/>
      <w:marLeft w:val="0"/>
      <w:marRight w:val="0"/>
      <w:marTop w:val="0"/>
      <w:marBottom w:val="0"/>
      <w:divBdr>
        <w:top w:val="none" w:sz="0" w:space="0" w:color="auto"/>
        <w:left w:val="none" w:sz="0" w:space="0" w:color="auto"/>
        <w:bottom w:val="none" w:sz="0" w:space="0" w:color="auto"/>
        <w:right w:val="none" w:sz="0" w:space="0" w:color="auto"/>
      </w:divBdr>
      <w:divsChild>
        <w:div w:id="421075205">
          <w:marLeft w:val="0"/>
          <w:marRight w:val="0"/>
          <w:marTop w:val="0"/>
          <w:marBottom w:val="0"/>
          <w:divBdr>
            <w:top w:val="none" w:sz="0" w:space="0" w:color="auto"/>
            <w:left w:val="none" w:sz="0" w:space="0" w:color="auto"/>
            <w:bottom w:val="none" w:sz="0" w:space="0" w:color="auto"/>
            <w:right w:val="none" w:sz="0" w:space="0" w:color="auto"/>
          </w:divBdr>
          <w:divsChild>
            <w:div w:id="2046173707">
              <w:marLeft w:val="0"/>
              <w:marRight w:val="0"/>
              <w:marTop w:val="0"/>
              <w:marBottom w:val="0"/>
              <w:divBdr>
                <w:top w:val="none" w:sz="0" w:space="0" w:color="auto"/>
                <w:left w:val="none" w:sz="0" w:space="0" w:color="auto"/>
                <w:bottom w:val="none" w:sz="0" w:space="0" w:color="auto"/>
                <w:right w:val="none" w:sz="0" w:space="0" w:color="auto"/>
              </w:divBdr>
              <w:divsChild>
                <w:div w:id="41918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15349">
      <w:bodyDiv w:val="1"/>
      <w:marLeft w:val="0"/>
      <w:marRight w:val="0"/>
      <w:marTop w:val="0"/>
      <w:marBottom w:val="0"/>
      <w:divBdr>
        <w:top w:val="none" w:sz="0" w:space="0" w:color="auto"/>
        <w:left w:val="none" w:sz="0" w:space="0" w:color="auto"/>
        <w:bottom w:val="none" w:sz="0" w:space="0" w:color="auto"/>
        <w:right w:val="none" w:sz="0" w:space="0" w:color="auto"/>
      </w:divBdr>
      <w:divsChild>
        <w:div w:id="1545680555">
          <w:marLeft w:val="0"/>
          <w:marRight w:val="0"/>
          <w:marTop w:val="0"/>
          <w:marBottom w:val="0"/>
          <w:divBdr>
            <w:top w:val="none" w:sz="0" w:space="0" w:color="auto"/>
            <w:left w:val="none" w:sz="0" w:space="0" w:color="auto"/>
            <w:bottom w:val="none" w:sz="0" w:space="0" w:color="auto"/>
            <w:right w:val="none" w:sz="0" w:space="0" w:color="auto"/>
          </w:divBdr>
          <w:divsChild>
            <w:div w:id="274793034">
              <w:marLeft w:val="0"/>
              <w:marRight w:val="0"/>
              <w:marTop w:val="0"/>
              <w:marBottom w:val="0"/>
              <w:divBdr>
                <w:top w:val="none" w:sz="0" w:space="0" w:color="auto"/>
                <w:left w:val="none" w:sz="0" w:space="0" w:color="auto"/>
                <w:bottom w:val="none" w:sz="0" w:space="0" w:color="auto"/>
                <w:right w:val="none" w:sz="0" w:space="0" w:color="auto"/>
              </w:divBdr>
              <w:divsChild>
                <w:div w:id="512302389">
                  <w:marLeft w:val="0"/>
                  <w:marRight w:val="0"/>
                  <w:marTop w:val="0"/>
                  <w:marBottom w:val="0"/>
                  <w:divBdr>
                    <w:top w:val="none" w:sz="0" w:space="0" w:color="auto"/>
                    <w:left w:val="none" w:sz="0" w:space="0" w:color="auto"/>
                    <w:bottom w:val="none" w:sz="0" w:space="0" w:color="auto"/>
                    <w:right w:val="none" w:sz="0" w:space="0" w:color="auto"/>
                  </w:divBdr>
                  <w:divsChild>
                    <w:div w:id="15371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87268">
      <w:bodyDiv w:val="1"/>
      <w:marLeft w:val="0"/>
      <w:marRight w:val="0"/>
      <w:marTop w:val="0"/>
      <w:marBottom w:val="0"/>
      <w:divBdr>
        <w:top w:val="none" w:sz="0" w:space="0" w:color="auto"/>
        <w:left w:val="none" w:sz="0" w:space="0" w:color="auto"/>
        <w:bottom w:val="none" w:sz="0" w:space="0" w:color="auto"/>
        <w:right w:val="none" w:sz="0" w:space="0" w:color="auto"/>
      </w:divBdr>
      <w:divsChild>
        <w:div w:id="456684685">
          <w:marLeft w:val="0"/>
          <w:marRight w:val="0"/>
          <w:marTop w:val="0"/>
          <w:marBottom w:val="0"/>
          <w:divBdr>
            <w:top w:val="none" w:sz="0" w:space="0" w:color="auto"/>
            <w:left w:val="none" w:sz="0" w:space="0" w:color="auto"/>
            <w:bottom w:val="none" w:sz="0" w:space="0" w:color="auto"/>
            <w:right w:val="none" w:sz="0" w:space="0" w:color="auto"/>
          </w:divBdr>
          <w:divsChild>
            <w:div w:id="387850279">
              <w:marLeft w:val="0"/>
              <w:marRight w:val="0"/>
              <w:marTop w:val="0"/>
              <w:marBottom w:val="0"/>
              <w:divBdr>
                <w:top w:val="none" w:sz="0" w:space="0" w:color="auto"/>
                <w:left w:val="none" w:sz="0" w:space="0" w:color="auto"/>
                <w:bottom w:val="none" w:sz="0" w:space="0" w:color="auto"/>
                <w:right w:val="none" w:sz="0" w:space="0" w:color="auto"/>
              </w:divBdr>
              <w:divsChild>
                <w:div w:id="6364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7826">
      <w:bodyDiv w:val="1"/>
      <w:marLeft w:val="0"/>
      <w:marRight w:val="0"/>
      <w:marTop w:val="0"/>
      <w:marBottom w:val="0"/>
      <w:divBdr>
        <w:top w:val="none" w:sz="0" w:space="0" w:color="auto"/>
        <w:left w:val="none" w:sz="0" w:space="0" w:color="auto"/>
        <w:bottom w:val="none" w:sz="0" w:space="0" w:color="auto"/>
        <w:right w:val="none" w:sz="0" w:space="0" w:color="auto"/>
      </w:divBdr>
    </w:div>
    <w:div w:id="1599292669">
      <w:bodyDiv w:val="1"/>
      <w:marLeft w:val="0"/>
      <w:marRight w:val="0"/>
      <w:marTop w:val="0"/>
      <w:marBottom w:val="0"/>
      <w:divBdr>
        <w:top w:val="none" w:sz="0" w:space="0" w:color="auto"/>
        <w:left w:val="none" w:sz="0" w:space="0" w:color="auto"/>
        <w:bottom w:val="none" w:sz="0" w:space="0" w:color="auto"/>
        <w:right w:val="none" w:sz="0" w:space="0" w:color="auto"/>
      </w:divBdr>
      <w:divsChild>
        <w:div w:id="1355375232">
          <w:marLeft w:val="0"/>
          <w:marRight w:val="0"/>
          <w:marTop w:val="0"/>
          <w:marBottom w:val="0"/>
          <w:divBdr>
            <w:top w:val="none" w:sz="0" w:space="0" w:color="auto"/>
            <w:left w:val="none" w:sz="0" w:space="0" w:color="auto"/>
            <w:bottom w:val="none" w:sz="0" w:space="0" w:color="auto"/>
            <w:right w:val="none" w:sz="0" w:space="0" w:color="auto"/>
          </w:divBdr>
          <w:divsChild>
            <w:div w:id="953632148">
              <w:marLeft w:val="0"/>
              <w:marRight w:val="0"/>
              <w:marTop w:val="0"/>
              <w:marBottom w:val="0"/>
              <w:divBdr>
                <w:top w:val="none" w:sz="0" w:space="0" w:color="auto"/>
                <w:left w:val="none" w:sz="0" w:space="0" w:color="auto"/>
                <w:bottom w:val="none" w:sz="0" w:space="0" w:color="auto"/>
                <w:right w:val="none" w:sz="0" w:space="0" w:color="auto"/>
              </w:divBdr>
              <w:divsChild>
                <w:div w:id="5111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4473">
      <w:bodyDiv w:val="1"/>
      <w:marLeft w:val="0"/>
      <w:marRight w:val="0"/>
      <w:marTop w:val="0"/>
      <w:marBottom w:val="0"/>
      <w:divBdr>
        <w:top w:val="none" w:sz="0" w:space="0" w:color="auto"/>
        <w:left w:val="none" w:sz="0" w:space="0" w:color="auto"/>
        <w:bottom w:val="none" w:sz="0" w:space="0" w:color="auto"/>
        <w:right w:val="none" w:sz="0" w:space="0" w:color="auto"/>
      </w:divBdr>
      <w:divsChild>
        <w:div w:id="861867632">
          <w:marLeft w:val="0"/>
          <w:marRight w:val="0"/>
          <w:marTop w:val="0"/>
          <w:marBottom w:val="0"/>
          <w:divBdr>
            <w:top w:val="none" w:sz="0" w:space="0" w:color="auto"/>
            <w:left w:val="none" w:sz="0" w:space="0" w:color="auto"/>
            <w:bottom w:val="none" w:sz="0" w:space="0" w:color="auto"/>
            <w:right w:val="none" w:sz="0" w:space="0" w:color="auto"/>
          </w:divBdr>
          <w:divsChild>
            <w:div w:id="694505135">
              <w:marLeft w:val="0"/>
              <w:marRight w:val="0"/>
              <w:marTop w:val="0"/>
              <w:marBottom w:val="0"/>
              <w:divBdr>
                <w:top w:val="none" w:sz="0" w:space="0" w:color="auto"/>
                <w:left w:val="none" w:sz="0" w:space="0" w:color="auto"/>
                <w:bottom w:val="none" w:sz="0" w:space="0" w:color="auto"/>
                <w:right w:val="none" w:sz="0" w:space="0" w:color="auto"/>
              </w:divBdr>
              <w:divsChild>
                <w:div w:id="1610626059">
                  <w:marLeft w:val="0"/>
                  <w:marRight w:val="0"/>
                  <w:marTop w:val="0"/>
                  <w:marBottom w:val="0"/>
                  <w:divBdr>
                    <w:top w:val="none" w:sz="0" w:space="0" w:color="auto"/>
                    <w:left w:val="none" w:sz="0" w:space="0" w:color="auto"/>
                    <w:bottom w:val="none" w:sz="0" w:space="0" w:color="auto"/>
                    <w:right w:val="none" w:sz="0" w:space="0" w:color="auto"/>
                  </w:divBdr>
                  <w:divsChild>
                    <w:div w:id="5135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519126">
      <w:bodyDiv w:val="1"/>
      <w:marLeft w:val="0"/>
      <w:marRight w:val="0"/>
      <w:marTop w:val="0"/>
      <w:marBottom w:val="0"/>
      <w:divBdr>
        <w:top w:val="none" w:sz="0" w:space="0" w:color="auto"/>
        <w:left w:val="none" w:sz="0" w:space="0" w:color="auto"/>
        <w:bottom w:val="none" w:sz="0" w:space="0" w:color="auto"/>
        <w:right w:val="none" w:sz="0" w:space="0" w:color="auto"/>
      </w:divBdr>
      <w:divsChild>
        <w:div w:id="653945973">
          <w:marLeft w:val="0"/>
          <w:marRight w:val="0"/>
          <w:marTop w:val="0"/>
          <w:marBottom w:val="0"/>
          <w:divBdr>
            <w:top w:val="none" w:sz="0" w:space="0" w:color="auto"/>
            <w:left w:val="none" w:sz="0" w:space="0" w:color="auto"/>
            <w:bottom w:val="none" w:sz="0" w:space="0" w:color="auto"/>
            <w:right w:val="none" w:sz="0" w:space="0" w:color="auto"/>
          </w:divBdr>
          <w:divsChild>
            <w:div w:id="145708579">
              <w:marLeft w:val="0"/>
              <w:marRight w:val="0"/>
              <w:marTop w:val="0"/>
              <w:marBottom w:val="0"/>
              <w:divBdr>
                <w:top w:val="none" w:sz="0" w:space="0" w:color="auto"/>
                <w:left w:val="none" w:sz="0" w:space="0" w:color="auto"/>
                <w:bottom w:val="none" w:sz="0" w:space="0" w:color="auto"/>
                <w:right w:val="none" w:sz="0" w:space="0" w:color="auto"/>
              </w:divBdr>
              <w:divsChild>
                <w:div w:id="107093027">
                  <w:marLeft w:val="0"/>
                  <w:marRight w:val="0"/>
                  <w:marTop w:val="0"/>
                  <w:marBottom w:val="0"/>
                  <w:divBdr>
                    <w:top w:val="none" w:sz="0" w:space="0" w:color="auto"/>
                    <w:left w:val="none" w:sz="0" w:space="0" w:color="auto"/>
                    <w:bottom w:val="none" w:sz="0" w:space="0" w:color="auto"/>
                    <w:right w:val="none" w:sz="0" w:space="0" w:color="auto"/>
                  </w:divBdr>
                  <w:divsChild>
                    <w:div w:id="6677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70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593">
          <w:marLeft w:val="0"/>
          <w:marRight w:val="0"/>
          <w:marTop w:val="0"/>
          <w:marBottom w:val="0"/>
          <w:divBdr>
            <w:top w:val="none" w:sz="0" w:space="0" w:color="auto"/>
            <w:left w:val="none" w:sz="0" w:space="0" w:color="auto"/>
            <w:bottom w:val="none" w:sz="0" w:space="0" w:color="auto"/>
            <w:right w:val="none" w:sz="0" w:space="0" w:color="auto"/>
          </w:divBdr>
          <w:divsChild>
            <w:div w:id="1110583990">
              <w:marLeft w:val="0"/>
              <w:marRight w:val="0"/>
              <w:marTop w:val="0"/>
              <w:marBottom w:val="0"/>
              <w:divBdr>
                <w:top w:val="none" w:sz="0" w:space="0" w:color="auto"/>
                <w:left w:val="none" w:sz="0" w:space="0" w:color="auto"/>
                <w:bottom w:val="none" w:sz="0" w:space="0" w:color="auto"/>
                <w:right w:val="none" w:sz="0" w:space="0" w:color="auto"/>
              </w:divBdr>
              <w:divsChild>
                <w:div w:id="1028875306">
                  <w:marLeft w:val="0"/>
                  <w:marRight w:val="0"/>
                  <w:marTop w:val="0"/>
                  <w:marBottom w:val="0"/>
                  <w:divBdr>
                    <w:top w:val="none" w:sz="0" w:space="0" w:color="auto"/>
                    <w:left w:val="none" w:sz="0" w:space="0" w:color="auto"/>
                    <w:bottom w:val="none" w:sz="0" w:space="0" w:color="auto"/>
                    <w:right w:val="none" w:sz="0" w:space="0" w:color="auto"/>
                  </w:divBdr>
                  <w:divsChild>
                    <w:div w:id="20945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48748">
      <w:bodyDiv w:val="1"/>
      <w:marLeft w:val="0"/>
      <w:marRight w:val="0"/>
      <w:marTop w:val="0"/>
      <w:marBottom w:val="0"/>
      <w:divBdr>
        <w:top w:val="none" w:sz="0" w:space="0" w:color="auto"/>
        <w:left w:val="none" w:sz="0" w:space="0" w:color="auto"/>
        <w:bottom w:val="none" w:sz="0" w:space="0" w:color="auto"/>
        <w:right w:val="none" w:sz="0" w:space="0" w:color="auto"/>
      </w:divBdr>
      <w:divsChild>
        <w:div w:id="1034579855">
          <w:marLeft w:val="0"/>
          <w:marRight w:val="0"/>
          <w:marTop w:val="0"/>
          <w:marBottom w:val="0"/>
          <w:divBdr>
            <w:top w:val="none" w:sz="0" w:space="0" w:color="auto"/>
            <w:left w:val="none" w:sz="0" w:space="0" w:color="auto"/>
            <w:bottom w:val="none" w:sz="0" w:space="0" w:color="auto"/>
            <w:right w:val="none" w:sz="0" w:space="0" w:color="auto"/>
          </w:divBdr>
          <w:divsChild>
            <w:div w:id="1854957470">
              <w:marLeft w:val="0"/>
              <w:marRight w:val="0"/>
              <w:marTop w:val="0"/>
              <w:marBottom w:val="0"/>
              <w:divBdr>
                <w:top w:val="none" w:sz="0" w:space="0" w:color="auto"/>
                <w:left w:val="none" w:sz="0" w:space="0" w:color="auto"/>
                <w:bottom w:val="none" w:sz="0" w:space="0" w:color="auto"/>
                <w:right w:val="none" w:sz="0" w:space="0" w:color="auto"/>
              </w:divBdr>
              <w:divsChild>
                <w:div w:id="1711489448">
                  <w:marLeft w:val="0"/>
                  <w:marRight w:val="0"/>
                  <w:marTop w:val="0"/>
                  <w:marBottom w:val="0"/>
                  <w:divBdr>
                    <w:top w:val="none" w:sz="0" w:space="0" w:color="auto"/>
                    <w:left w:val="none" w:sz="0" w:space="0" w:color="auto"/>
                    <w:bottom w:val="none" w:sz="0" w:space="0" w:color="auto"/>
                    <w:right w:val="none" w:sz="0" w:space="0" w:color="auto"/>
                  </w:divBdr>
                  <w:divsChild>
                    <w:div w:id="2386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11314">
      <w:bodyDiv w:val="1"/>
      <w:marLeft w:val="0"/>
      <w:marRight w:val="0"/>
      <w:marTop w:val="0"/>
      <w:marBottom w:val="0"/>
      <w:divBdr>
        <w:top w:val="none" w:sz="0" w:space="0" w:color="auto"/>
        <w:left w:val="none" w:sz="0" w:space="0" w:color="auto"/>
        <w:bottom w:val="none" w:sz="0" w:space="0" w:color="auto"/>
        <w:right w:val="none" w:sz="0" w:space="0" w:color="auto"/>
      </w:divBdr>
      <w:divsChild>
        <w:div w:id="744687519">
          <w:marLeft w:val="0"/>
          <w:marRight w:val="0"/>
          <w:marTop w:val="0"/>
          <w:marBottom w:val="0"/>
          <w:divBdr>
            <w:top w:val="none" w:sz="0" w:space="0" w:color="auto"/>
            <w:left w:val="none" w:sz="0" w:space="0" w:color="auto"/>
            <w:bottom w:val="none" w:sz="0" w:space="0" w:color="auto"/>
            <w:right w:val="none" w:sz="0" w:space="0" w:color="auto"/>
          </w:divBdr>
          <w:divsChild>
            <w:div w:id="156846533">
              <w:marLeft w:val="0"/>
              <w:marRight w:val="0"/>
              <w:marTop w:val="0"/>
              <w:marBottom w:val="0"/>
              <w:divBdr>
                <w:top w:val="none" w:sz="0" w:space="0" w:color="auto"/>
                <w:left w:val="none" w:sz="0" w:space="0" w:color="auto"/>
                <w:bottom w:val="none" w:sz="0" w:space="0" w:color="auto"/>
                <w:right w:val="none" w:sz="0" w:space="0" w:color="auto"/>
              </w:divBdr>
              <w:divsChild>
                <w:div w:id="1235162587">
                  <w:marLeft w:val="0"/>
                  <w:marRight w:val="0"/>
                  <w:marTop w:val="0"/>
                  <w:marBottom w:val="0"/>
                  <w:divBdr>
                    <w:top w:val="none" w:sz="0" w:space="0" w:color="auto"/>
                    <w:left w:val="none" w:sz="0" w:space="0" w:color="auto"/>
                    <w:bottom w:val="none" w:sz="0" w:space="0" w:color="auto"/>
                    <w:right w:val="none" w:sz="0" w:space="0" w:color="auto"/>
                  </w:divBdr>
                  <w:divsChild>
                    <w:div w:id="5273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968387">
      <w:bodyDiv w:val="1"/>
      <w:marLeft w:val="0"/>
      <w:marRight w:val="0"/>
      <w:marTop w:val="0"/>
      <w:marBottom w:val="0"/>
      <w:divBdr>
        <w:top w:val="none" w:sz="0" w:space="0" w:color="auto"/>
        <w:left w:val="none" w:sz="0" w:space="0" w:color="auto"/>
        <w:bottom w:val="none" w:sz="0" w:space="0" w:color="auto"/>
        <w:right w:val="none" w:sz="0" w:space="0" w:color="auto"/>
      </w:divBdr>
      <w:divsChild>
        <w:div w:id="64303287">
          <w:marLeft w:val="0"/>
          <w:marRight w:val="0"/>
          <w:marTop w:val="0"/>
          <w:marBottom w:val="0"/>
          <w:divBdr>
            <w:top w:val="none" w:sz="0" w:space="0" w:color="auto"/>
            <w:left w:val="none" w:sz="0" w:space="0" w:color="auto"/>
            <w:bottom w:val="none" w:sz="0" w:space="0" w:color="auto"/>
            <w:right w:val="none" w:sz="0" w:space="0" w:color="auto"/>
          </w:divBdr>
          <w:divsChild>
            <w:div w:id="427115878">
              <w:marLeft w:val="0"/>
              <w:marRight w:val="0"/>
              <w:marTop w:val="0"/>
              <w:marBottom w:val="0"/>
              <w:divBdr>
                <w:top w:val="none" w:sz="0" w:space="0" w:color="auto"/>
                <w:left w:val="none" w:sz="0" w:space="0" w:color="auto"/>
                <w:bottom w:val="none" w:sz="0" w:space="0" w:color="auto"/>
                <w:right w:val="none" w:sz="0" w:space="0" w:color="auto"/>
              </w:divBdr>
              <w:divsChild>
                <w:div w:id="1967931290">
                  <w:marLeft w:val="0"/>
                  <w:marRight w:val="0"/>
                  <w:marTop w:val="0"/>
                  <w:marBottom w:val="0"/>
                  <w:divBdr>
                    <w:top w:val="none" w:sz="0" w:space="0" w:color="auto"/>
                    <w:left w:val="none" w:sz="0" w:space="0" w:color="auto"/>
                    <w:bottom w:val="none" w:sz="0" w:space="0" w:color="auto"/>
                    <w:right w:val="none" w:sz="0" w:space="0" w:color="auto"/>
                  </w:divBdr>
                  <w:divsChild>
                    <w:div w:id="8641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79298">
      <w:bodyDiv w:val="1"/>
      <w:marLeft w:val="0"/>
      <w:marRight w:val="0"/>
      <w:marTop w:val="0"/>
      <w:marBottom w:val="0"/>
      <w:divBdr>
        <w:top w:val="none" w:sz="0" w:space="0" w:color="auto"/>
        <w:left w:val="none" w:sz="0" w:space="0" w:color="auto"/>
        <w:bottom w:val="none" w:sz="0" w:space="0" w:color="auto"/>
        <w:right w:val="none" w:sz="0" w:space="0" w:color="auto"/>
      </w:divBdr>
      <w:divsChild>
        <w:div w:id="956908975">
          <w:marLeft w:val="0"/>
          <w:marRight w:val="0"/>
          <w:marTop w:val="100"/>
          <w:marBottom w:val="100"/>
          <w:divBdr>
            <w:top w:val="none" w:sz="0" w:space="0" w:color="auto"/>
            <w:left w:val="none" w:sz="0" w:space="0" w:color="auto"/>
            <w:bottom w:val="none" w:sz="0" w:space="0" w:color="auto"/>
            <w:right w:val="none" w:sz="0" w:space="0" w:color="auto"/>
          </w:divBdr>
          <w:divsChild>
            <w:div w:id="1582644980">
              <w:marLeft w:val="0"/>
              <w:marRight w:val="0"/>
              <w:marTop w:val="0"/>
              <w:marBottom w:val="0"/>
              <w:divBdr>
                <w:top w:val="none" w:sz="0" w:space="0" w:color="auto"/>
                <w:left w:val="none" w:sz="0" w:space="0" w:color="auto"/>
                <w:bottom w:val="none" w:sz="0" w:space="0" w:color="auto"/>
                <w:right w:val="none" w:sz="0" w:space="0" w:color="auto"/>
              </w:divBdr>
              <w:divsChild>
                <w:div w:id="2120560602">
                  <w:marLeft w:val="105"/>
                  <w:marRight w:val="105"/>
                  <w:marTop w:val="150"/>
                  <w:marBottom w:val="150"/>
                  <w:divBdr>
                    <w:top w:val="none" w:sz="0" w:space="0" w:color="auto"/>
                    <w:left w:val="none" w:sz="0" w:space="0" w:color="auto"/>
                    <w:bottom w:val="none" w:sz="0" w:space="0" w:color="auto"/>
                    <w:right w:val="none" w:sz="0" w:space="0" w:color="auto"/>
                  </w:divBdr>
                  <w:divsChild>
                    <w:div w:id="1505702128">
                      <w:marLeft w:val="0"/>
                      <w:marRight w:val="0"/>
                      <w:marTop w:val="0"/>
                      <w:marBottom w:val="0"/>
                      <w:divBdr>
                        <w:top w:val="none" w:sz="0" w:space="0" w:color="auto"/>
                        <w:left w:val="none" w:sz="0" w:space="0" w:color="auto"/>
                        <w:bottom w:val="none" w:sz="0" w:space="0" w:color="auto"/>
                        <w:right w:val="none" w:sz="0" w:space="0" w:color="auto"/>
                      </w:divBdr>
                      <w:divsChild>
                        <w:div w:id="1415980367">
                          <w:marLeft w:val="0"/>
                          <w:marRight w:val="0"/>
                          <w:marTop w:val="0"/>
                          <w:marBottom w:val="0"/>
                          <w:divBdr>
                            <w:top w:val="none" w:sz="0" w:space="0" w:color="auto"/>
                            <w:left w:val="none" w:sz="0" w:space="0" w:color="auto"/>
                            <w:bottom w:val="none" w:sz="0" w:space="0" w:color="auto"/>
                            <w:right w:val="none" w:sz="0" w:space="0" w:color="auto"/>
                          </w:divBdr>
                          <w:divsChild>
                            <w:div w:id="221716374">
                              <w:marLeft w:val="0"/>
                              <w:marRight w:val="0"/>
                              <w:marTop w:val="0"/>
                              <w:marBottom w:val="0"/>
                              <w:divBdr>
                                <w:top w:val="none" w:sz="0" w:space="0" w:color="auto"/>
                                <w:left w:val="none" w:sz="0" w:space="0" w:color="auto"/>
                                <w:bottom w:val="none" w:sz="0" w:space="0" w:color="auto"/>
                                <w:right w:val="none" w:sz="0" w:space="0" w:color="auto"/>
                              </w:divBdr>
                              <w:divsChild>
                                <w:div w:id="1119832213">
                                  <w:marLeft w:val="105"/>
                                  <w:marRight w:val="105"/>
                                  <w:marTop w:val="150"/>
                                  <w:marBottom w:val="150"/>
                                  <w:divBdr>
                                    <w:top w:val="none" w:sz="0" w:space="0" w:color="auto"/>
                                    <w:left w:val="none" w:sz="0" w:space="0" w:color="auto"/>
                                    <w:bottom w:val="none" w:sz="0" w:space="0" w:color="auto"/>
                                    <w:right w:val="none" w:sz="0" w:space="0" w:color="auto"/>
                                  </w:divBdr>
                                  <w:divsChild>
                                    <w:div w:id="990643172">
                                      <w:marLeft w:val="0"/>
                                      <w:marRight w:val="0"/>
                                      <w:marTop w:val="0"/>
                                      <w:marBottom w:val="0"/>
                                      <w:divBdr>
                                        <w:top w:val="none" w:sz="0" w:space="0" w:color="auto"/>
                                        <w:left w:val="none" w:sz="0" w:space="0" w:color="auto"/>
                                        <w:bottom w:val="none" w:sz="0" w:space="0" w:color="auto"/>
                                        <w:right w:val="none" w:sz="0" w:space="0" w:color="auto"/>
                                      </w:divBdr>
                                      <w:divsChild>
                                        <w:div w:id="244608076">
                                          <w:marLeft w:val="0"/>
                                          <w:marRight w:val="0"/>
                                          <w:marTop w:val="0"/>
                                          <w:marBottom w:val="0"/>
                                          <w:divBdr>
                                            <w:top w:val="none" w:sz="0" w:space="0" w:color="auto"/>
                                            <w:left w:val="none" w:sz="0" w:space="0" w:color="auto"/>
                                            <w:bottom w:val="none" w:sz="0" w:space="0" w:color="auto"/>
                                            <w:right w:val="none" w:sz="0" w:space="0" w:color="auto"/>
                                          </w:divBdr>
                                          <w:divsChild>
                                            <w:div w:id="611522155">
                                              <w:marLeft w:val="0"/>
                                              <w:marRight w:val="0"/>
                                              <w:marTop w:val="0"/>
                                              <w:marBottom w:val="0"/>
                                              <w:divBdr>
                                                <w:top w:val="none" w:sz="0" w:space="0" w:color="auto"/>
                                                <w:left w:val="none" w:sz="0" w:space="0" w:color="auto"/>
                                                <w:bottom w:val="none" w:sz="0" w:space="0" w:color="auto"/>
                                                <w:right w:val="none" w:sz="0" w:space="0" w:color="auto"/>
                                              </w:divBdr>
                                              <w:divsChild>
                                                <w:div w:id="1503815421">
                                                  <w:marLeft w:val="0"/>
                                                  <w:marRight w:val="0"/>
                                                  <w:marTop w:val="0"/>
                                                  <w:marBottom w:val="0"/>
                                                  <w:divBdr>
                                                    <w:top w:val="none" w:sz="0" w:space="0" w:color="auto"/>
                                                    <w:left w:val="none" w:sz="0" w:space="0" w:color="auto"/>
                                                    <w:bottom w:val="none" w:sz="0" w:space="0" w:color="auto"/>
                                                    <w:right w:val="none" w:sz="0" w:space="0" w:color="auto"/>
                                                  </w:divBdr>
                                                  <w:divsChild>
                                                    <w:div w:id="18548515">
                                                      <w:marLeft w:val="105"/>
                                                      <w:marRight w:val="105"/>
                                                      <w:marTop w:val="150"/>
                                                      <w:marBottom w:val="150"/>
                                                      <w:divBdr>
                                                        <w:top w:val="none" w:sz="0" w:space="0" w:color="auto"/>
                                                        <w:left w:val="none" w:sz="0" w:space="0" w:color="auto"/>
                                                        <w:bottom w:val="none" w:sz="0" w:space="0" w:color="auto"/>
                                                        <w:right w:val="none" w:sz="0" w:space="0" w:color="auto"/>
                                                      </w:divBdr>
                                                      <w:divsChild>
                                                        <w:div w:id="941955624">
                                                          <w:marLeft w:val="0"/>
                                                          <w:marRight w:val="0"/>
                                                          <w:marTop w:val="0"/>
                                                          <w:marBottom w:val="0"/>
                                                          <w:divBdr>
                                                            <w:top w:val="none" w:sz="0" w:space="0" w:color="auto"/>
                                                            <w:left w:val="none" w:sz="0" w:space="0" w:color="auto"/>
                                                            <w:bottom w:val="none" w:sz="0" w:space="0" w:color="auto"/>
                                                            <w:right w:val="none" w:sz="0" w:space="0" w:color="auto"/>
                                                          </w:divBdr>
                                                          <w:divsChild>
                                                            <w:div w:id="992829131">
                                                              <w:marLeft w:val="0"/>
                                                              <w:marRight w:val="0"/>
                                                              <w:marTop w:val="0"/>
                                                              <w:marBottom w:val="0"/>
                                                              <w:divBdr>
                                                                <w:top w:val="none" w:sz="0" w:space="0" w:color="auto"/>
                                                                <w:left w:val="none" w:sz="0" w:space="0" w:color="auto"/>
                                                                <w:bottom w:val="none" w:sz="0" w:space="0" w:color="auto"/>
                                                                <w:right w:val="none" w:sz="0" w:space="0" w:color="auto"/>
                                                              </w:divBdr>
                                                              <w:divsChild>
                                                                <w:div w:id="1088040564">
                                                                  <w:marLeft w:val="0"/>
                                                                  <w:marRight w:val="0"/>
                                                                  <w:marTop w:val="0"/>
                                                                  <w:marBottom w:val="0"/>
                                                                  <w:divBdr>
                                                                    <w:top w:val="none" w:sz="0" w:space="0" w:color="auto"/>
                                                                    <w:left w:val="none" w:sz="0" w:space="0" w:color="auto"/>
                                                                    <w:bottom w:val="none" w:sz="0" w:space="0" w:color="auto"/>
                                                                    <w:right w:val="none" w:sz="0" w:space="0" w:color="auto"/>
                                                                  </w:divBdr>
                                                                  <w:divsChild>
                                                                    <w:div w:id="1705321820">
                                                                      <w:marLeft w:val="0"/>
                                                                      <w:marRight w:val="0"/>
                                                                      <w:marTop w:val="0"/>
                                                                      <w:marBottom w:val="0"/>
                                                                      <w:divBdr>
                                                                        <w:top w:val="none" w:sz="0" w:space="0" w:color="auto"/>
                                                                        <w:left w:val="none" w:sz="0" w:space="0" w:color="auto"/>
                                                                        <w:bottom w:val="none" w:sz="0" w:space="0" w:color="auto"/>
                                                                        <w:right w:val="none" w:sz="0" w:space="0" w:color="auto"/>
                                                                      </w:divBdr>
                                                                      <w:divsChild>
                                                                        <w:div w:id="713891798">
                                                                          <w:marLeft w:val="0"/>
                                                                          <w:marRight w:val="0"/>
                                                                          <w:marTop w:val="0"/>
                                                                          <w:marBottom w:val="0"/>
                                                                          <w:divBdr>
                                                                            <w:top w:val="none" w:sz="0" w:space="0" w:color="auto"/>
                                                                            <w:left w:val="none" w:sz="0" w:space="0" w:color="auto"/>
                                                                            <w:bottom w:val="none" w:sz="0" w:space="0" w:color="auto"/>
                                                                            <w:right w:val="none" w:sz="0" w:space="0" w:color="auto"/>
                                                                          </w:divBdr>
                                                                          <w:divsChild>
                                                                            <w:div w:id="1570076788">
                                                                              <w:marLeft w:val="105"/>
                                                                              <w:marRight w:val="105"/>
                                                                              <w:marTop w:val="150"/>
                                                                              <w:marBottom w:val="150"/>
                                                                              <w:divBdr>
                                                                                <w:top w:val="none" w:sz="0" w:space="0" w:color="auto"/>
                                                                                <w:left w:val="none" w:sz="0" w:space="0" w:color="auto"/>
                                                                                <w:bottom w:val="none" w:sz="0" w:space="0" w:color="auto"/>
                                                                                <w:right w:val="none" w:sz="0" w:space="0" w:color="auto"/>
                                                                              </w:divBdr>
                                                                              <w:divsChild>
                                                                                <w:div w:id="1773083522">
                                                                                  <w:marLeft w:val="0"/>
                                                                                  <w:marRight w:val="0"/>
                                                                                  <w:marTop w:val="0"/>
                                                                                  <w:marBottom w:val="0"/>
                                                                                  <w:divBdr>
                                                                                    <w:top w:val="none" w:sz="0" w:space="0" w:color="auto"/>
                                                                                    <w:left w:val="none" w:sz="0" w:space="0" w:color="auto"/>
                                                                                    <w:bottom w:val="none" w:sz="0" w:space="0" w:color="auto"/>
                                                                                    <w:right w:val="none" w:sz="0" w:space="0" w:color="auto"/>
                                                                                  </w:divBdr>
                                                                                  <w:divsChild>
                                                                                    <w:div w:id="370303329">
                                                                                      <w:marLeft w:val="0"/>
                                                                                      <w:marRight w:val="0"/>
                                                                                      <w:marTop w:val="0"/>
                                                                                      <w:marBottom w:val="0"/>
                                                                                      <w:divBdr>
                                                                                        <w:top w:val="none" w:sz="0" w:space="0" w:color="auto"/>
                                                                                        <w:left w:val="none" w:sz="0" w:space="0" w:color="auto"/>
                                                                                        <w:bottom w:val="none" w:sz="0" w:space="0" w:color="auto"/>
                                                                                        <w:right w:val="none" w:sz="0" w:space="0" w:color="auto"/>
                                                                                      </w:divBdr>
                                                                                      <w:divsChild>
                                                                                        <w:div w:id="1508328500">
                                                                                          <w:marLeft w:val="0"/>
                                                                                          <w:marRight w:val="0"/>
                                                                                          <w:marTop w:val="0"/>
                                                                                          <w:marBottom w:val="0"/>
                                                                                          <w:divBdr>
                                                                                            <w:top w:val="none" w:sz="0" w:space="0" w:color="auto"/>
                                                                                            <w:left w:val="none" w:sz="0" w:space="0" w:color="auto"/>
                                                                                            <w:bottom w:val="none" w:sz="0" w:space="0" w:color="auto"/>
                                                                                            <w:right w:val="none" w:sz="0" w:space="0" w:color="auto"/>
                                                                                          </w:divBdr>
                                                                                          <w:divsChild>
                                                                                            <w:div w:id="702051278">
                                                                                              <w:marLeft w:val="0"/>
                                                                                              <w:marRight w:val="0"/>
                                                                                              <w:marTop w:val="0"/>
                                                                                              <w:marBottom w:val="0"/>
                                                                                              <w:divBdr>
                                                                                                <w:top w:val="none" w:sz="0" w:space="0" w:color="auto"/>
                                                                                                <w:left w:val="none" w:sz="0" w:space="0" w:color="auto"/>
                                                                                                <w:bottom w:val="none" w:sz="0" w:space="0" w:color="auto"/>
                                                                                                <w:right w:val="none" w:sz="0" w:space="0" w:color="auto"/>
                                                                                              </w:divBdr>
                                                                                              <w:divsChild>
                                                                                                <w:div w:id="2042120812">
                                                                                                  <w:marLeft w:val="0"/>
                                                                                                  <w:marRight w:val="0"/>
                                                                                                  <w:marTop w:val="0"/>
                                                                                                  <w:marBottom w:val="0"/>
                                                                                                  <w:divBdr>
                                                                                                    <w:top w:val="none" w:sz="0" w:space="0" w:color="auto"/>
                                                                                                    <w:left w:val="none" w:sz="0" w:space="0" w:color="auto"/>
                                                                                                    <w:bottom w:val="none" w:sz="0" w:space="0" w:color="auto"/>
                                                                                                    <w:right w:val="none" w:sz="0" w:space="0" w:color="auto"/>
                                                                                                  </w:divBdr>
                                                                                                  <w:divsChild>
                                                                                                    <w:div w:id="2067988506">
                                                                                                      <w:marLeft w:val="0"/>
                                                                                                      <w:marRight w:val="0"/>
                                                                                                      <w:marTop w:val="0"/>
                                                                                                      <w:marBottom w:val="0"/>
                                                                                                      <w:divBdr>
                                                                                                        <w:top w:val="none" w:sz="0" w:space="0" w:color="auto"/>
                                                                                                        <w:left w:val="none" w:sz="0" w:space="0" w:color="auto"/>
                                                                                                        <w:bottom w:val="none" w:sz="0" w:space="0" w:color="auto"/>
                                                                                                        <w:right w:val="none" w:sz="0" w:space="0" w:color="auto"/>
                                                                                                      </w:divBdr>
                                                                                                      <w:divsChild>
                                                                                                        <w:div w:id="1939290086">
                                                                                                          <w:marLeft w:val="0"/>
                                                                                                          <w:marRight w:val="0"/>
                                                                                                          <w:marTop w:val="0"/>
                                                                                                          <w:marBottom w:val="0"/>
                                                                                                          <w:divBdr>
                                                                                                            <w:top w:val="none" w:sz="0" w:space="0" w:color="auto"/>
                                                                                                            <w:left w:val="none" w:sz="0" w:space="0" w:color="auto"/>
                                                                                                            <w:bottom w:val="none" w:sz="0" w:space="0" w:color="auto"/>
                                                                                                            <w:right w:val="none" w:sz="0" w:space="0" w:color="auto"/>
                                                                                                          </w:divBdr>
                                                                                                          <w:divsChild>
                                                                                                            <w:div w:id="1001081780">
                                                                                                              <w:marLeft w:val="0"/>
                                                                                                              <w:marRight w:val="0"/>
                                                                                                              <w:marTop w:val="0"/>
                                                                                                              <w:marBottom w:val="0"/>
                                                                                                              <w:divBdr>
                                                                                                                <w:top w:val="none" w:sz="0" w:space="0" w:color="auto"/>
                                                                                                                <w:left w:val="none" w:sz="0" w:space="0" w:color="auto"/>
                                                                                                                <w:bottom w:val="none" w:sz="0" w:space="0" w:color="auto"/>
                                                                                                                <w:right w:val="none" w:sz="0" w:space="0" w:color="auto"/>
                                                                                                              </w:divBdr>
                                                                                                              <w:divsChild>
                                                                                                                <w:div w:id="1961036882">
                                                                                                                  <w:marLeft w:val="0"/>
                                                                                                                  <w:marRight w:val="0"/>
                                                                                                                  <w:marTop w:val="0"/>
                                                                                                                  <w:marBottom w:val="0"/>
                                                                                                                  <w:divBdr>
                                                                                                                    <w:top w:val="none" w:sz="0" w:space="0" w:color="auto"/>
                                                                                                                    <w:left w:val="none" w:sz="0" w:space="0" w:color="auto"/>
                                                                                                                    <w:bottom w:val="none" w:sz="0" w:space="0" w:color="auto"/>
                                                                                                                    <w:right w:val="none" w:sz="0" w:space="0" w:color="auto"/>
                                                                                                                  </w:divBdr>
                                                                                                                </w:div>
                                                                                                                <w:div w:id="764420130">
                                                                                                                  <w:marLeft w:val="0"/>
                                                                                                                  <w:marRight w:val="0"/>
                                                                                                                  <w:marTop w:val="0"/>
                                                                                                                  <w:marBottom w:val="0"/>
                                                                                                                  <w:divBdr>
                                                                                                                    <w:top w:val="none" w:sz="0" w:space="0" w:color="auto"/>
                                                                                                                    <w:left w:val="none" w:sz="0" w:space="0" w:color="auto"/>
                                                                                                                    <w:bottom w:val="none" w:sz="0" w:space="0" w:color="auto"/>
                                                                                                                    <w:right w:val="none" w:sz="0" w:space="0" w:color="auto"/>
                                                                                                                  </w:divBdr>
                                                                                                                </w:div>
                                                                                                              </w:divsChild>
                                                                                                            </w:div>
                                                                                                            <w:div w:id="805581814">
                                                                                                              <w:marLeft w:val="0"/>
                                                                                                              <w:marRight w:val="0"/>
                                                                                                              <w:marTop w:val="0"/>
                                                                                                              <w:marBottom w:val="0"/>
                                                                                                              <w:divBdr>
                                                                                                                <w:top w:val="none" w:sz="0" w:space="0" w:color="auto"/>
                                                                                                                <w:left w:val="none" w:sz="0" w:space="0" w:color="auto"/>
                                                                                                                <w:bottom w:val="none" w:sz="0" w:space="0" w:color="auto"/>
                                                                                                                <w:right w:val="none" w:sz="0" w:space="0" w:color="auto"/>
                                                                                                              </w:divBdr>
                                                                                                              <w:divsChild>
                                                                                                                <w:div w:id="1561936923">
                                                                                                                  <w:marLeft w:val="0"/>
                                                                                                                  <w:marRight w:val="0"/>
                                                                                                                  <w:marTop w:val="0"/>
                                                                                                                  <w:marBottom w:val="0"/>
                                                                                                                  <w:divBdr>
                                                                                                                    <w:top w:val="none" w:sz="0" w:space="0" w:color="auto"/>
                                                                                                                    <w:left w:val="none" w:sz="0" w:space="0" w:color="auto"/>
                                                                                                                    <w:bottom w:val="none" w:sz="0" w:space="0" w:color="auto"/>
                                                                                                                    <w:right w:val="none" w:sz="0" w:space="0" w:color="auto"/>
                                                                                                                  </w:divBdr>
                                                                                                                </w:div>
                                                                                                                <w:div w:id="3683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3563">
                                                                                                          <w:marLeft w:val="0"/>
                                                                                                          <w:marRight w:val="0"/>
                                                                                                          <w:marTop w:val="0"/>
                                                                                                          <w:marBottom w:val="0"/>
                                                                                                          <w:divBdr>
                                                                                                            <w:top w:val="none" w:sz="0" w:space="0" w:color="auto"/>
                                                                                                            <w:left w:val="none" w:sz="0" w:space="0" w:color="auto"/>
                                                                                                            <w:bottom w:val="none" w:sz="0" w:space="0" w:color="auto"/>
                                                                                                            <w:right w:val="none" w:sz="0" w:space="0" w:color="auto"/>
                                                                                                          </w:divBdr>
                                                                                                          <w:divsChild>
                                                                                                            <w:div w:id="366178052">
                                                                                                              <w:marLeft w:val="0"/>
                                                                                                              <w:marRight w:val="0"/>
                                                                                                              <w:marTop w:val="0"/>
                                                                                                              <w:marBottom w:val="0"/>
                                                                                                              <w:divBdr>
                                                                                                                <w:top w:val="none" w:sz="0" w:space="0" w:color="auto"/>
                                                                                                                <w:left w:val="none" w:sz="0" w:space="0" w:color="auto"/>
                                                                                                                <w:bottom w:val="none" w:sz="0" w:space="0" w:color="auto"/>
                                                                                                                <w:right w:val="none" w:sz="0" w:space="0" w:color="auto"/>
                                                                                                              </w:divBdr>
                                                                                                              <w:divsChild>
                                                                                                                <w:div w:id="336075382">
                                                                                                                  <w:marLeft w:val="0"/>
                                                                                                                  <w:marRight w:val="0"/>
                                                                                                                  <w:marTop w:val="0"/>
                                                                                                                  <w:marBottom w:val="0"/>
                                                                                                                  <w:divBdr>
                                                                                                                    <w:top w:val="none" w:sz="0" w:space="0" w:color="auto"/>
                                                                                                                    <w:left w:val="none" w:sz="0" w:space="0" w:color="auto"/>
                                                                                                                    <w:bottom w:val="none" w:sz="0" w:space="0" w:color="auto"/>
                                                                                                                    <w:right w:val="none" w:sz="0" w:space="0" w:color="auto"/>
                                                                                                                  </w:divBdr>
                                                                                                                </w:div>
                                                                                                                <w:div w:id="174163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729678">
      <w:bodyDiv w:val="1"/>
      <w:marLeft w:val="0"/>
      <w:marRight w:val="0"/>
      <w:marTop w:val="0"/>
      <w:marBottom w:val="0"/>
      <w:divBdr>
        <w:top w:val="none" w:sz="0" w:space="0" w:color="auto"/>
        <w:left w:val="none" w:sz="0" w:space="0" w:color="auto"/>
        <w:bottom w:val="none" w:sz="0" w:space="0" w:color="auto"/>
        <w:right w:val="none" w:sz="0" w:space="0" w:color="auto"/>
      </w:divBdr>
      <w:divsChild>
        <w:div w:id="2097438746">
          <w:marLeft w:val="0"/>
          <w:marRight w:val="0"/>
          <w:marTop w:val="0"/>
          <w:marBottom w:val="0"/>
          <w:divBdr>
            <w:top w:val="none" w:sz="0" w:space="0" w:color="auto"/>
            <w:left w:val="none" w:sz="0" w:space="0" w:color="auto"/>
            <w:bottom w:val="none" w:sz="0" w:space="0" w:color="auto"/>
            <w:right w:val="none" w:sz="0" w:space="0" w:color="auto"/>
          </w:divBdr>
          <w:divsChild>
            <w:div w:id="450563136">
              <w:marLeft w:val="0"/>
              <w:marRight w:val="0"/>
              <w:marTop w:val="0"/>
              <w:marBottom w:val="0"/>
              <w:divBdr>
                <w:top w:val="none" w:sz="0" w:space="0" w:color="auto"/>
                <w:left w:val="none" w:sz="0" w:space="0" w:color="auto"/>
                <w:bottom w:val="none" w:sz="0" w:space="0" w:color="auto"/>
                <w:right w:val="none" w:sz="0" w:space="0" w:color="auto"/>
              </w:divBdr>
              <w:divsChild>
                <w:div w:id="13580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764758">
      <w:bodyDiv w:val="1"/>
      <w:marLeft w:val="0"/>
      <w:marRight w:val="0"/>
      <w:marTop w:val="0"/>
      <w:marBottom w:val="0"/>
      <w:divBdr>
        <w:top w:val="none" w:sz="0" w:space="0" w:color="auto"/>
        <w:left w:val="none" w:sz="0" w:space="0" w:color="auto"/>
        <w:bottom w:val="none" w:sz="0" w:space="0" w:color="auto"/>
        <w:right w:val="none" w:sz="0" w:space="0" w:color="auto"/>
      </w:divBdr>
      <w:divsChild>
        <w:div w:id="1266310703">
          <w:marLeft w:val="0"/>
          <w:marRight w:val="0"/>
          <w:marTop w:val="0"/>
          <w:marBottom w:val="0"/>
          <w:divBdr>
            <w:top w:val="none" w:sz="0" w:space="0" w:color="auto"/>
            <w:left w:val="none" w:sz="0" w:space="0" w:color="auto"/>
            <w:bottom w:val="none" w:sz="0" w:space="0" w:color="auto"/>
            <w:right w:val="none" w:sz="0" w:space="0" w:color="auto"/>
          </w:divBdr>
          <w:divsChild>
            <w:div w:id="1780371320">
              <w:marLeft w:val="0"/>
              <w:marRight w:val="0"/>
              <w:marTop w:val="0"/>
              <w:marBottom w:val="0"/>
              <w:divBdr>
                <w:top w:val="none" w:sz="0" w:space="0" w:color="auto"/>
                <w:left w:val="none" w:sz="0" w:space="0" w:color="auto"/>
                <w:bottom w:val="none" w:sz="0" w:space="0" w:color="auto"/>
                <w:right w:val="none" w:sz="0" w:space="0" w:color="auto"/>
              </w:divBdr>
              <w:divsChild>
                <w:div w:id="5750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3169">
      <w:bodyDiv w:val="1"/>
      <w:marLeft w:val="0"/>
      <w:marRight w:val="0"/>
      <w:marTop w:val="0"/>
      <w:marBottom w:val="0"/>
      <w:divBdr>
        <w:top w:val="none" w:sz="0" w:space="0" w:color="auto"/>
        <w:left w:val="none" w:sz="0" w:space="0" w:color="auto"/>
        <w:bottom w:val="none" w:sz="0" w:space="0" w:color="auto"/>
        <w:right w:val="none" w:sz="0" w:space="0" w:color="auto"/>
      </w:divBdr>
      <w:divsChild>
        <w:div w:id="1950313052">
          <w:marLeft w:val="0"/>
          <w:marRight w:val="0"/>
          <w:marTop w:val="0"/>
          <w:marBottom w:val="0"/>
          <w:divBdr>
            <w:top w:val="none" w:sz="0" w:space="0" w:color="auto"/>
            <w:left w:val="none" w:sz="0" w:space="0" w:color="auto"/>
            <w:bottom w:val="none" w:sz="0" w:space="0" w:color="auto"/>
            <w:right w:val="none" w:sz="0" w:space="0" w:color="auto"/>
          </w:divBdr>
          <w:divsChild>
            <w:div w:id="72625885">
              <w:marLeft w:val="0"/>
              <w:marRight w:val="0"/>
              <w:marTop w:val="0"/>
              <w:marBottom w:val="0"/>
              <w:divBdr>
                <w:top w:val="none" w:sz="0" w:space="0" w:color="auto"/>
                <w:left w:val="none" w:sz="0" w:space="0" w:color="auto"/>
                <w:bottom w:val="none" w:sz="0" w:space="0" w:color="auto"/>
                <w:right w:val="none" w:sz="0" w:space="0" w:color="auto"/>
              </w:divBdr>
              <w:divsChild>
                <w:div w:id="760298590">
                  <w:marLeft w:val="0"/>
                  <w:marRight w:val="0"/>
                  <w:marTop w:val="0"/>
                  <w:marBottom w:val="0"/>
                  <w:divBdr>
                    <w:top w:val="none" w:sz="0" w:space="0" w:color="auto"/>
                    <w:left w:val="none" w:sz="0" w:space="0" w:color="auto"/>
                    <w:bottom w:val="none" w:sz="0" w:space="0" w:color="auto"/>
                    <w:right w:val="none" w:sz="0" w:space="0" w:color="auto"/>
                  </w:divBdr>
                  <w:divsChild>
                    <w:div w:id="4937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963212">
      <w:bodyDiv w:val="1"/>
      <w:marLeft w:val="0"/>
      <w:marRight w:val="0"/>
      <w:marTop w:val="0"/>
      <w:marBottom w:val="0"/>
      <w:divBdr>
        <w:top w:val="none" w:sz="0" w:space="0" w:color="auto"/>
        <w:left w:val="none" w:sz="0" w:space="0" w:color="auto"/>
        <w:bottom w:val="none" w:sz="0" w:space="0" w:color="auto"/>
        <w:right w:val="none" w:sz="0" w:space="0" w:color="auto"/>
      </w:divBdr>
      <w:divsChild>
        <w:div w:id="9985">
          <w:marLeft w:val="0"/>
          <w:marRight w:val="0"/>
          <w:marTop w:val="0"/>
          <w:marBottom w:val="0"/>
          <w:divBdr>
            <w:top w:val="none" w:sz="0" w:space="0" w:color="auto"/>
            <w:left w:val="none" w:sz="0" w:space="0" w:color="auto"/>
            <w:bottom w:val="none" w:sz="0" w:space="0" w:color="auto"/>
            <w:right w:val="none" w:sz="0" w:space="0" w:color="auto"/>
          </w:divBdr>
          <w:divsChild>
            <w:div w:id="591865278">
              <w:marLeft w:val="0"/>
              <w:marRight w:val="0"/>
              <w:marTop w:val="0"/>
              <w:marBottom w:val="0"/>
              <w:divBdr>
                <w:top w:val="none" w:sz="0" w:space="0" w:color="auto"/>
                <w:left w:val="none" w:sz="0" w:space="0" w:color="auto"/>
                <w:bottom w:val="none" w:sz="0" w:space="0" w:color="auto"/>
                <w:right w:val="none" w:sz="0" w:space="0" w:color="auto"/>
              </w:divBdr>
              <w:divsChild>
                <w:div w:id="21021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00489">
      <w:bodyDiv w:val="1"/>
      <w:marLeft w:val="0"/>
      <w:marRight w:val="0"/>
      <w:marTop w:val="0"/>
      <w:marBottom w:val="0"/>
      <w:divBdr>
        <w:top w:val="none" w:sz="0" w:space="0" w:color="auto"/>
        <w:left w:val="none" w:sz="0" w:space="0" w:color="auto"/>
        <w:bottom w:val="none" w:sz="0" w:space="0" w:color="auto"/>
        <w:right w:val="none" w:sz="0" w:space="0" w:color="auto"/>
      </w:divBdr>
      <w:divsChild>
        <w:div w:id="192891778">
          <w:marLeft w:val="0"/>
          <w:marRight w:val="0"/>
          <w:marTop w:val="0"/>
          <w:marBottom w:val="0"/>
          <w:divBdr>
            <w:top w:val="none" w:sz="0" w:space="0" w:color="auto"/>
            <w:left w:val="none" w:sz="0" w:space="0" w:color="auto"/>
            <w:bottom w:val="none" w:sz="0" w:space="0" w:color="auto"/>
            <w:right w:val="none" w:sz="0" w:space="0" w:color="auto"/>
          </w:divBdr>
          <w:divsChild>
            <w:div w:id="354040840">
              <w:marLeft w:val="0"/>
              <w:marRight w:val="0"/>
              <w:marTop w:val="0"/>
              <w:marBottom w:val="0"/>
              <w:divBdr>
                <w:top w:val="none" w:sz="0" w:space="0" w:color="auto"/>
                <w:left w:val="none" w:sz="0" w:space="0" w:color="auto"/>
                <w:bottom w:val="none" w:sz="0" w:space="0" w:color="auto"/>
                <w:right w:val="none" w:sz="0" w:space="0" w:color="auto"/>
              </w:divBdr>
              <w:divsChild>
                <w:div w:id="14203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27160">
      <w:bodyDiv w:val="1"/>
      <w:marLeft w:val="0"/>
      <w:marRight w:val="0"/>
      <w:marTop w:val="0"/>
      <w:marBottom w:val="0"/>
      <w:divBdr>
        <w:top w:val="none" w:sz="0" w:space="0" w:color="auto"/>
        <w:left w:val="none" w:sz="0" w:space="0" w:color="auto"/>
        <w:bottom w:val="none" w:sz="0" w:space="0" w:color="auto"/>
        <w:right w:val="none" w:sz="0" w:space="0" w:color="auto"/>
      </w:divBdr>
      <w:divsChild>
        <w:div w:id="103229999">
          <w:marLeft w:val="0"/>
          <w:marRight w:val="0"/>
          <w:marTop w:val="0"/>
          <w:marBottom w:val="0"/>
          <w:divBdr>
            <w:top w:val="none" w:sz="0" w:space="0" w:color="auto"/>
            <w:left w:val="none" w:sz="0" w:space="0" w:color="auto"/>
            <w:bottom w:val="none" w:sz="0" w:space="0" w:color="auto"/>
            <w:right w:val="none" w:sz="0" w:space="0" w:color="auto"/>
          </w:divBdr>
          <w:divsChild>
            <w:div w:id="1562673014">
              <w:marLeft w:val="0"/>
              <w:marRight w:val="0"/>
              <w:marTop w:val="0"/>
              <w:marBottom w:val="0"/>
              <w:divBdr>
                <w:top w:val="none" w:sz="0" w:space="0" w:color="auto"/>
                <w:left w:val="none" w:sz="0" w:space="0" w:color="auto"/>
                <w:bottom w:val="none" w:sz="0" w:space="0" w:color="auto"/>
                <w:right w:val="none" w:sz="0" w:space="0" w:color="auto"/>
              </w:divBdr>
              <w:divsChild>
                <w:div w:id="15768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046416">
      <w:bodyDiv w:val="1"/>
      <w:marLeft w:val="0"/>
      <w:marRight w:val="0"/>
      <w:marTop w:val="0"/>
      <w:marBottom w:val="0"/>
      <w:divBdr>
        <w:top w:val="none" w:sz="0" w:space="0" w:color="auto"/>
        <w:left w:val="none" w:sz="0" w:space="0" w:color="auto"/>
        <w:bottom w:val="none" w:sz="0" w:space="0" w:color="auto"/>
        <w:right w:val="none" w:sz="0" w:space="0" w:color="auto"/>
      </w:divBdr>
      <w:divsChild>
        <w:div w:id="348913913">
          <w:marLeft w:val="0"/>
          <w:marRight w:val="0"/>
          <w:marTop w:val="0"/>
          <w:marBottom w:val="0"/>
          <w:divBdr>
            <w:top w:val="none" w:sz="0" w:space="0" w:color="auto"/>
            <w:left w:val="none" w:sz="0" w:space="0" w:color="auto"/>
            <w:bottom w:val="none" w:sz="0" w:space="0" w:color="auto"/>
            <w:right w:val="none" w:sz="0" w:space="0" w:color="auto"/>
          </w:divBdr>
          <w:divsChild>
            <w:div w:id="2008315072">
              <w:marLeft w:val="0"/>
              <w:marRight w:val="0"/>
              <w:marTop w:val="0"/>
              <w:marBottom w:val="0"/>
              <w:divBdr>
                <w:top w:val="none" w:sz="0" w:space="0" w:color="auto"/>
                <w:left w:val="none" w:sz="0" w:space="0" w:color="auto"/>
                <w:bottom w:val="none" w:sz="0" w:space="0" w:color="auto"/>
                <w:right w:val="none" w:sz="0" w:space="0" w:color="auto"/>
              </w:divBdr>
              <w:divsChild>
                <w:div w:id="109664252">
                  <w:marLeft w:val="0"/>
                  <w:marRight w:val="0"/>
                  <w:marTop w:val="0"/>
                  <w:marBottom w:val="0"/>
                  <w:divBdr>
                    <w:top w:val="none" w:sz="0" w:space="0" w:color="auto"/>
                    <w:left w:val="none" w:sz="0" w:space="0" w:color="auto"/>
                    <w:bottom w:val="none" w:sz="0" w:space="0" w:color="auto"/>
                    <w:right w:val="none" w:sz="0" w:space="0" w:color="auto"/>
                  </w:divBdr>
                  <w:divsChild>
                    <w:div w:id="15456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733981">
      <w:bodyDiv w:val="1"/>
      <w:marLeft w:val="0"/>
      <w:marRight w:val="0"/>
      <w:marTop w:val="0"/>
      <w:marBottom w:val="0"/>
      <w:divBdr>
        <w:top w:val="none" w:sz="0" w:space="0" w:color="auto"/>
        <w:left w:val="none" w:sz="0" w:space="0" w:color="auto"/>
        <w:bottom w:val="none" w:sz="0" w:space="0" w:color="auto"/>
        <w:right w:val="none" w:sz="0" w:space="0" w:color="auto"/>
      </w:divBdr>
    </w:div>
    <w:div w:id="1832258709">
      <w:bodyDiv w:val="1"/>
      <w:marLeft w:val="0"/>
      <w:marRight w:val="0"/>
      <w:marTop w:val="0"/>
      <w:marBottom w:val="0"/>
      <w:divBdr>
        <w:top w:val="none" w:sz="0" w:space="0" w:color="auto"/>
        <w:left w:val="none" w:sz="0" w:space="0" w:color="auto"/>
        <w:bottom w:val="none" w:sz="0" w:space="0" w:color="auto"/>
        <w:right w:val="none" w:sz="0" w:space="0" w:color="auto"/>
      </w:divBdr>
    </w:div>
    <w:div w:id="1857034063">
      <w:bodyDiv w:val="1"/>
      <w:marLeft w:val="0"/>
      <w:marRight w:val="0"/>
      <w:marTop w:val="0"/>
      <w:marBottom w:val="0"/>
      <w:divBdr>
        <w:top w:val="none" w:sz="0" w:space="0" w:color="auto"/>
        <w:left w:val="none" w:sz="0" w:space="0" w:color="auto"/>
        <w:bottom w:val="none" w:sz="0" w:space="0" w:color="auto"/>
        <w:right w:val="none" w:sz="0" w:space="0" w:color="auto"/>
      </w:divBdr>
      <w:divsChild>
        <w:div w:id="690881833">
          <w:marLeft w:val="0"/>
          <w:marRight w:val="0"/>
          <w:marTop w:val="0"/>
          <w:marBottom w:val="0"/>
          <w:divBdr>
            <w:top w:val="none" w:sz="0" w:space="0" w:color="auto"/>
            <w:left w:val="none" w:sz="0" w:space="0" w:color="auto"/>
            <w:bottom w:val="none" w:sz="0" w:space="0" w:color="auto"/>
            <w:right w:val="none" w:sz="0" w:space="0" w:color="auto"/>
          </w:divBdr>
          <w:divsChild>
            <w:div w:id="847601181">
              <w:marLeft w:val="0"/>
              <w:marRight w:val="0"/>
              <w:marTop w:val="0"/>
              <w:marBottom w:val="0"/>
              <w:divBdr>
                <w:top w:val="none" w:sz="0" w:space="0" w:color="auto"/>
                <w:left w:val="none" w:sz="0" w:space="0" w:color="auto"/>
                <w:bottom w:val="none" w:sz="0" w:space="0" w:color="auto"/>
                <w:right w:val="none" w:sz="0" w:space="0" w:color="auto"/>
              </w:divBdr>
              <w:divsChild>
                <w:div w:id="17769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41232">
      <w:bodyDiv w:val="1"/>
      <w:marLeft w:val="0"/>
      <w:marRight w:val="0"/>
      <w:marTop w:val="0"/>
      <w:marBottom w:val="0"/>
      <w:divBdr>
        <w:top w:val="none" w:sz="0" w:space="0" w:color="auto"/>
        <w:left w:val="none" w:sz="0" w:space="0" w:color="auto"/>
        <w:bottom w:val="none" w:sz="0" w:space="0" w:color="auto"/>
        <w:right w:val="none" w:sz="0" w:space="0" w:color="auto"/>
      </w:divBdr>
      <w:divsChild>
        <w:div w:id="1008293730">
          <w:marLeft w:val="0"/>
          <w:marRight w:val="0"/>
          <w:marTop w:val="0"/>
          <w:marBottom w:val="0"/>
          <w:divBdr>
            <w:top w:val="none" w:sz="0" w:space="0" w:color="auto"/>
            <w:left w:val="none" w:sz="0" w:space="0" w:color="auto"/>
            <w:bottom w:val="none" w:sz="0" w:space="0" w:color="auto"/>
            <w:right w:val="none" w:sz="0" w:space="0" w:color="auto"/>
          </w:divBdr>
          <w:divsChild>
            <w:div w:id="247736274">
              <w:marLeft w:val="0"/>
              <w:marRight w:val="0"/>
              <w:marTop w:val="0"/>
              <w:marBottom w:val="0"/>
              <w:divBdr>
                <w:top w:val="none" w:sz="0" w:space="0" w:color="auto"/>
                <w:left w:val="none" w:sz="0" w:space="0" w:color="auto"/>
                <w:bottom w:val="none" w:sz="0" w:space="0" w:color="auto"/>
                <w:right w:val="none" w:sz="0" w:space="0" w:color="auto"/>
              </w:divBdr>
              <w:divsChild>
                <w:div w:id="2705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5144">
      <w:bodyDiv w:val="1"/>
      <w:marLeft w:val="0"/>
      <w:marRight w:val="0"/>
      <w:marTop w:val="0"/>
      <w:marBottom w:val="0"/>
      <w:divBdr>
        <w:top w:val="none" w:sz="0" w:space="0" w:color="auto"/>
        <w:left w:val="none" w:sz="0" w:space="0" w:color="auto"/>
        <w:bottom w:val="none" w:sz="0" w:space="0" w:color="auto"/>
        <w:right w:val="none" w:sz="0" w:space="0" w:color="auto"/>
      </w:divBdr>
      <w:divsChild>
        <w:div w:id="1299997439">
          <w:marLeft w:val="0"/>
          <w:marRight w:val="0"/>
          <w:marTop w:val="0"/>
          <w:marBottom w:val="0"/>
          <w:divBdr>
            <w:top w:val="none" w:sz="0" w:space="0" w:color="auto"/>
            <w:left w:val="none" w:sz="0" w:space="0" w:color="auto"/>
            <w:bottom w:val="none" w:sz="0" w:space="0" w:color="auto"/>
            <w:right w:val="none" w:sz="0" w:space="0" w:color="auto"/>
          </w:divBdr>
          <w:divsChild>
            <w:div w:id="1052656523">
              <w:marLeft w:val="0"/>
              <w:marRight w:val="0"/>
              <w:marTop w:val="0"/>
              <w:marBottom w:val="0"/>
              <w:divBdr>
                <w:top w:val="none" w:sz="0" w:space="0" w:color="auto"/>
                <w:left w:val="none" w:sz="0" w:space="0" w:color="auto"/>
                <w:bottom w:val="none" w:sz="0" w:space="0" w:color="auto"/>
                <w:right w:val="none" w:sz="0" w:space="0" w:color="auto"/>
              </w:divBdr>
              <w:divsChild>
                <w:div w:id="1416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88607">
      <w:bodyDiv w:val="1"/>
      <w:marLeft w:val="0"/>
      <w:marRight w:val="0"/>
      <w:marTop w:val="0"/>
      <w:marBottom w:val="0"/>
      <w:divBdr>
        <w:top w:val="none" w:sz="0" w:space="0" w:color="auto"/>
        <w:left w:val="none" w:sz="0" w:space="0" w:color="auto"/>
        <w:bottom w:val="none" w:sz="0" w:space="0" w:color="auto"/>
        <w:right w:val="none" w:sz="0" w:space="0" w:color="auto"/>
      </w:divBdr>
      <w:divsChild>
        <w:div w:id="1129201751">
          <w:marLeft w:val="0"/>
          <w:marRight w:val="0"/>
          <w:marTop w:val="0"/>
          <w:marBottom w:val="0"/>
          <w:divBdr>
            <w:top w:val="none" w:sz="0" w:space="0" w:color="auto"/>
            <w:left w:val="none" w:sz="0" w:space="0" w:color="auto"/>
            <w:bottom w:val="none" w:sz="0" w:space="0" w:color="auto"/>
            <w:right w:val="none" w:sz="0" w:space="0" w:color="auto"/>
          </w:divBdr>
          <w:divsChild>
            <w:div w:id="2053724458">
              <w:marLeft w:val="0"/>
              <w:marRight w:val="0"/>
              <w:marTop w:val="0"/>
              <w:marBottom w:val="0"/>
              <w:divBdr>
                <w:top w:val="none" w:sz="0" w:space="0" w:color="auto"/>
                <w:left w:val="none" w:sz="0" w:space="0" w:color="auto"/>
                <w:bottom w:val="none" w:sz="0" w:space="0" w:color="auto"/>
                <w:right w:val="none" w:sz="0" w:space="0" w:color="auto"/>
              </w:divBdr>
              <w:divsChild>
                <w:div w:id="5857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9273">
      <w:bodyDiv w:val="1"/>
      <w:marLeft w:val="0"/>
      <w:marRight w:val="0"/>
      <w:marTop w:val="0"/>
      <w:marBottom w:val="0"/>
      <w:divBdr>
        <w:top w:val="none" w:sz="0" w:space="0" w:color="auto"/>
        <w:left w:val="none" w:sz="0" w:space="0" w:color="auto"/>
        <w:bottom w:val="none" w:sz="0" w:space="0" w:color="auto"/>
        <w:right w:val="none" w:sz="0" w:space="0" w:color="auto"/>
      </w:divBdr>
    </w:div>
    <w:div w:id="1967157302">
      <w:bodyDiv w:val="1"/>
      <w:marLeft w:val="0"/>
      <w:marRight w:val="0"/>
      <w:marTop w:val="0"/>
      <w:marBottom w:val="0"/>
      <w:divBdr>
        <w:top w:val="none" w:sz="0" w:space="0" w:color="auto"/>
        <w:left w:val="none" w:sz="0" w:space="0" w:color="auto"/>
        <w:bottom w:val="none" w:sz="0" w:space="0" w:color="auto"/>
        <w:right w:val="none" w:sz="0" w:space="0" w:color="auto"/>
      </w:divBdr>
      <w:divsChild>
        <w:div w:id="1134644352">
          <w:marLeft w:val="0"/>
          <w:marRight w:val="0"/>
          <w:marTop w:val="0"/>
          <w:marBottom w:val="0"/>
          <w:divBdr>
            <w:top w:val="none" w:sz="0" w:space="0" w:color="auto"/>
            <w:left w:val="none" w:sz="0" w:space="0" w:color="auto"/>
            <w:bottom w:val="none" w:sz="0" w:space="0" w:color="auto"/>
            <w:right w:val="none" w:sz="0" w:space="0" w:color="auto"/>
          </w:divBdr>
          <w:divsChild>
            <w:div w:id="972708759">
              <w:marLeft w:val="0"/>
              <w:marRight w:val="0"/>
              <w:marTop w:val="0"/>
              <w:marBottom w:val="0"/>
              <w:divBdr>
                <w:top w:val="none" w:sz="0" w:space="0" w:color="auto"/>
                <w:left w:val="none" w:sz="0" w:space="0" w:color="auto"/>
                <w:bottom w:val="none" w:sz="0" w:space="0" w:color="auto"/>
                <w:right w:val="none" w:sz="0" w:space="0" w:color="auto"/>
              </w:divBdr>
              <w:divsChild>
                <w:div w:id="1157501174">
                  <w:marLeft w:val="0"/>
                  <w:marRight w:val="0"/>
                  <w:marTop w:val="181"/>
                  <w:marBottom w:val="181"/>
                  <w:divBdr>
                    <w:top w:val="none" w:sz="0" w:space="0" w:color="auto"/>
                    <w:left w:val="none" w:sz="0" w:space="0" w:color="auto"/>
                    <w:bottom w:val="none" w:sz="0" w:space="0" w:color="auto"/>
                    <w:right w:val="none" w:sz="0" w:space="0" w:color="auto"/>
                  </w:divBdr>
                  <w:divsChild>
                    <w:div w:id="368995341">
                      <w:marLeft w:val="0"/>
                      <w:marRight w:val="0"/>
                      <w:marTop w:val="0"/>
                      <w:marBottom w:val="0"/>
                      <w:divBdr>
                        <w:top w:val="none" w:sz="0" w:space="0" w:color="auto"/>
                        <w:left w:val="none" w:sz="0" w:space="0" w:color="auto"/>
                        <w:bottom w:val="none" w:sz="0" w:space="0" w:color="auto"/>
                        <w:right w:val="none" w:sz="0" w:space="0" w:color="auto"/>
                      </w:divBdr>
                      <w:divsChild>
                        <w:div w:id="1474445875">
                          <w:marLeft w:val="0"/>
                          <w:marRight w:val="0"/>
                          <w:marTop w:val="0"/>
                          <w:marBottom w:val="0"/>
                          <w:divBdr>
                            <w:top w:val="none" w:sz="0" w:space="0" w:color="auto"/>
                            <w:left w:val="none" w:sz="0" w:space="0" w:color="auto"/>
                            <w:bottom w:val="none" w:sz="0" w:space="0" w:color="auto"/>
                            <w:right w:val="none" w:sz="0" w:space="0" w:color="auto"/>
                          </w:divBdr>
                        </w:div>
                        <w:div w:id="1022434979">
                          <w:marLeft w:val="0"/>
                          <w:marRight w:val="0"/>
                          <w:marTop w:val="0"/>
                          <w:marBottom w:val="0"/>
                          <w:divBdr>
                            <w:top w:val="none" w:sz="0" w:space="0" w:color="auto"/>
                            <w:left w:val="none" w:sz="0" w:space="0" w:color="auto"/>
                            <w:bottom w:val="none" w:sz="0" w:space="0" w:color="auto"/>
                            <w:right w:val="none" w:sz="0" w:space="0" w:color="auto"/>
                          </w:divBdr>
                        </w:div>
                        <w:div w:id="2000843168">
                          <w:marLeft w:val="0"/>
                          <w:marRight w:val="0"/>
                          <w:marTop w:val="0"/>
                          <w:marBottom w:val="0"/>
                          <w:divBdr>
                            <w:top w:val="none" w:sz="0" w:space="0" w:color="auto"/>
                            <w:left w:val="none" w:sz="0" w:space="0" w:color="auto"/>
                            <w:bottom w:val="none" w:sz="0" w:space="0" w:color="auto"/>
                            <w:right w:val="none" w:sz="0" w:space="0" w:color="auto"/>
                          </w:divBdr>
                        </w:div>
                        <w:div w:id="892077066">
                          <w:marLeft w:val="0"/>
                          <w:marRight w:val="0"/>
                          <w:marTop w:val="0"/>
                          <w:marBottom w:val="0"/>
                          <w:divBdr>
                            <w:top w:val="none" w:sz="0" w:space="0" w:color="auto"/>
                            <w:left w:val="none" w:sz="0" w:space="0" w:color="auto"/>
                            <w:bottom w:val="none" w:sz="0" w:space="0" w:color="auto"/>
                            <w:right w:val="none" w:sz="0" w:space="0" w:color="auto"/>
                          </w:divBdr>
                        </w:div>
                        <w:div w:id="6909515">
                          <w:marLeft w:val="0"/>
                          <w:marRight w:val="0"/>
                          <w:marTop w:val="0"/>
                          <w:marBottom w:val="0"/>
                          <w:divBdr>
                            <w:top w:val="none" w:sz="0" w:space="0" w:color="auto"/>
                            <w:left w:val="none" w:sz="0" w:space="0" w:color="auto"/>
                            <w:bottom w:val="none" w:sz="0" w:space="0" w:color="auto"/>
                            <w:right w:val="none" w:sz="0" w:space="0" w:color="auto"/>
                          </w:divBdr>
                        </w:div>
                        <w:div w:id="1786920938">
                          <w:marLeft w:val="0"/>
                          <w:marRight w:val="0"/>
                          <w:marTop w:val="0"/>
                          <w:marBottom w:val="0"/>
                          <w:divBdr>
                            <w:top w:val="none" w:sz="0" w:space="0" w:color="auto"/>
                            <w:left w:val="none" w:sz="0" w:space="0" w:color="auto"/>
                            <w:bottom w:val="none" w:sz="0" w:space="0" w:color="auto"/>
                            <w:right w:val="none" w:sz="0" w:space="0" w:color="auto"/>
                          </w:divBdr>
                        </w:div>
                        <w:div w:id="170681522">
                          <w:marLeft w:val="0"/>
                          <w:marRight w:val="0"/>
                          <w:marTop w:val="0"/>
                          <w:marBottom w:val="0"/>
                          <w:divBdr>
                            <w:top w:val="none" w:sz="0" w:space="0" w:color="auto"/>
                            <w:left w:val="none" w:sz="0" w:space="0" w:color="auto"/>
                            <w:bottom w:val="none" w:sz="0" w:space="0" w:color="auto"/>
                            <w:right w:val="none" w:sz="0" w:space="0" w:color="auto"/>
                          </w:divBdr>
                        </w:div>
                        <w:div w:id="467169894">
                          <w:marLeft w:val="0"/>
                          <w:marRight w:val="0"/>
                          <w:marTop w:val="0"/>
                          <w:marBottom w:val="0"/>
                          <w:divBdr>
                            <w:top w:val="none" w:sz="0" w:space="0" w:color="auto"/>
                            <w:left w:val="none" w:sz="0" w:space="0" w:color="auto"/>
                            <w:bottom w:val="none" w:sz="0" w:space="0" w:color="auto"/>
                            <w:right w:val="none" w:sz="0" w:space="0" w:color="auto"/>
                          </w:divBdr>
                        </w:div>
                        <w:div w:id="1565066708">
                          <w:marLeft w:val="0"/>
                          <w:marRight w:val="0"/>
                          <w:marTop w:val="0"/>
                          <w:marBottom w:val="0"/>
                          <w:divBdr>
                            <w:top w:val="none" w:sz="0" w:space="0" w:color="auto"/>
                            <w:left w:val="none" w:sz="0" w:space="0" w:color="auto"/>
                            <w:bottom w:val="none" w:sz="0" w:space="0" w:color="auto"/>
                            <w:right w:val="none" w:sz="0" w:space="0" w:color="auto"/>
                          </w:divBdr>
                        </w:div>
                        <w:div w:id="5360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44420">
      <w:bodyDiv w:val="1"/>
      <w:marLeft w:val="0"/>
      <w:marRight w:val="0"/>
      <w:marTop w:val="0"/>
      <w:marBottom w:val="0"/>
      <w:divBdr>
        <w:top w:val="none" w:sz="0" w:space="0" w:color="auto"/>
        <w:left w:val="none" w:sz="0" w:space="0" w:color="auto"/>
        <w:bottom w:val="none" w:sz="0" w:space="0" w:color="auto"/>
        <w:right w:val="none" w:sz="0" w:space="0" w:color="auto"/>
      </w:divBdr>
      <w:divsChild>
        <w:div w:id="196964566">
          <w:marLeft w:val="0"/>
          <w:marRight w:val="0"/>
          <w:marTop w:val="0"/>
          <w:marBottom w:val="0"/>
          <w:divBdr>
            <w:top w:val="none" w:sz="0" w:space="0" w:color="auto"/>
            <w:left w:val="none" w:sz="0" w:space="0" w:color="auto"/>
            <w:bottom w:val="none" w:sz="0" w:space="0" w:color="auto"/>
            <w:right w:val="none" w:sz="0" w:space="0" w:color="auto"/>
          </w:divBdr>
          <w:divsChild>
            <w:div w:id="1412393304">
              <w:marLeft w:val="0"/>
              <w:marRight w:val="0"/>
              <w:marTop w:val="0"/>
              <w:marBottom w:val="0"/>
              <w:divBdr>
                <w:top w:val="none" w:sz="0" w:space="0" w:color="auto"/>
                <w:left w:val="none" w:sz="0" w:space="0" w:color="auto"/>
                <w:bottom w:val="none" w:sz="0" w:space="0" w:color="auto"/>
                <w:right w:val="none" w:sz="0" w:space="0" w:color="auto"/>
              </w:divBdr>
              <w:divsChild>
                <w:div w:id="16152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3720">
      <w:bodyDiv w:val="1"/>
      <w:marLeft w:val="0"/>
      <w:marRight w:val="0"/>
      <w:marTop w:val="0"/>
      <w:marBottom w:val="0"/>
      <w:divBdr>
        <w:top w:val="none" w:sz="0" w:space="0" w:color="auto"/>
        <w:left w:val="none" w:sz="0" w:space="0" w:color="auto"/>
        <w:bottom w:val="none" w:sz="0" w:space="0" w:color="auto"/>
        <w:right w:val="none" w:sz="0" w:space="0" w:color="auto"/>
      </w:divBdr>
      <w:divsChild>
        <w:div w:id="962810075">
          <w:marLeft w:val="0"/>
          <w:marRight w:val="0"/>
          <w:marTop w:val="0"/>
          <w:marBottom w:val="0"/>
          <w:divBdr>
            <w:top w:val="none" w:sz="0" w:space="0" w:color="auto"/>
            <w:left w:val="none" w:sz="0" w:space="0" w:color="auto"/>
            <w:bottom w:val="none" w:sz="0" w:space="0" w:color="auto"/>
            <w:right w:val="none" w:sz="0" w:space="0" w:color="auto"/>
          </w:divBdr>
          <w:divsChild>
            <w:div w:id="650140149">
              <w:marLeft w:val="0"/>
              <w:marRight w:val="0"/>
              <w:marTop w:val="0"/>
              <w:marBottom w:val="0"/>
              <w:divBdr>
                <w:top w:val="none" w:sz="0" w:space="0" w:color="auto"/>
                <w:left w:val="none" w:sz="0" w:space="0" w:color="auto"/>
                <w:bottom w:val="none" w:sz="0" w:space="0" w:color="auto"/>
                <w:right w:val="none" w:sz="0" w:space="0" w:color="auto"/>
              </w:divBdr>
              <w:divsChild>
                <w:div w:id="1955018787">
                  <w:marLeft w:val="0"/>
                  <w:marRight w:val="0"/>
                  <w:marTop w:val="0"/>
                  <w:marBottom w:val="0"/>
                  <w:divBdr>
                    <w:top w:val="none" w:sz="0" w:space="0" w:color="auto"/>
                    <w:left w:val="none" w:sz="0" w:space="0" w:color="auto"/>
                    <w:bottom w:val="none" w:sz="0" w:space="0" w:color="auto"/>
                    <w:right w:val="none" w:sz="0" w:space="0" w:color="auto"/>
                  </w:divBdr>
                  <w:divsChild>
                    <w:div w:id="46350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158691">
      <w:bodyDiv w:val="1"/>
      <w:marLeft w:val="0"/>
      <w:marRight w:val="0"/>
      <w:marTop w:val="0"/>
      <w:marBottom w:val="0"/>
      <w:divBdr>
        <w:top w:val="none" w:sz="0" w:space="0" w:color="auto"/>
        <w:left w:val="none" w:sz="0" w:space="0" w:color="auto"/>
        <w:bottom w:val="none" w:sz="0" w:space="0" w:color="auto"/>
        <w:right w:val="none" w:sz="0" w:space="0" w:color="auto"/>
      </w:divBdr>
      <w:divsChild>
        <w:div w:id="481699786">
          <w:marLeft w:val="0"/>
          <w:marRight w:val="0"/>
          <w:marTop w:val="0"/>
          <w:marBottom w:val="0"/>
          <w:divBdr>
            <w:top w:val="none" w:sz="0" w:space="0" w:color="auto"/>
            <w:left w:val="none" w:sz="0" w:space="0" w:color="auto"/>
            <w:bottom w:val="none" w:sz="0" w:space="0" w:color="auto"/>
            <w:right w:val="none" w:sz="0" w:space="0" w:color="auto"/>
          </w:divBdr>
          <w:divsChild>
            <w:div w:id="1141271924">
              <w:marLeft w:val="0"/>
              <w:marRight w:val="0"/>
              <w:marTop w:val="0"/>
              <w:marBottom w:val="0"/>
              <w:divBdr>
                <w:top w:val="none" w:sz="0" w:space="0" w:color="auto"/>
                <w:left w:val="none" w:sz="0" w:space="0" w:color="auto"/>
                <w:bottom w:val="none" w:sz="0" w:space="0" w:color="auto"/>
                <w:right w:val="none" w:sz="0" w:space="0" w:color="auto"/>
              </w:divBdr>
              <w:divsChild>
                <w:div w:id="21024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19038">
      <w:bodyDiv w:val="1"/>
      <w:marLeft w:val="0"/>
      <w:marRight w:val="0"/>
      <w:marTop w:val="0"/>
      <w:marBottom w:val="0"/>
      <w:divBdr>
        <w:top w:val="none" w:sz="0" w:space="0" w:color="auto"/>
        <w:left w:val="none" w:sz="0" w:space="0" w:color="auto"/>
        <w:bottom w:val="none" w:sz="0" w:space="0" w:color="auto"/>
        <w:right w:val="none" w:sz="0" w:space="0" w:color="auto"/>
      </w:divBdr>
      <w:divsChild>
        <w:div w:id="662777088">
          <w:marLeft w:val="0"/>
          <w:marRight w:val="0"/>
          <w:marTop w:val="0"/>
          <w:marBottom w:val="0"/>
          <w:divBdr>
            <w:top w:val="none" w:sz="0" w:space="0" w:color="auto"/>
            <w:left w:val="none" w:sz="0" w:space="0" w:color="auto"/>
            <w:bottom w:val="none" w:sz="0" w:space="0" w:color="auto"/>
            <w:right w:val="none" w:sz="0" w:space="0" w:color="auto"/>
          </w:divBdr>
          <w:divsChild>
            <w:div w:id="2064675996">
              <w:marLeft w:val="0"/>
              <w:marRight w:val="0"/>
              <w:marTop w:val="0"/>
              <w:marBottom w:val="0"/>
              <w:divBdr>
                <w:top w:val="none" w:sz="0" w:space="0" w:color="auto"/>
                <w:left w:val="none" w:sz="0" w:space="0" w:color="auto"/>
                <w:bottom w:val="none" w:sz="0" w:space="0" w:color="auto"/>
                <w:right w:val="none" w:sz="0" w:space="0" w:color="auto"/>
              </w:divBdr>
              <w:divsChild>
                <w:div w:id="2778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5086">
      <w:bodyDiv w:val="1"/>
      <w:marLeft w:val="0"/>
      <w:marRight w:val="0"/>
      <w:marTop w:val="0"/>
      <w:marBottom w:val="0"/>
      <w:divBdr>
        <w:top w:val="none" w:sz="0" w:space="0" w:color="auto"/>
        <w:left w:val="none" w:sz="0" w:space="0" w:color="auto"/>
        <w:bottom w:val="none" w:sz="0" w:space="0" w:color="auto"/>
        <w:right w:val="none" w:sz="0" w:space="0" w:color="auto"/>
      </w:divBdr>
      <w:divsChild>
        <w:div w:id="456264017">
          <w:marLeft w:val="0"/>
          <w:marRight w:val="0"/>
          <w:marTop w:val="0"/>
          <w:marBottom w:val="0"/>
          <w:divBdr>
            <w:top w:val="none" w:sz="0" w:space="0" w:color="auto"/>
            <w:left w:val="none" w:sz="0" w:space="0" w:color="auto"/>
            <w:bottom w:val="none" w:sz="0" w:space="0" w:color="auto"/>
            <w:right w:val="none" w:sz="0" w:space="0" w:color="auto"/>
          </w:divBdr>
          <w:divsChild>
            <w:div w:id="226034949">
              <w:marLeft w:val="0"/>
              <w:marRight w:val="0"/>
              <w:marTop w:val="0"/>
              <w:marBottom w:val="0"/>
              <w:divBdr>
                <w:top w:val="none" w:sz="0" w:space="0" w:color="auto"/>
                <w:left w:val="none" w:sz="0" w:space="0" w:color="auto"/>
                <w:bottom w:val="none" w:sz="0" w:space="0" w:color="auto"/>
                <w:right w:val="none" w:sz="0" w:space="0" w:color="auto"/>
              </w:divBdr>
              <w:divsChild>
                <w:div w:id="1016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01620">
      <w:bodyDiv w:val="1"/>
      <w:marLeft w:val="0"/>
      <w:marRight w:val="0"/>
      <w:marTop w:val="0"/>
      <w:marBottom w:val="0"/>
      <w:divBdr>
        <w:top w:val="none" w:sz="0" w:space="0" w:color="auto"/>
        <w:left w:val="none" w:sz="0" w:space="0" w:color="auto"/>
        <w:bottom w:val="none" w:sz="0" w:space="0" w:color="auto"/>
        <w:right w:val="none" w:sz="0" w:space="0" w:color="auto"/>
      </w:divBdr>
      <w:divsChild>
        <w:div w:id="963997874">
          <w:marLeft w:val="0"/>
          <w:marRight w:val="0"/>
          <w:marTop w:val="0"/>
          <w:marBottom w:val="0"/>
          <w:divBdr>
            <w:top w:val="none" w:sz="0" w:space="0" w:color="auto"/>
            <w:left w:val="none" w:sz="0" w:space="0" w:color="auto"/>
            <w:bottom w:val="none" w:sz="0" w:space="0" w:color="auto"/>
            <w:right w:val="none" w:sz="0" w:space="0" w:color="auto"/>
          </w:divBdr>
          <w:divsChild>
            <w:div w:id="121272553">
              <w:marLeft w:val="0"/>
              <w:marRight w:val="0"/>
              <w:marTop w:val="0"/>
              <w:marBottom w:val="0"/>
              <w:divBdr>
                <w:top w:val="none" w:sz="0" w:space="0" w:color="auto"/>
                <w:left w:val="none" w:sz="0" w:space="0" w:color="auto"/>
                <w:bottom w:val="none" w:sz="0" w:space="0" w:color="auto"/>
                <w:right w:val="none" w:sz="0" w:space="0" w:color="auto"/>
              </w:divBdr>
              <w:divsChild>
                <w:div w:id="19147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0048">
      <w:bodyDiv w:val="1"/>
      <w:marLeft w:val="0"/>
      <w:marRight w:val="0"/>
      <w:marTop w:val="0"/>
      <w:marBottom w:val="0"/>
      <w:divBdr>
        <w:top w:val="none" w:sz="0" w:space="0" w:color="auto"/>
        <w:left w:val="none" w:sz="0" w:space="0" w:color="auto"/>
        <w:bottom w:val="none" w:sz="0" w:space="0" w:color="auto"/>
        <w:right w:val="none" w:sz="0" w:space="0" w:color="auto"/>
      </w:divBdr>
      <w:divsChild>
        <w:div w:id="1866209568">
          <w:marLeft w:val="0"/>
          <w:marRight w:val="0"/>
          <w:marTop w:val="0"/>
          <w:marBottom w:val="0"/>
          <w:divBdr>
            <w:top w:val="none" w:sz="0" w:space="0" w:color="auto"/>
            <w:left w:val="none" w:sz="0" w:space="0" w:color="auto"/>
            <w:bottom w:val="none" w:sz="0" w:space="0" w:color="auto"/>
            <w:right w:val="none" w:sz="0" w:space="0" w:color="auto"/>
          </w:divBdr>
          <w:divsChild>
            <w:div w:id="1651012609">
              <w:marLeft w:val="0"/>
              <w:marRight w:val="0"/>
              <w:marTop w:val="0"/>
              <w:marBottom w:val="0"/>
              <w:divBdr>
                <w:top w:val="none" w:sz="0" w:space="0" w:color="auto"/>
                <w:left w:val="none" w:sz="0" w:space="0" w:color="auto"/>
                <w:bottom w:val="none" w:sz="0" w:space="0" w:color="auto"/>
                <w:right w:val="none" w:sz="0" w:space="0" w:color="auto"/>
              </w:divBdr>
              <w:divsChild>
                <w:div w:id="14609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47600">
      <w:bodyDiv w:val="1"/>
      <w:marLeft w:val="0"/>
      <w:marRight w:val="0"/>
      <w:marTop w:val="0"/>
      <w:marBottom w:val="0"/>
      <w:divBdr>
        <w:top w:val="none" w:sz="0" w:space="0" w:color="auto"/>
        <w:left w:val="none" w:sz="0" w:space="0" w:color="auto"/>
        <w:bottom w:val="none" w:sz="0" w:space="0" w:color="auto"/>
        <w:right w:val="none" w:sz="0" w:space="0" w:color="auto"/>
      </w:divBdr>
      <w:divsChild>
        <w:div w:id="1351183641">
          <w:marLeft w:val="0"/>
          <w:marRight w:val="0"/>
          <w:marTop w:val="0"/>
          <w:marBottom w:val="0"/>
          <w:divBdr>
            <w:top w:val="none" w:sz="0" w:space="0" w:color="auto"/>
            <w:left w:val="none" w:sz="0" w:space="0" w:color="auto"/>
            <w:bottom w:val="none" w:sz="0" w:space="0" w:color="auto"/>
            <w:right w:val="none" w:sz="0" w:space="0" w:color="auto"/>
          </w:divBdr>
          <w:divsChild>
            <w:div w:id="1913196904">
              <w:marLeft w:val="0"/>
              <w:marRight w:val="0"/>
              <w:marTop w:val="0"/>
              <w:marBottom w:val="0"/>
              <w:divBdr>
                <w:top w:val="none" w:sz="0" w:space="0" w:color="auto"/>
                <w:left w:val="none" w:sz="0" w:space="0" w:color="auto"/>
                <w:bottom w:val="none" w:sz="0" w:space="0" w:color="auto"/>
                <w:right w:val="none" w:sz="0" w:space="0" w:color="auto"/>
              </w:divBdr>
              <w:divsChild>
                <w:div w:id="294262812">
                  <w:marLeft w:val="0"/>
                  <w:marRight w:val="0"/>
                  <w:marTop w:val="0"/>
                  <w:marBottom w:val="0"/>
                  <w:divBdr>
                    <w:top w:val="none" w:sz="0" w:space="0" w:color="auto"/>
                    <w:left w:val="none" w:sz="0" w:space="0" w:color="auto"/>
                    <w:bottom w:val="none" w:sz="0" w:space="0" w:color="auto"/>
                    <w:right w:val="none" w:sz="0" w:space="0" w:color="auto"/>
                  </w:divBdr>
                  <w:divsChild>
                    <w:div w:id="362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nnah.Blencowe@lshtm.ac.uk" TargetMode="External"/><Relationship Id="rId13" Type="http://schemas.openxmlformats.org/officeDocument/2006/relationships/hyperlink" Target="http://everywomaneverychild.org/images/EWEC_Progress_Report_FINAL_3.pdf" TargetMode="External"/><Relationship Id="rId18" Type="http://schemas.openxmlformats.org/officeDocument/2006/relationships/image" Target="media/image4.jpeg"/><Relationship Id="rId26" Type="http://schemas.openxmlformats.org/officeDocument/2006/relationships/hyperlink" Target="http://www.thelancet.com/series/everynewborn"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seminperinat.com/issue/S0146-0005(15)X0005-X" TargetMode="External"/><Relationship Id="rId7" Type="http://schemas.openxmlformats.org/officeDocument/2006/relationships/endnotes" Target="endnotes.xml"/><Relationship Id="rId12" Type="http://schemas.openxmlformats.org/officeDocument/2006/relationships/hyperlink" Target="http://www.everynewborn.org" TargetMode="External"/><Relationship Id="rId17" Type="http://schemas.openxmlformats.org/officeDocument/2006/relationships/image" Target="media/image3.png"/><Relationship Id="rId25" Type="http://schemas.openxmlformats.org/officeDocument/2006/relationships/hyperlink" Target="http://www.bmj.com/content/351/bmj.h4255" TargetMode="External"/><Relationship Id="rId33" Type="http://schemas.openxmlformats.org/officeDocument/2006/relationships/hyperlink" Target="http://www.nature.com/pr/journal/v74/n1s/index.html"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tiff"/><Relationship Id="rId29" Type="http://schemas.openxmlformats.org/officeDocument/2006/relationships/hyperlink" Target="http://www.everynewborn.org/Documents/Every_Newborn_Action_Plan-ENGLISH_updated_July201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ho.int/reproductivehealth/topics/maternal_perinatal/epmm/en/" TargetMode="External"/><Relationship Id="rId24" Type="http://schemas.openxmlformats.org/officeDocument/2006/relationships/image" Target="media/image5.emf"/><Relationship Id="rId32" Type="http://schemas.openxmlformats.org/officeDocument/2006/relationships/hyperlink" Target="http://www.bmj.com/content/women%E2%80%99s-children%E2%80%99s-and-adolescents%E2%80%99-health-0" TargetMode="External"/><Relationship Id="rId5" Type="http://schemas.openxmlformats.org/officeDocument/2006/relationships/webSettings" Target="webSettings.xml"/><Relationship Id="rId15" Type="http://schemas.openxmlformats.org/officeDocument/2006/relationships/hyperlink" Target="http://www.bmj.com/content/bmj/351/bmj.h4255.full.pdf" TargetMode="External"/><Relationship Id="rId23" Type="http://schemas.openxmlformats.org/officeDocument/2006/relationships/chart" Target="charts/chart2.xml"/><Relationship Id="rId28" Type="http://schemas.openxmlformats.org/officeDocument/2006/relationships/hyperlink" Target="http://www.thelancet.com/series/midwifery" TargetMode="External"/><Relationship Id="rId36" Type="http://schemas.openxmlformats.org/officeDocument/2006/relationships/theme" Target="theme/theme1.xml"/><Relationship Id="rId10" Type="http://schemas.openxmlformats.org/officeDocument/2006/relationships/hyperlink" Target="http://www.who.int/reproductivehealth/publications/monitoring/maternal-mortality-2015/en/" TargetMode="External"/><Relationship Id="rId19" Type="http://schemas.openxmlformats.org/officeDocument/2006/relationships/image" Target="media/image5.png"/><Relationship Id="rId31" Type="http://schemas.openxmlformats.org/officeDocument/2006/relationships/hyperlink" Target="http://bmcpregnancychildbirth.biomedcentral.com/articles/supplements/volume-15-supplement-2" TargetMode="External"/><Relationship Id="rId4" Type="http://schemas.openxmlformats.org/officeDocument/2006/relationships/settings" Target="settings.xml"/><Relationship Id="rId9" Type="http://schemas.openxmlformats.org/officeDocument/2006/relationships/hyperlink" Target="http://www.who.int/maternal_child_adolescent/documents/levels_trends_child_mortality_2015/en/" TargetMode="External"/><Relationship Id="rId14" Type="http://schemas.openxmlformats.org/officeDocument/2006/relationships/image" Target="media/image1.jpeg"/><Relationship Id="rId22" Type="http://schemas.openxmlformats.org/officeDocument/2006/relationships/chart" Target="charts/chart1.xml"/><Relationship Id="rId27" Type="http://schemas.openxmlformats.org/officeDocument/2006/relationships/hyperlink" Target="http://www.thelancet.com/series/ending-preventable-stillbirths" TargetMode="External"/><Relationship Id="rId30" Type="http://schemas.openxmlformats.org/officeDocument/2006/relationships/hyperlink" Target="http://who.int/reproductivehealth/topics/maternal_perinatal/epmm/en"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HOMEW\HOMEW\MSC\LSH1402316\Paper%201-%20Wendy%20Graham\MMR%20and%20NMR%20scatter%20plo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OMEW\HOMEW\MSC\LSH1402316\Paper%201-%20Wendy%20Graham\MMR%20and%20NMR%20scatter%20plo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128"/>
            <c:marker>
              <c:spPr>
                <a:solidFill>
                  <a:schemeClr val="accent2"/>
                </a:solidFill>
                <a:ln w="9525">
                  <a:noFill/>
                </a:ln>
                <a:effectLst/>
              </c:spPr>
            </c:marker>
            <c:bubble3D val="0"/>
            <c:extLst xmlns:c16r2="http://schemas.microsoft.com/office/drawing/2015/06/chart">
              <c:ext xmlns:c16="http://schemas.microsoft.com/office/drawing/2014/chart" uri="{C3380CC4-5D6E-409C-BE32-E72D297353CC}">
                <c16:uniqueId val="{00000000-DB0B-4A1E-B843-5526D310B17C}"/>
              </c:ext>
            </c:extLst>
          </c:dPt>
          <c:dPt>
            <c:idx val="153"/>
            <c:marker>
              <c:spPr>
                <a:solidFill>
                  <a:schemeClr val="accent2"/>
                </a:solidFill>
                <a:ln w="9525">
                  <a:noFill/>
                </a:ln>
                <a:effectLst/>
              </c:spPr>
            </c:marker>
            <c:bubble3D val="0"/>
            <c:extLst xmlns:c16r2="http://schemas.microsoft.com/office/drawing/2015/06/chart">
              <c:ext xmlns:c16="http://schemas.microsoft.com/office/drawing/2014/chart" uri="{C3380CC4-5D6E-409C-BE32-E72D297353CC}">
                <c16:uniqueId val="{00000001-DB0B-4A1E-B843-5526D310B17C}"/>
              </c:ext>
            </c:extLst>
          </c:dPt>
          <c:dLbls>
            <c:dLbl>
              <c:idx val="4"/>
              <c:tx>
                <c:rich>
                  <a:bodyPr/>
                  <a:lstStyle/>
                  <a:p>
                    <a:r>
                      <a:rPr lang="en-US"/>
                      <a:t>Angola</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B0B-4A1E-B843-5526D310B17C}"/>
                </c:ext>
                <c:ext xmlns:c15="http://schemas.microsoft.com/office/drawing/2012/chart" uri="{CE6537A1-D6FC-4f65-9D91-7224C49458BB}"/>
              </c:extLst>
            </c:dLbl>
            <c:dLbl>
              <c:idx val="30"/>
              <c:tx>
                <c:rich>
                  <a:bodyPr/>
                  <a:lstStyle/>
                  <a:p>
                    <a:r>
                      <a:rPr lang="en-US"/>
                      <a:t>Cameroon</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B0B-4A1E-B843-5526D310B17C}"/>
                </c:ext>
                <c:ext xmlns:c15="http://schemas.microsoft.com/office/drawing/2012/chart" uri="{CE6537A1-D6FC-4f65-9D91-7224C49458BB}"/>
              </c:extLst>
            </c:dLbl>
            <c:dLbl>
              <c:idx val="47"/>
              <c:tx>
                <c:rich>
                  <a:bodyPr/>
                  <a:lstStyle/>
                  <a:p>
                    <a:r>
                      <a:rPr lang="en-US"/>
                      <a:t>DRC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B0B-4A1E-B843-5526D310B17C}"/>
                </c:ext>
                <c:ext xmlns:c15="http://schemas.microsoft.com/office/drawing/2012/chart" uri="{CE6537A1-D6FC-4f65-9D91-7224C49458BB}"/>
              </c:extLst>
            </c:dLbl>
            <c:dLbl>
              <c:idx val="128"/>
              <c:tx>
                <c:rich>
                  <a:bodyPr/>
                  <a:lstStyle/>
                  <a:p>
                    <a:r>
                      <a:rPr lang="en-US"/>
                      <a:t>Pakistan</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B0B-4A1E-B843-5526D310B17C}"/>
                </c:ext>
                <c:ext xmlns:c15="http://schemas.microsoft.com/office/drawing/2012/chart" uri="{CE6537A1-D6FC-4f65-9D91-7224C49458BB}"/>
              </c:extLst>
            </c:dLbl>
            <c:dLbl>
              <c:idx val="153"/>
              <c:tx>
                <c:rich>
                  <a:bodyPr/>
                  <a:lstStyle/>
                  <a:p>
                    <a:r>
                      <a:rPr lang="en-US"/>
                      <a:t>Sierra</a:t>
                    </a:r>
                    <a:r>
                      <a:rPr lang="en-US" baseline="0"/>
                      <a:t> Leone</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B0B-4A1E-B843-5526D310B17C}"/>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xVal>
            <c:numRef>
              <c:f>'NMR vs MMR'!$C$2:$C$196</c:f>
              <c:numCache>
                <c:formatCode>_(* #,##0_);_(* \(#,##0\);_(* "-"??_);_(@_)</c:formatCode>
                <c:ptCount val="195"/>
                <c:pt idx="0">
                  <c:v>396.13727682771622</c:v>
                </c:pt>
                <c:pt idx="1">
                  <c:v>28.596845165150398</c:v>
                </c:pt>
                <c:pt idx="2">
                  <c:v>139.62078429460081</c:v>
                </c:pt>
                <c:pt idx="4">
                  <c:v>476.97807562639889</c:v>
                </c:pt>
                <c:pt idx="6">
                  <c:v>52.387661169712892</c:v>
                </c:pt>
                <c:pt idx="7">
                  <c:v>25.3260597312415</c:v>
                </c:pt>
                <c:pt idx="8">
                  <c:v>5.9488138202214698</c:v>
                </c:pt>
                <c:pt idx="9">
                  <c:v>3.8028208385704598</c:v>
                </c:pt>
                <c:pt idx="10">
                  <c:v>25.068597260039489</c:v>
                </c:pt>
                <c:pt idx="11">
                  <c:v>80.014105317156748</c:v>
                </c:pt>
                <c:pt idx="12">
                  <c:v>15.181190781248301</c:v>
                </c:pt>
                <c:pt idx="13">
                  <c:v>176.137551188271</c:v>
                </c:pt>
                <c:pt idx="14">
                  <c:v>27.164352127645721</c:v>
                </c:pt>
                <c:pt idx="15">
                  <c:v>4.2593136856270659</c:v>
                </c:pt>
                <c:pt idx="16">
                  <c:v>6.9711375288786899</c:v>
                </c:pt>
                <c:pt idx="17">
                  <c:v>27.700524282698002</c:v>
                </c:pt>
                <c:pt idx="18">
                  <c:v>404.94324854575098</c:v>
                </c:pt>
                <c:pt idx="19">
                  <c:v>147.89482593382701</c:v>
                </c:pt>
                <c:pt idx="20">
                  <c:v>206.2128565872392</c:v>
                </c:pt>
                <c:pt idx="21">
                  <c:v>11.2507599244327</c:v>
                </c:pt>
                <c:pt idx="22">
                  <c:v>128.94876439141879</c:v>
                </c:pt>
                <c:pt idx="23">
                  <c:v>43.666933413645097</c:v>
                </c:pt>
                <c:pt idx="24">
                  <c:v>22.60964706236809</c:v>
                </c:pt>
                <c:pt idx="25">
                  <c:v>10.8490310236781</c:v>
                </c:pt>
                <c:pt idx="26">
                  <c:v>370.62052118028799</c:v>
                </c:pt>
                <c:pt idx="27">
                  <c:v>711.59736695528898</c:v>
                </c:pt>
                <c:pt idx="28">
                  <c:v>42.348339474228503</c:v>
                </c:pt>
                <c:pt idx="29">
                  <c:v>160.537972305105</c:v>
                </c:pt>
                <c:pt idx="30">
                  <c:v>596.443881870984</c:v>
                </c:pt>
                <c:pt idx="31">
                  <c:v>7.00464584498833</c:v>
                </c:pt>
                <c:pt idx="32">
                  <c:v>882.06565867172196</c:v>
                </c:pt>
                <c:pt idx="33">
                  <c:v>856.24831176230452</c:v>
                </c:pt>
                <c:pt idx="34">
                  <c:v>22.107987634772901</c:v>
                </c:pt>
                <c:pt idx="35">
                  <c:v>26.68505101205492</c:v>
                </c:pt>
                <c:pt idx="36">
                  <c:v>64.325828568882358</c:v>
                </c:pt>
                <c:pt idx="37">
                  <c:v>335.2317279161602</c:v>
                </c:pt>
                <c:pt idx="38">
                  <c:v>441.99679733339462</c:v>
                </c:pt>
                <c:pt idx="40">
                  <c:v>25.149583369123089</c:v>
                </c:pt>
                <c:pt idx="41">
                  <c:v>644.99014428927103</c:v>
                </c:pt>
                <c:pt idx="42">
                  <c:v>8.4798086619070592</c:v>
                </c:pt>
                <c:pt idx="43">
                  <c:v>39.164097841084299</c:v>
                </c:pt>
                <c:pt idx="44">
                  <c:v>6.9296202690678603</c:v>
                </c:pt>
                <c:pt idx="45">
                  <c:v>4.4150763076148714</c:v>
                </c:pt>
                <c:pt idx="46">
                  <c:v>82.462667862851049</c:v>
                </c:pt>
                <c:pt idx="47">
                  <c:v>693.35022582260649</c:v>
                </c:pt>
                <c:pt idx="48">
                  <c:v>6.4969165605802077</c:v>
                </c:pt>
                <c:pt idx="49">
                  <c:v>229.1774752266189</c:v>
                </c:pt>
                <c:pt idx="51">
                  <c:v>92.076596243907304</c:v>
                </c:pt>
                <c:pt idx="52">
                  <c:v>63.779363509999399</c:v>
                </c:pt>
                <c:pt idx="53">
                  <c:v>33.039633644999938</c:v>
                </c:pt>
                <c:pt idx="54">
                  <c:v>54.080260837282388</c:v>
                </c:pt>
                <c:pt idx="55">
                  <c:v>341.59328692917859</c:v>
                </c:pt>
                <c:pt idx="56">
                  <c:v>500.62562547202202</c:v>
                </c:pt>
                <c:pt idx="57">
                  <c:v>9.3210476073573698</c:v>
                </c:pt>
                <c:pt idx="58">
                  <c:v>352.69929114131702</c:v>
                </c:pt>
                <c:pt idx="59">
                  <c:v>30.259324275071371</c:v>
                </c:pt>
                <c:pt idx="60">
                  <c:v>2.6131108675019239</c:v>
                </c:pt>
                <c:pt idx="61">
                  <c:v>8.4651646015873698</c:v>
                </c:pt>
                <c:pt idx="62">
                  <c:v>290.69324006550403</c:v>
                </c:pt>
                <c:pt idx="63">
                  <c:v>706.02016370949298</c:v>
                </c:pt>
                <c:pt idx="64">
                  <c:v>36.055793631184102</c:v>
                </c:pt>
                <c:pt idx="65">
                  <c:v>6.1788424626474097</c:v>
                </c:pt>
                <c:pt idx="66">
                  <c:v>319.47607311348293</c:v>
                </c:pt>
                <c:pt idx="67">
                  <c:v>3.2035546089285818</c:v>
                </c:pt>
                <c:pt idx="68">
                  <c:v>26.698361511101702</c:v>
                </c:pt>
                <c:pt idx="69">
                  <c:v>87.870223777842426</c:v>
                </c:pt>
                <c:pt idx="70">
                  <c:v>678.98887188035758</c:v>
                </c:pt>
                <c:pt idx="71">
                  <c:v>549.10107475193308</c:v>
                </c:pt>
                <c:pt idx="72">
                  <c:v>228.76193290737999</c:v>
                </c:pt>
                <c:pt idx="73">
                  <c:v>359.31864181823602</c:v>
                </c:pt>
                <c:pt idx="74">
                  <c:v>129.31247376016501</c:v>
                </c:pt>
                <c:pt idx="75">
                  <c:v>16.58371345341309</c:v>
                </c:pt>
                <c:pt idx="76">
                  <c:v>3.49745707892875</c:v>
                </c:pt>
                <c:pt idx="77">
                  <c:v>174.3311369553613</c:v>
                </c:pt>
                <c:pt idx="78">
                  <c:v>126.18626292044</c:v>
                </c:pt>
                <c:pt idx="79">
                  <c:v>25.167979464601121</c:v>
                </c:pt>
                <c:pt idx="80">
                  <c:v>49.598562537472013</c:v>
                </c:pt>
                <c:pt idx="81">
                  <c:v>7.6995558908512898</c:v>
                </c:pt>
                <c:pt idx="82">
                  <c:v>5.2414649738630326</c:v>
                </c:pt>
                <c:pt idx="83">
                  <c:v>3.6885964908928601</c:v>
                </c:pt>
                <c:pt idx="84">
                  <c:v>88.566900161251581</c:v>
                </c:pt>
                <c:pt idx="85">
                  <c:v>5.4294166294255666</c:v>
                </c:pt>
                <c:pt idx="86">
                  <c:v>57.70108562263605</c:v>
                </c:pt>
                <c:pt idx="87">
                  <c:v>11.9523419207225</c:v>
                </c:pt>
                <c:pt idx="88">
                  <c:v>509.51784416279901</c:v>
                </c:pt>
                <c:pt idx="89">
                  <c:v>89.788122003360002</c:v>
                </c:pt>
                <c:pt idx="90">
                  <c:v>4.1179406266846117</c:v>
                </c:pt>
                <c:pt idx="91">
                  <c:v>75.507524175648413</c:v>
                </c:pt>
                <c:pt idx="92">
                  <c:v>197.3987326664932</c:v>
                </c:pt>
                <c:pt idx="93">
                  <c:v>18.28745632168129</c:v>
                </c:pt>
                <c:pt idx="94">
                  <c:v>14.925225064810499</c:v>
                </c:pt>
                <c:pt idx="95">
                  <c:v>487.17177502364598</c:v>
                </c:pt>
                <c:pt idx="96">
                  <c:v>724.50618129403699</c:v>
                </c:pt>
                <c:pt idx="97">
                  <c:v>9.3313578726390993</c:v>
                </c:pt>
                <c:pt idx="98">
                  <c:v>9.9090609442881217</c:v>
                </c:pt>
                <c:pt idx="99">
                  <c:v>9.6977944007952992</c:v>
                </c:pt>
                <c:pt idx="100">
                  <c:v>352.86151348731693</c:v>
                </c:pt>
                <c:pt idx="101">
                  <c:v>634.12244823232402</c:v>
                </c:pt>
                <c:pt idx="102">
                  <c:v>39.810018000626997</c:v>
                </c:pt>
                <c:pt idx="103">
                  <c:v>67.681986090085658</c:v>
                </c:pt>
                <c:pt idx="104">
                  <c:v>587.07647654154175</c:v>
                </c:pt>
                <c:pt idx="105">
                  <c:v>8.7806692864892995</c:v>
                </c:pt>
                <c:pt idx="107">
                  <c:v>601.58516667390097</c:v>
                </c:pt>
                <c:pt idx="108">
                  <c:v>53.358017830657197</c:v>
                </c:pt>
                <c:pt idx="109">
                  <c:v>37.848070487159497</c:v>
                </c:pt>
                <c:pt idx="110">
                  <c:v>99.574109851295702</c:v>
                </c:pt>
                <c:pt idx="112">
                  <c:v>43.954687962530024</c:v>
                </c:pt>
                <c:pt idx="113">
                  <c:v>7.1585241061109297</c:v>
                </c:pt>
                <c:pt idx="114">
                  <c:v>121.317277966449</c:v>
                </c:pt>
                <c:pt idx="115">
                  <c:v>489.10580762927998</c:v>
                </c:pt>
                <c:pt idx="116">
                  <c:v>178.49952052815161</c:v>
                </c:pt>
                <c:pt idx="117">
                  <c:v>264.73764584382201</c:v>
                </c:pt>
                <c:pt idx="119">
                  <c:v>258.41428619445941</c:v>
                </c:pt>
                <c:pt idx="120">
                  <c:v>6.9191759395287686</c:v>
                </c:pt>
                <c:pt idx="121">
                  <c:v>11.236403508708101</c:v>
                </c:pt>
                <c:pt idx="122">
                  <c:v>149.77223355758201</c:v>
                </c:pt>
                <c:pt idx="123">
                  <c:v>553.49695140205699</c:v>
                </c:pt>
                <c:pt idx="124">
                  <c:v>813.97744835557307</c:v>
                </c:pt>
                <c:pt idx="126">
                  <c:v>4.9183768342130101</c:v>
                </c:pt>
                <c:pt idx="127">
                  <c:v>17.135688939166599</c:v>
                </c:pt>
                <c:pt idx="128">
                  <c:v>177.94475712960681</c:v>
                </c:pt>
                <c:pt idx="130">
                  <c:v>94.486236906917796</c:v>
                </c:pt>
                <c:pt idx="131">
                  <c:v>214.79910371370579</c:v>
                </c:pt>
                <c:pt idx="132">
                  <c:v>131.72497321852089</c:v>
                </c:pt>
                <c:pt idx="133">
                  <c:v>68.363952508177903</c:v>
                </c:pt>
                <c:pt idx="134">
                  <c:v>114.147673505123</c:v>
                </c:pt>
                <c:pt idx="135">
                  <c:v>3.1057388008819329</c:v>
                </c:pt>
                <c:pt idx="136">
                  <c:v>10.1459853876525</c:v>
                </c:pt>
                <c:pt idx="137">
                  <c:v>12.634228533273889</c:v>
                </c:pt>
                <c:pt idx="138">
                  <c:v>11.0110550033935</c:v>
                </c:pt>
                <c:pt idx="139">
                  <c:v>22.909563637993159</c:v>
                </c:pt>
                <c:pt idx="140">
                  <c:v>31.3806334590784</c:v>
                </c:pt>
                <c:pt idx="141">
                  <c:v>24.6159203834392</c:v>
                </c:pt>
                <c:pt idx="142">
                  <c:v>290.20060640381502</c:v>
                </c:pt>
                <c:pt idx="144">
                  <c:v>47.816926851624487</c:v>
                </c:pt>
                <c:pt idx="145">
                  <c:v>44.745639436719912</c:v>
                </c:pt>
                <c:pt idx="146">
                  <c:v>51.289299378428012</c:v>
                </c:pt>
                <c:pt idx="148">
                  <c:v>156.111531356303</c:v>
                </c:pt>
                <c:pt idx="149">
                  <c:v>11.614202056240501</c:v>
                </c:pt>
                <c:pt idx="150">
                  <c:v>315.110328930896</c:v>
                </c:pt>
                <c:pt idx="151">
                  <c:v>16.85139163130453</c:v>
                </c:pt>
                <c:pt idx="153">
                  <c:v>1359.6742091327701</c:v>
                </c:pt>
                <c:pt idx="154">
                  <c:v>9.9842394507222547</c:v>
                </c:pt>
                <c:pt idx="155">
                  <c:v>5.6370164802859737</c:v>
                </c:pt>
                <c:pt idx="156">
                  <c:v>8.5984148464805994</c:v>
                </c:pt>
                <c:pt idx="157">
                  <c:v>113.99933041328489</c:v>
                </c:pt>
                <c:pt idx="158">
                  <c:v>731.88383235209358</c:v>
                </c:pt>
                <c:pt idx="159">
                  <c:v>138.04615410397679</c:v>
                </c:pt>
                <c:pt idx="160">
                  <c:v>789.20841820038845</c:v>
                </c:pt>
                <c:pt idx="161">
                  <c:v>4.9911938117313239</c:v>
                </c:pt>
                <c:pt idx="162">
                  <c:v>30.29359602322279</c:v>
                </c:pt>
                <c:pt idx="163">
                  <c:v>45.498001034339502</c:v>
                </c:pt>
                <c:pt idx="164">
                  <c:v>310.85276346714301</c:v>
                </c:pt>
                <c:pt idx="165">
                  <c:v>155.1553838114292</c:v>
                </c:pt>
                <c:pt idx="166">
                  <c:v>389.05496230734161</c:v>
                </c:pt>
                <c:pt idx="167">
                  <c:v>4.0510878857342814</c:v>
                </c:pt>
                <c:pt idx="168">
                  <c:v>5.1892871581095301</c:v>
                </c:pt>
                <c:pt idx="169">
                  <c:v>67.615259949424882</c:v>
                </c:pt>
                <c:pt idx="170">
                  <c:v>31.981801910886801</c:v>
                </c:pt>
                <c:pt idx="171">
                  <c:v>20.286309593512559</c:v>
                </c:pt>
                <c:pt idx="172">
                  <c:v>7.5530580494165864</c:v>
                </c:pt>
                <c:pt idx="173">
                  <c:v>214.64230807362711</c:v>
                </c:pt>
                <c:pt idx="174">
                  <c:v>368.24368787671528</c:v>
                </c:pt>
                <c:pt idx="175">
                  <c:v>123.950902498205</c:v>
                </c:pt>
                <c:pt idx="176">
                  <c:v>62.7198330334191</c:v>
                </c:pt>
                <c:pt idx="177">
                  <c:v>62.020199295388011</c:v>
                </c:pt>
                <c:pt idx="178">
                  <c:v>15.9466185600442</c:v>
                </c:pt>
                <c:pt idx="179">
                  <c:v>42.023136432234402</c:v>
                </c:pt>
                <c:pt idx="181">
                  <c:v>343.13320674940189</c:v>
                </c:pt>
                <c:pt idx="182">
                  <c:v>24.451413889849089</c:v>
                </c:pt>
                <c:pt idx="183">
                  <c:v>6.1003029542031104</c:v>
                </c:pt>
                <c:pt idx="184">
                  <c:v>9.1093278271627671</c:v>
                </c:pt>
                <c:pt idx="185">
                  <c:v>398.13283890121761</c:v>
                </c:pt>
                <c:pt idx="186">
                  <c:v>13.7493058196159</c:v>
                </c:pt>
                <c:pt idx="187">
                  <c:v>14.809255402569301</c:v>
                </c:pt>
                <c:pt idx="188">
                  <c:v>35.933821034283334</c:v>
                </c:pt>
                <c:pt idx="189">
                  <c:v>78.410330688359906</c:v>
                </c:pt>
                <c:pt idx="190">
                  <c:v>95.3956074766472</c:v>
                </c:pt>
                <c:pt idx="191">
                  <c:v>54.113085596215903</c:v>
                </c:pt>
                <c:pt idx="192">
                  <c:v>385.15505700340702</c:v>
                </c:pt>
                <c:pt idx="193">
                  <c:v>224.23644301350001</c:v>
                </c:pt>
                <c:pt idx="194">
                  <c:v>443.31382427010499</c:v>
                </c:pt>
              </c:numCache>
            </c:numRef>
          </c:xVal>
          <c:yVal>
            <c:numRef>
              <c:f>'NMR vs MMR'!$B$2:$B$196</c:f>
              <c:numCache>
                <c:formatCode>0</c:formatCode>
                <c:ptCount val="195"/>
                <c:pt idx="0">
                  <c:v>35.5</c:v>
                </c:pt>
                <c:pt idx="1">
                  <c:v>6.2</c:v>
                </c:pt>
                <c:pt idx="2">
                  <c:v>15.5</c:v>
                </c:pt>
                <c:pt idx="3">
                  <c:v>1.4</c:v>
                </c:pt>
                <c:pt idx="4">
                  <c:v>48.7</c:v>
                </c:pt>
                <c:pt idx="5">
                  <c:v>4.9000000000000004</c:v>
                </c:pt>
                <c:pt idx="6">
                  <c:v>6.3</c:v>
                </c:pt>
                <c:pt idx="7">
                  <c:v>7.4</c:v>
                </c:pt>
                <c:pt idx="8">
                  <c:v>2.2000000000000002</c:v>
                </c:pt>
                <c:pt idx="9">
                  <c:v>2.1</c:v>
                </c:pt>
                <c:pt idx="10">
                  <c:v>18.2</c:v>
                </c:pt>
                <c:pt idx="11">
                  <c:v>6.9</c:v>
                </c:pt>
                <c:pt idx="12">
                  <c:v>1.1000000000000001</c:v>
                </c:pt>
                <c:pt idx="13">
                  <c:v>23.3</c:v>
                </c:pt>
                <c:pt idx="14">
                  <c:v>8</c:v>
                </c:pt>
                <c:pt idx="15">
                  <c:v>1.9</c:v>
                </c:pt>
                <c:pt idx="16">
                  <c:v>2.2000000000000002</c:v>
                </c:pt>
                <c:pt idx="17">
                  <c:v>8.3000000000000007</c:v>
                </c:pt>
                <c:pt idx="18">
                  <c:v>31.8</c:v>
                </c:pt>
                <c:pt idx="19">
                  <c:v>18.3</c:v>
                </c:pt>
                <c:pt idx="20">
                  <c:v>19.600000000000001</c:v>
                </c:pt>
                <c:pt idx="21">
                  <c:v>4</c:v>
                </c:pt>
                <c:pt idx="22">
                  <c:v>21.9</c:v>
                </c:pt>
                <c:pt idx="23">
                  <c:v>8.9</c:v>
                </c:pt>
                <c:pt idx="24">
                  <c:v>4.3</c:v>
                </c:pt>
                <c:pt idx="25">
                  <c:v>5.6</c:v>
                </c:pt>
                <c:pt idx="26">
                  <c:v>26.7</c:v>
                </c:pt>
                <c:pt idx="27">
                  <c:v>28.6</c:v>
                </c:pt>
                <c:pt idx="28">
                  <c:v>14.8</c:v>
                </c:pt>
                <c:pt idx="29">
                  <c:v>25.7</c:v>
                </c:pt>
                <c:pt idx="30">
                  <c:v>3.2</c:v>
                </c:pt>
                <c:pt idx="31">
                  <c:v>12.2</c:v>
                </c:pt>
                <c:pt idx="32">
                  <c:v>42.6</c:v>
                </c:pt>
                <c:pt idx="33">
                  <c:v>39.300000000000011</c:v>
                </c:pt>
                <c:pt idx="34">
                  <c:v>4.9000000000000004</c:v>
                </c:pt>
                <c:pt idx="35">
                  <c:v>5.5</c:v>
                </c:pt>
                <c:pt idx="36">
                  <c:v>8.5</c:v>
                </c:pt>
                <c:pt idx="37">
                  <c:v>34</c:v>
                </c:pt>
                <c:pt idx="38">
                  <c:v>18</c:v>
                </c:pt>
                <c:pt idx="39">
                  <c:v>4.4000000000000004</c:v>
                </c:pt>
                <c:pt idx="40">
                  <c:v>6.2</c:v>
                </c:pt>
                <c:pt idx="41">
                  <c:v>37.9</c:v>
                </c:pt>
                <c:pt idx="42">
                  <c:v>2.6</c:v>
                </c:pt>
                <c:pt idx="43">
                  <c:v>2.2999999999999998</c:v>
                </c:pt>
                <c:pt idx="44">
                  <c:v>1.5</c:v>
                </c:pt>
                <c:pt idx="45">
                  <c:v>1.8</c:v>
                </c:pt>
                <c:pt idx="46">
                  <c:v>30.1</c:v>
                </c:pt>
                <c:pt idx="47">
                  <c:v>13.5</c:v>
                </c:pt>
                <c:pt idx="48">
                  <c:v>2.5</c:v>
                </c:pt>
                <c:pt idx="49">
                  <c:v>33.4</c:v>
                </c:pt>
                <c:pt idx="50">
                  <c:v>15.6</c:v>
                </c:pt>
                <c:pt idx="51">
                  <c:v>21.7</c:v>
                </c:pt>
                <c:pt idx="52">
                  <c:v>10.8</c:v>
                </c:pt>
                <c:pt idx="53">
                  <c:v>12.8</c:v>
                </c:pt>
                <c:pt idx="54">
                  <c:v>8.3000000000000007</c:v>
                </c:pt>
                <c:pt idx="55">
                  <c:v>33.1</c:v>
                </c:pt>
                <c:pt idx="56">
                  <c:v>18.399999999999999</c:v>
                </c:pt>
                <c:pt idx="57">
                  <c:v>1.5</c:v>
                </c:pt>
                <c:pt idx="58">
                  <c:v>27.7</c:v>
                </c:pt>
                <c:pt idx="59">
                  <c:v>9.6</c:v>
                </c:pt>
                <c:pt idx="60">
                  <c:v>1.3</c:v>
                </c:pt>
                <c:pt idx="61">
                  <c:v>2.2000000000000002</c:v>
                </c:pt>
                <c:pt idx="62">
                  <c:v>23.2</c:v>
                </c:pt>
                <c:pt idx="63">
                  <c:v>29.9</c:v>
                </c:pt>
                <c:pt idx="64">
                  <c:v>7.2</c:v>
                </c:pt>
                <c:pt idx="65">
                  <c:v>2.1</c:v>
                </c:pt>
                <c:pt idx="66">
                  <c:v>28.3</c:v>
                </c:pt>
                <c:pt idx="67">
                  <c:v>2.9</c:v>
                </c:pt>
                <c:pt idx="68">
                  <c:v>6</c:v>
                </c:pt>
                <c:pt idx="69">
                  <c:v>13.4</c:v>
                </c:pt>
                <c:pt idx="70">
                  <c:v>31.3</c:v>
                </c:pt>
                <c:pt idx="71">
                  <c:v>39.700000000000003</c:v>
                </c:pt>
                <c:pt idx="72">
                  <c:v>22.8</c:v>
                </c:pt>
                <c:pt idx="73">
                  <c:v>25.4</c:v>
                </c:pt>
                <c:pt idx="74">
                  <c:v>11</c:v>
                </c:pt>
                <c:pt idx="75">
                  <c:v>3.5</c:v>
                </c:pt>
                <c:pt idx="76">
                  <c:v>0.9</c:v>
                </c:pt>
                <c:pt idx="77">
                  <c:v>27.7</c:v>
                </c:pt>
                <c:pt idx="78">
                  <c:v>13.5</c:v>
                </c:pt>
                <c:pt idx="79">
                  <c:v>9.5</c:v>
                </c:pt>
                <c:pt idx="80">
                  <c:v>18.399999999999999</c:v>
                </c:pt>
                <c:pt idx="81">
                  <c:v>2.2999999999999998</c:v>
                </c:pt>
                <c:pt idx="82">
                  <c:v>2.1</c:v>
                </c:pt>
                <c:pt idx="83">
                  <c:v>2.1</c:v>
                </c:pt>
                <c:pt idx="84">
                  <c:v>11.6</c:v>
                </c:pt>
                <c:pt idx="85">
                  <c:v>0.9</c:v>
                </c:pt>
                <c:pt idx="86">
                  <c:v>10.6</c:v>
                </c:pt>
                <c:pt idx="87">
                  <c:v>7</c:v>
                </c:pt>
                <c:pt idx="88">
                  <c:v>22.2</c:v>
                </c:pt>
                <c:pt idx="89">
                  <c:v>23.7</c:v>
                </c:pt>
                <c:pt idx="90">
                  <c:v>3.2</c:v>
                </c:pt>
                <c:pt idx="91">
                  <c:v>11.5</c:v>
                </c:pt>
                <c:pt idx="92">
                  <c:v>30.1</c:v>
                </c:pt>
                <c:pt idx="93">
                  <c:v>5.2</c:v>
                </c:pt>
                <c:pt idx="94">
                  <c:v>4.8</c:v>
                </c:pt>
                <c:pt idx="95">
                  <c:v>32.700000000000003</c:v>
                </c:pt>
                <c:pt idx="96">
                  <c:v>24.1</c:v>
                </c:pt>
                <c:pt idx="97">
                  <c:v>7.2</c:v>
                </c:pt>
                <c:pt idx="98">
                  <c:v>2.5</c:v>
                </c:pt>
                <c:pt idx="99">
                  <c:v>0.9</c:v>
                </c:pt>
                <c:pt idx="100">
                  <c:v>19.7</c:v>
                </c:pt>
                <c:pt idx="101">
                  <c:v>21.8</c:v>
                </c:pt>
                <c:pt idx="102">
                  <c:v>3.9</c:v>
                </c:pt>
                <c:pt idx="103">
                  <c:v>4.9000000000000004</c:v>
                </c:pt>
                <c:pt idx="104">
                  <c:v>37.800000000000011</c:v>
                </c:pt>
                <c:pt idx="105">
                  <c:v>4.4000000000000004</c:v>
                </c:pt>
                <c:pt idx="106">
                  <c:v>16.7</c:v>
                </c:pt>
                <c:pt idx="107">
                  <c:v>35.700000000000003</c:v>
                </c:pt>
                <c:pt idx="108">
                  <c:v>8.4</c:v>
                </c:pt>
                <c:pt idx="109">
                  <c:v>7</c:v>
                </c:pt>
                <c:pt idx="110">
                  <c:v>18.8</c:v>
                </c:pt>
                <c:pt idx="111">
                  <c:v>1.9</c:v>
                </c:pt>
                <c:pt idx="112">
                  <c:v>11.1</c:v>
                </c:pt>
                <c:pt idx="113">
                  <c:v>3.1</c:v>
                </c:pt>
                <c:pt idx="114">
                  <c:v>17.600000000000001</c:v>
                </c:pt>
                <c:pt idx="115">
                  <c:v>27.1</c:v>
                </c:pt>
                <c:pt idx="116">
                  <c:v>26.4</c:v>
                </c:pt>
                <c:pt idx="117">
                  <c:v>15.9</c:v>
                </c:pt>
                <c:pt idx="118">
                  <c:v>22.7</c:v>
                </c:pt>
                <c:pt idx="119">
                  <c:v>22.2</c:v>
                </c:pt>
                <c:pt idx="120">
                  <c:v>2.4</c:v>
                </c:pt>
                <c:pt idx="121">
                  <c:v>3.1</c:v>
                </c:pt>
                <c:pt idx="122">
                  <c:v>9.8000000000000007</c:v>
                </c:pt>
                <c:pt idx="123">
                  <c:v>26.8</c:v>
                </c:pt>
                <c:pt idx="124">
                  <c:v>34.300000000000011</c:v>
                </c:pt>
                <c:pt idx="125">
                  <c:v>12.5</c:v>
                </c:pt>
                <c:pt idx="126">
                  <c:v>1.5</c:v>
                </c:pt>
                <c:pt idx="127">
                  <c:v>5.2</c:v>
                </c:pt>
                <c:pt idx="128">
                  <c:v>45.5</c:v>
                </c:pt>
                <c:pt idx="129">
                  <c:v>9</c:v>
                </c:pt>
                <c:pt idx="130">
                  <c:v>9.6</c:v>
                </c:pt>
                <c:pt idx="131">
                  <c:v>24.5</c:v>
                </c:pt>
                <c:pt idx="132">
                  <c:v>10.9</c:v>
                </c:pt>
                <c:pt idx="133">
                  <c:v>8.2000000000000011</c:v>
                </c:pt>
                <c:pt idx="134">
                  <c:v>12.6</c:v>
                </c:pt>
                <c:pt idx="135">
                  <c:v>3.1</c:v>
                </c:pt>
                <c:pt idx="136">
                  <c:v>2</c:v>
                </c:pt>
                <c:pt idx="137">
                  <c:v>3.8</c:v>
                </c:pt>
                <c:pt idx="138">
                  <c:v>1.6</c:v>
                </c:pt>
                <c:pt idx="139">
                  <c:v>11.9</c:v>
                </c:pt>
                <c:pt idx="140">
                  <c:v>6.3</c:v>
                </c:pt>
                <c:pt idx="141">
                  <c:v>5</c:v>
                </c:pt>
                <c:pt idx="142">
                  <c:v>18.7</c:v>
                </c:pt>
                <c:pt idx="143">
                  <c:v>6.5</c:v>
                </c:pt>
                <c:pt idx="144">
                  <c:v>9.3000000000000007</c:v>
                </c:pt>
                <c:pt idx="145">
                  <c:v>11.5</c:v>
                </c:pt>
                <c:pt idx="146">
                  <c:v>9.5</c:v>
                </c:pt>
                <c:pt idx="147">
                  <c:v>0.7</c:v>
                </c:pt>
                <c:pt idx="148">
                  <c:v>17.100000000000001</c:v>
                </c:pt>
                <c:pt idx="149">
                  <c:v>7.9</c:v>
                </c:pt>
                <c:pt idx="150">
                  <c:v>20.8</c:v>
                </c:pt>
                <c:pt idx="151">
                  <c:v>4.2</c:v>
                </c:pt>
                <c:pt idx="152">
                  <c:v>8.6</c:v>
                </c:pt>
                <c:pt idx="153">
                  <c:v>34.9</c:v>
                </c:pt>
                <c:pt idx="154">
                  <c:v>1</c:v>
                </c:pt>
                <c:pt idx="155">
                  <c:v>4.2</c:v>
                </c:pt>
                <c:pt idx="156">
                  <c:v>1.4</c:v>
                </c:pt>
                <c:pt idx="157">
                  <c:v>12.2</c:v>
                </c:pt>
                <c:pt idx="158">
                  <c:v>39.700000000000003</c:v>
                </c:pt>
                <c:pt idx="159">
                  <c:v>11</c:v>
                </c:pt>
                <c:pt idx="160">
                  <c:v>39.300000000000011</c:v>
                </c:pt>
                <c:pt idx="161">
                  <c:v>2.8</c:v>
                </c:pt>
                <c:pt idx="162">
                  <c:v>5.4</c:v>
                </c:pt>
                <c:pt idx="163">
                  <c:v>11.8</c:v>
                </c:pt>
                <c:pt idx="164">
                  <c:v>29.8</c:v>
                </c:pt>
                <c:pt idx="165">
                  <c:v>11.5</c:v>
                </c:pt>
                <c:pt idx="166">
                  <c:v>14.2</c:v>
                </c:pt>
                <c:pt idx="167">
                  <c:v>1.6</c:v>
                </c:pt>
                <c:pt idx="168">
                  <c:v>2.7</c:v>
                </c:pt>
                <c:pt idx="169">
                  <c:v>7</c:v>
                </c:pt>
                <c:pt idx="170">
                  <c:v>20.5</c:v>
                </c:pt>
                <c:pt idx="171">
                  <c:v>6.7</c:v>
                </c:pt>
                <c:pt idx="172">
                  <c:v>3.5</c:v>
                </c:pt>
                <c:pt idx="173">
                  <c:v>22.3</c:v>
                </c:pt>
                <c:pt idx="174">
                  <c:v>26.7</c:v>
                </c:pt>
                <c:pt idx="175">
                  <c:v>6.9</c:v>
                </c:pt>
                <c:pt idx="176">
                  <c:v>13.2</c:v>
                </c:pt>
                <c:pt idx="177">
                  <c:v>8.2000000000000011</c:v>
                </c:pt>
                <c:pt idx="178">
                  <c:v>7.1</c:v>
                </c:pt>
                <c:pt idx="179">
                  <c:v>22.6</c:v>
                </c:pt>
                <c:pt idx="180">
                  <c:v>17.600000000000001</c:v>
                </c:pt>
                <c:pt idx="181">
                  <c:v>18.7</c:v>
                </c:pt>
                <c:pt idx="182">
                  <c:v>5.5</c:v>
                </c:pt>
                <c:pt idx="183">
                  <c:v>3.5</c:v>
                </c:pt>
                <c:pt idx="184">
                  <c:v>2.4</c:v>
                </c:pt>
                <c:pt idx="185">
                  <c:v>18.8</c:v>
                </c:pt>
                <c:pt idx="186">
                  <c:v>3.6</c:v>
                </c:pt>
                <c:pt idx="187">
                  <c:v>5.0999999999999996</c:v>
                </c:pt>
                <c:pt idx="188">
                  <c:v>20.399999999999999</c:v>
                </c:pt>
                <c:pt idx="189">
                  <c:v>11.6</c:v>
                </c:pt>
                <c:pt idx="190">
                  <c:v>8.9</c:v>
                </c:pt>
                <c:pt idx="191">
                  <c:v>11.4</c:v>
                </c:pt>
                <c:pt idx="192">
                  <c:v>22.1</c:v>
                </c:pt>
                <c:pt idx="193">
                  <c:v>21.4</c:v>
                </c:pt>
                <c:pt idx="194">
                  <c:v>23.5</c:v>
                </c:pt>
              </c:numCache>
            </c:numRef>
          </c:yVal>
          <c:smooth val="0"/>
          <c:extLst xmlns:c16r2="http://schemas.microsoft.com/office/drawing/2015/06/chart">
            <c:ext xmlns:c16="http://schemas.microsoft.com/office/drawing/2014/chart" uri="{C3380CC4-5D6E-409C-BE32-E72D297353CC}">
              <c16:uniqueId val="{000000C3-3EEE-4DC5-B693-AAE7C1D38804}"/>
            </c:ext>
          </c:extLst>
        </c:ser>
        <c:dLbls>
          <c:showLegendKey val="0"/>
          <c:showVal val="0"/>
          <c:showCatName val="0"/>
          <c:showSerName val="0"/>
          <c:showPercent val="0"/>
          <c:showBubbleSize val="0"/>
        </c:dLbls>
        <c:axId val="435083776"/>
        <c:axId val="434110272"/>
      </c:scatterChart>
      <c:valAx>
        <c:axId val="435083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Maternal mortality ratio-2015</a:t>
                </a:r>
              </a:p>
            </c:rich>
          </c:tx>
          <c:overlay val="0"/>
          <c:spPr>
            <a:noFill/>
            <a:ln>
              <a:noFill/>
            </a:ln>
            <a:effectLst/>
          </c:spPr>
        </c:title>
        <c:numFmt formatCode="_(* #,##0_);_(* \(#,##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110272"/>
        <c:crosses val="autoZero"/>
        <c:crossBetween val="midCat"/>
      </c:valAx>
      <c:valAx>
        <c:axId val="434110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Neonatal mortality ratio-2015</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0837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66"/>
            <c:marker>
              <c:spPr>
                <a:solidFill>
                  <a:schemeClr val="accent2"/>
                </a:solidFill>
                <a:ln w="9525">
                  <a:noFill/>
                </a:ln>
                <a:effectLst/>
              </c:spPr>
            </c:marker>
            <c:bubble3D val="0"/>
            <c:extLst xmlns:c16r2="http://schemas.microsoft.com/office/drawing/2015/06/chart">
              <c:ext xmlns:c16="http://schemas.microsoft.com/office/drawing/2014/chart" uri="{C3380CC4-5D6E-409C-BE32-E72D297353CC}">
                <c16:uniqueId val="{00000000-EAEC-4243-BCE8-85086CF0F16E}"/>
              </c:ext>
            </c:extLst>
          </c:dPt>
          <c:dPt>
            <c:idx val="131"/>
            <c:marker>
              <c:spPr>
                <a:solidFill>
                  <a:schemeClr val="accent2"/>
                </a:solidFill>
                <a:ln w="9525">
                  <a:noFill/>
                </a:ln>
                <a:effectLst/>
              </c:spPr>
            </c:marker>
            <c:bubble3D val="0"/>
            <c:extLst xmlns:c16r2="http://schemas.microsoft.com/office/drawing/2015/06/chart">
              <c:ext xmlns:c16="http://schemas.microsoft.com/office/drawing/2014/chart" uri="{C3380CC4-5D6E-409C-BE32-E72D297353CC}">
                <c16:uniqueId val="{00000001-EAEC-4243-BCE8-85086CF0F16E}"/>
              </c:ext>
            </c:extLst>
          </c:dPt>
          <c:dPt>
            <c:idx val="155"/>
            <c:marker>
              <c:spPr>
                <a:solidFill>
                  <a:schemeClr val="accent2"/>
                </a:solidFill>
                <a:ln w="9525">
                  <a:noFill/>
                </a:ln>
                <a:effectLst/>
              </c:spPr>
            </c:marker>
            <c:bubble3D val="0"/>
            <c:extLst xmlns:c16r2="http://schemas.microsoft.com/office/drawing/2015/06/chart">
              <c:ext xmlns:c16="http://schemas.microsoft.com/office/drawing/2014/chart" uri="{C3380CC4-5D6E-409C-BE32-E72D297353CC}">
                <c16:uniqueId val="{00000002-EAEC-4243-BCE8-85086CF0F16E}"/>
              </c:ext>
            </c:extLst>
          </c:dPt>
          <c:dPt>
            <c:idx val="162"/>
            <c:marker>
              <c:spPr>
                <a:solidFill>
                  <a:schemeClr val="accent2"/>
                </a:solidFill>
                <a:ln w="9525">
                  <a:noFill/>
                </a:ln>
                <a:effectLst/>
              </c:spPr>
            </c:marker>
            <c:bubble3D val="0"/>
            <c:extLst xmlns:c16r2="http://schemas.microsoft.com/office/drawing/2015/06/chart">
              <c:ext xmlns:c16="http://schemas.microsoft.com/office/drawing/2014/chart" uri="{C3380CC4-5D6E-409C-BE32-E72D297353CC}">
                <c16:uniqueId val="{00000003-EAEC-4243-BCE8-85086CF0F16E}"/>
              </c:ext>
            </c:extLst>
          </c:dPt>
          <c:dLbls>
            <c:dLbl>
              <c:idx val="9"/>
              <c:tx>
                <c:rich>
                  <a:bodyPr/>
                  <a:lstStyle/>
                  <a:p>
                    <a:r>
                      <a:rPr lang="en-US"/>
                      <a:t>Bahrain</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AEC-4243-BCE8-85086CF0F16E}"/>
                </c:ext>
                <c:ext xmlns:c15="http://schemas.microsoft.com/office/drawing/2012/chart" uri="{CE6537A1-D6FC-4f65-9D91-7224C49458BB}"/>
              </c:extLst>
            </c:dLbl>
            <c:dLbl>
              <c:idx val="11"/>
              <c:tx>
                <c:rich>
                  <a:bodyPr/>
                  <a:lstStyle/>
                  <a:p>
                    <a:r>
                      <a:rPr lang="en-US"/>
                      <a:t>Belarus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AEC-4243-BCE8-85086CF0F16E}"/>
                </c:ext>
                <c:ext xmlns:c15="http://schemas.microsoft.com/office/drawing/2012/chart" uri="{CE6537A1-D6FC-4f65-9D91-7224C49458BB}"/>
              </c:extLst>
            </c:dLbl>
            <c:dLbl>
              <c:idx val="29"/>
              <c:tx>
                <c:rich>
                  <a:bodyPr/>
                  <a:lstStyle/>
                  <a:p>
                    <a:r>
                      <a:rPr lang="en-US"/>
                      <a:t>China</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AEC-4243-BCE8-85086CF0F16E}"/>
                </c:ext>
                <c:ext xmlns:c15="http://schemas.microsoft.com/office/drawing/2012/chart" uri="{CE6537A1-D6FC-4f65-9D91-7224C49458BB}"/>
              </c:extLst>
            </c:dLbl>
            <c:dLbl>
              <c:idx val="49"/>
              <c:tx>
                <c:rich>
                  <a:bodyPr/>
                  <a:lstStyle/>
                  <a:p>
                    <a:r>
                      <a:rPr lang="en-US"/>
                      <a:t>Estonia</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AEC-4243-BCE8-85086CF0F16E}"/>
                </c:ext>
                <c:ext xmlns:c15="http://schemas.microsoft.com/office/drawing/2012/chart" uri="{CE6537A1-D6FC-4f65-9D91-7224C49458BB}"/>
              </c:extLst>
            </c:dLbl>
            <c:dLbl>
              <c:idx val="66"/>
              <c:layout>
                <c:manualLayout>
                  <c:x val="-3.6778227289444299E-3"/>
                  <c:y val="-5.68909116768596E-3"/>
                </c:manualLayout>
              </c:layout>
              <c:tx>
                <c:rich>
                  <a:bodyPr/>
                  <a:lstStyle/>
                  <a:p>
                    <a:r>
                      <a:rPr lang="en-US"/>
                      <a:t>Hungary</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AEC-4243-BCE8-85086CF0F16E}"/>
                </c:ext>
                <c:ext xmlns:c15="http://schemas.microsoft.com/office/drawing/2012/chart" uri="{CE6537A1-D6FC-4f65-9D91-7224C49458BB}"/>
              </c:extLst>
            </c:dLbl>
            <c:dLbl>
              <c:idx val="77"/>
              <c:tx>
                <c:rich>
                  <a:bodyPr/>
                  <a:lstStyle/>
                  <a:p>
                    <a:r>
                      <a:rPr lang="en-US"/>
                      <a:t>Kazakhstan</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AEC-4243-BCE8-85086CF0F16E}"/>
                </c:ext>
                <c:ext xmlns:c15="http://schemas.microsoft.com/office/drawing/2012/chart" uri="{CE6537A1-D6FC-4f65-9D91-7224C49458BB}"/>
              </c:extLst>
            </c:dLbl>
            <c:dLbl>
              <c:idx val="131"/>
              <c:layout>
                <c:manualLayout>
                  <c:x val="-5.5167340934167003E-3"/>
                  <c:y val="1.1378182335371899E-2"/>
                </c:manualLayout>
              </c:layout>
              <c:tx>
                <c:rich>
                  <a:bodyPr/>
                  <a:lstStyle/>
                  <a:p>
                    <a:r>
                      <a:rPr lang="en-US"/>
                      <a:t>South</a:t>
                    </a:r>
                    <a:r>
                      <a:rPr lang="en-US" baseline="0"/>
                      <a:t> Africa</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AEC-4243-BCE8-85086CF0F16E}"/>
                </c:ext>
                <c:ext xmlns:c15="http://schemas.microsoft.com/office/drawing/2012/chart" uri="{CE6537A1-D6FC-4f65-9D91-7224C49458BB}"/>
              </c:extLst>
            </c:dLbl>
            <c:dLbl>
              <c:idx val="148"/>
              <c:layout>
                <c:manualLayout>
                  <c:x val="-5.5167340934167003E-3"/>
                  <c:y val="3.6979092589958698E-2"/>
                </c:manualLayout>
              </c:layout>
              <c:tx>
                <c:rich>
                  <a:bodyPr/>
                  <a:lstStyle/>
                  <a:p>
                    <a:r>
                      <a:rPr lang="en-US"/>
                      <a:t>Turkey</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AEC-4243-BCE8-85086CF0F16E}"/>
                </c:ext>
                <c:ext xmlns:c15="http://schemas.microsoft.com/office/drawing/2012/chart" uri="{CE6537A1-D6FC-4f65-9D91-7224C49458BB}"/>
              </c:extLst>
            </c:dLbl>
            <c:dLbl>
              <c:idx val="155"/>
              <c:tx>
                <c:rich>
                  <a:bodyPr/>
                  <a:lstStyle/>
                  <a:p>
                    <a:r>
                      <a:rPr lang="en-US"/>
                      <a:t>USA</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AEC-4243-BCE8-85086CF0F16E}"/>
                </c:ext>
                <c:ext xmlns:c15="http://schemas.microsoft.com/office/drawing/2012/chart" uri="{CE6537A1-D6FC-4f65-9D91-7224C49458BB}"/>
              </c:extLst>
            </c:dLbl>
            <c:dLbl>
              <c:idx val="162"/>
              <c:tx>
                <c:rich>
                  <a:bodyPr/>
                  <a:lstStyle/>
                  <a:p>
                    <a:r>
                      <a:rPr lang="en-US"/>
                      <a:t>Zimbabwe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AEC-4243-BCE8-85086CF0F16E}"/>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xVal>
            <c:numRef>
              <c:f>Sheet2!$B$2:$B$164</c:f>
              <c:numCache>
                <c:formatCode>0.0</c:formatCode>
                <c:ptCount val="163"/>
                <c:pt idx="0">
                  <c:v>6.7871851415363347</c:v>
                </c:pt>
                <c:pt idx="1">
                  <c:v>2.7681615065105611</c:v>
                </c:pt>
                <c:pt idx="2">
                  <c:v>1.295974226247804</c:v>
                </c:pt>
                <c:pt idx="3">
                  <c:v>4.4117921456094003</c:v>
                </c:pt>
                <c:pt idx="4">
                  <c:v>0.85153268757795497</c:v>
                </c:pt>
                <c:pt idx="5">
                  <c:v>2.9936723566719148</c:v>
                </c:pt>
                <c:pt idx="6">
                  <c:v>2.4198624969336611</c:v>
                </c:pt>
                <c:pt idx="7">
                  <c:v>2.309917111229387</c:v>
                </c:pt>
                <c:pt idx="8">
                  <c:v>4.3668160243554759</c:v>
                </c:pt>
                <c:pt idx="9">
                  <c:v>2.3033380069498528</c:v>
                </c:pt>
                <c:pt idx="10">
                  <c:v>5.4481834859930274</c:v>
                </c:pt>
                <c:pt idx="11">
                  <c:v>12.131514064251039</c:v>
                </c:pt>
                <c:pt idx="12">
                  <c:v>1.8373099609365471</c:v>
                </c:pt>
                <c:pt idx="13">
                  <c:v>2.3067231909080932</c:v>
                </c:pt>
                <c:pt idx="14">
                  <c:v>7.0081895593075574</c:v>
                </c:pt>
                <c:pt idx="15">
                  <c:v>3.2229281064216551</c:v>
                </c:pt>
                <c:pt idx="16">
                  <c:v>2.9299970181200199</c:v>
                </c:pt>
                <c:pt idx="17">
                  <c:v>5.8719891679371354</c:v>
                </c:pt>
                <c:pt idx="18">
                  <c:v>2.7202173048713898</c:v>
                </c:pt>
                <c:pt idx="19">
                  <c:v>4.42966860748166</c:v>
                </c:pt>
                <c:pt idx="20">
                  <c:v>2.592211105253666</c:v>
                </c:pt>
                <c:pt idx="21">
                  <c:v>1.9513598796603859</c:v>
                </c:pt>
                <c:pt idx="22">
                  <c:v>4.5166806838153262</c:v>
                </c:pt>
                <c:pt idx="23">
                  <c:v>7.3563493325325471</c:v>
                </c:pt>
                <c:pt idx="24">
                  <c:v>1.525069598959919</c:v>
                </c:pt>
                <c:pt idx="25">
                  <c:v>1.9020803180801991</c:v>
                </c:pt>
                <c:pt idx="26">
                  <c:v>2.0794865742363551</c:v>
                </c:pt>
                <c:pt idx="27">
                  <c:v>3.1476248068707249</c:v>
                </c:pt>
                <c:pt idx="28">
                  <c:v>2.219300036646267</c:v>
                </c:pt>
                <c:pt idx="29">
                  <c:v>5.1780530124698974</c:v>
                </c:pt>
                <c:pt idx="30">
                  <c:v>2.7237650963998461</c:v>
                </c:pt>
                <c:pt idx="31">
                  <c:v>2.6466922215702842</c:v>
                </c:pt>
                <c:pt idx="32">
                  <c:v>2.5990240264928208</c:v>
                </c:pt>
                <c:pt idx="33">
                  <c:v>2.7387836624934998</c:v>
                </c:pt>
                <c:pt idx="34">
                  <c:v>0.26081684797556798</c:v>
                </c:pt>
                <c:pt idx="35">
                  <c:v>1.7319189853313171</c:v>
                </c:pt>
                <c:pt idx="36">
                  <c:v>0.58228411190167695</c:v>
                </c:pt>
                <c:pt idx="37">
                  <c:v>5.3540464261966827</c:v>
                </c:pt>
                <c:pt idx="38">
                  <c:v>3.1675416678211099</c:v>
                </c:pt>
                <c:pt idx="39">
                  <c:v>2.9241691286404872</c:v>
                </c:pt>
                <c:pt idx="40">
                  <c:v>1.547420015486308</c:v>
                </c:pt>
                <c:pt idx="41">
                  <c:v>2.174535013518915</c:v>
                </c:pt>
                <c:pt idx="42">
                  <c:v>3.7276493069320198</c:v>
                </c:pt>
                <c:pt idx="43">
                  <c:v>-1.0514880777658959</c:v>
                </c:pt>
                <c:pt idx="44">
                  <c:v>3.175748681926859</c:v>
                </c:pt>
                <c:pt idx="45">
                  <c:v>4.2787832050145838</c:v>
                </c:pt>
                <c:pt idx="46">
                  <c:v>2.956618436686969</c:v>
                </c:pt>
                <c:pt idx="47">
                  <c:v>4.8035861802017372</c:v>
                </c:pt>
                <c:pt idx="48">
                  <c:v>2.537629424554543</c:v>
                </c:pt>
                <c:pt idx="49">
                  <c:v>6.7841333339269356</c:v>
                </c:pt>
                <c:pt idx="50">
                  <c:v>6.2237164532002884</c:v>
                </c:pt>
                <c:pt idx="51">
                  <c:v>2.2037056777889501</c:v>
                </c:pt>
                <c:pt idx="52">
                  <c:v>3.9387465495282341</c:v>
                </c:pt>
                <c:pt idx="53">
                  <c:v>2.250970928425521</c:v>
                </c:pt>
                <c:pt idx="54">
                  <c:v>2.2091927564538119</c:v>
                </c:pt>
                <c:pt idx="55">
                  <c:v>1.52258010240561</c:v>
                </c:pt>
                <c:pt idx="56">
                  <c:v>0.15452944862432999</c:v>
                </c:pt>
                <c:pt idx="57">
                  <c:v>1.8149302963629099</c:v>
                </c:pt>
                <c:pt idx="58">
                  <c:v>2.5366661322358119</c:v>
                </c:pt>
                <c:pt idx="59">
                  <c:v>0.68243809941028499</c:v>
                </c:pt>
                <c:pt idx="60">
                  <c:v>4.7180489708478808</c:v>
                </c:pt>
                <c:pt idx="61">
                  <c:v>2.4156627367610901</c:v>
                </c:pt>
                <c:pt idx="62">
                  <c:v>2.507608432688428</c:v>
                </c:pt>
                <c:pt idx="63">
                  <c:v>-0.55845603189424398</c:v>
                </c:pt>
                <c:pt idx="64">
                  <c:v>2.272484131857587</c:v>
                </c:pt>
                <c:pt idx="65">
                  <c:v>0.18240449414486801</c:v>
                </c:pt>
                <c:pt idx="66">
                  <c:v>-0.84216399674102504</c:v>
                </c:pt>
                <c:pt idx="67">
                  <c:v>5.0935655321225362</c:v>
                </c:pt>
                <c:pt idx="68">
                  <c:v>4.9437035728905503</c:v>
                </c:pt>
                <c:pt idx="69">
                  <c:v>4.6550392830734557</c:v>
                </c:pt>
                <c:pt idx="70">
                  <c:v>1.5413868357262821</c:v>
                </c:pt>
                <c:pt idx="71">
                  <c:v>1.375874606140032</c:v>
                </c:pt>
                <c:pt idx="72">
                  <c:v>3.0009917713686218</c:v>
                </c:pt>
                <c:pt idx="73">
                  <c:v>2.0156710303840639</c:v>
                </c:pt>
                <c:pt idx="74">
                  <c:v>5.3877891390857503E-2</c:v>
                </c:pt>
                <c:pt idx="75">
                  <c:v>3.807111538748424</c:v>
                </c:pt>
                <c:pt idx="76">
                  <c:v>1.8982778732214101</c:v>
                </c:pt>
                <c:pt idx="77">
                  <c:v>11.32279621114635</c:v>
                </c:pt>
                <c:pt idx="78">
                  <c:v>2.6549273738565198</c:v>
                </c:pt>
                <c:pt idx="79">
                  <c:v>3.6240966815316642</c:v>
                </c:pt>
                <c:pt idx="80">
                  <c:v>-0.17539024994802799</c:v>
                </c:pt>
                <c:pt idx="81">
                  <c:v>6.7821854683684997</c:v>
                </c:pt>
                <c:pt idx="82">
                  <c:v>3.2106958732424471</c:v>
                </c:pt>
                <c:pt idx="83">
                  <c:v>6.8950912493903047</c:v>
                </c:pt>
                <c:pt idx="84">
                  <c:v>1.9162768459038111</c:v>
                </c:pt>
                <c:pt idx="85">
                  <c:v>3.736874016995904</c:v>
                </c:pt>
                <c:pt idx="86">
                  <c:v>3.944674131410538</c:v>
                </c:pt>
                <c:pt idx="87">
                  <c:v>3.3311048550681162</c:v>
                </c:pt>
                <c:pt idx="88">
                  <c:v>2.7813267310388512</c:v>
                </c:pt>
                <c:pt idx="89">
                  <c:v>2.2614863783830441</c:v>
                </c:pt>
                <c:pt idx="90">
                  <c:v>2.5034638777158982</c:v>
                </c:pt>
                <c:pt idx="91">
                  <c:v>2.341728721546724</c:v>
                </c:pt>
                <c:pt idx="92">
                  <c:v>2.0048371590724301</c:v>
                </c:pt>
                <c:pt idx="93">
                  <c:v>-1.9369688133605809</c:v>
                </c:pt>
                <c:pt idx="94">
                  <c:v>4.7020770563578376</c:v>
                </c:pt>
                <c:pt idx="95">
                  <c:v>8.6408401094107639</c:v>
                </c:pt>
                <c:pt idx="96">
                  <c:v>3.9885019279958009</c:v>
                </c:pt>
                <c:pt idx="97">
                  <c:v>4.1766991705330936</c:v>
                </c:pt>
                <c:pt idx="98">
                  <c:v>3.64334637170839</c:v>
                </c:pt>
                <c:pt idx="99">
                  <c:v>1.9035067350150821</c:v>
                </c:pt>
                <c:pt idx="100">
                  <c:v>5.0149238913272356</c:v>
                </c:pt>
                <c:pt idx="101">
                  <c:v>4.7368993461134714</c:v>
                </c:pt>
                <c:pt idx="102">
                  <c:v>0.70550117862972295</c:v>
                </c:pt>
                <c:pt idx="103">
                  <c:v>1.9939344654787321</c:v>
                </c:pt>
                <c:pt idx="104">
                  <c:v>2.4015891345752531</c:v>
                </c:pt>
                <c:pt idx="105">
                  <c:v>2.4283507190755742</c:v>
                </c:pt>
                <c:pt idx="106">
                  <c:v>2.252373446991891</c:v>
                </c:pt>
                <c:pt idx="107">
                  <c:v>1.126574135182876</c:v>
                </c:pt>
                <c:pt idx="108">
                  <c:v>3.6175790788556119</c:v>
                </c:pt>
                <c:pt idx="109">
                  <c:v>-0.97569688857477199</c:v>
                </c:pt>
                <c:pt idx="110">
                  <c:v>3.0995278159086461</c:v>
                </c:pt>
                <c:pt idx="111">
                  <c:v>1.219433122901894</c:v>
                </c:pt>
                <c:pt idx="112">
                  <c:v>4.8007480071593234</c:v>
                </c:pt>
                <c:pt idx="113">
                  <c:v>0.52770728841291503</c:v>
                </c:pt>
                <c:pt idx="114">
                  <c:v>6.5064888203651456</c:v>
                </c:pt>
                <c:pt idx="115">
                  <c:v>1.8284716933246921</c:v>
                </c:pt>
                <c:pt idx="116">
                  <c:v>4.260218866395749</c:v>
                </c:pt>
                <c:pt idx="117">
                  <c:v>2.310863161004832</c:v>
                </c:pt>
                <c:pt idx="118">
                  <c:v>5.1166845182897882</c:v>
                </c:pt>
                <c:pt idx="119">
                  <c:v>3.1825663532615018</c:v>
                </c:pt>
                <c:pt idx="120">
                  <c:v>5.5617301635998198</c:v>
                </c:pt>
                <c:pt idx="121">
                  <c:v>8.3728479140339562</c:v>
                </c:pt>
                <c:pt idx="122">
                  <c:v>4.6878790271365132</c:v>
                </c:pt>
                <c:pt idx="123">
                  <c:v>2.9173356428407802</c:v>
                </c:pt>
                <c:pt idx="124">
                  <c:v>-3.66508271113705E-2</c:v>
                </c:pt>
                <c:pt idx="125">
                  <c:v>4.4463989625359313</c:v>
                </c:pt>
                <c:pt idx="126">
                  <c:v>4.0816893465755886</c:v>
                </c:pt>
                <c:pt idx="127">
                  <c:v>2.329485194778373</c:v>
                </c:pt>
                <c:pt idx="128">
                  <c:v>2.3607336560005541</c:v>
                </c:pt>
                <c:pt idx="129">
                  <c:v>4.2079514400594764</c:v>
                </c:pt>
                <c:pt idx="130">
                  <c:v>2.5634304449835108</c:v>
                </c:pt>
                <c:pt idx="131">
                  <c:v>-3.2529656317615872</c:v>
                </c:pt>
                <c:pt idx="132">
                  <c:v>3.3853187884980658</c:v>
                </c:pt>
                <c:pt idx="133">
                  <c:v>0.42240212788547199</c:v>
                </c:pt>
                <c:pt idx="134">
                  <c:v>4.2592581884783378</c:v>
                </c:pt>
                <c:pt idx="135">
                  <c:v>3.034229730909717</c:v>
                </c:pt>
                <c:pt idx="136">
                  <c:v>3.7262828816664779</c:v>
                </c:pt>
                <c:pt idx="137">
                  <c:v>2.7273038859265362</c:v>
                </c:pt>
                <c:pt idx="138">
                  <c:v>1.8792980497256351</c:v>
                </c:pt>
                <c:pt idx="139">
                  <c:v>1.6542115935369679</c:v>
                </c:pt>
                <c:pt idx="140">
                  <c:v>0.516429786009869</c:v>
                </c:pt>
                <c:pt idx="141">
                  <c:v>5.06034282959744</c:v>
                </c:pt>
                <c:pt idx="142">
                  <c:v>1.3383202275264019</c:v>
                </c:pt>
                <c:pt idx="143">
                  <c:v>2.9678328592080772</c:v>
                </c:pt>
                <c:pt idx="144">
                  <c:v>7.8228364810355746</c:v>
                </c:pt>
                <c:pt idx="145">
                  <c:v>1.911347026621137</c:v>
                </c:pt>
                <c:pt idx="146">
                  <c:v>-7.46822041402945E-2</c:v>
                </c:pt>
                <c:pt idx="147">
                  <c:v>2.041574256288992</c:v>
                </c:pt>
                <c:pt idx="148">
                  <c:v>10.6796000693335</c:v>
                </c:pt>
                <c:pt idx="149">
                  <c:v>2.233347672552326</c:v>
                </c:pt>
                <c:pt idx="150">
                  <c:v>3.9409413188796081</c:v>
                </c:pt>
                <c:pt idx="151">
                  <c:v>2.212490382169503</c:v>
                </c:pt>
                <c:pt idx="152">
                  <c:v>2.0515382272605289</c:v>
                </c:pt>
                <c:pt idx="153">
                  <c:v>1.583752436451936</c:v>
                </c:pt>
                <c:pt idx="154">
                  <c:v>4.9908386948229184</c:v>
                </c:pt>
                <c:pt idx="155">
                  <c:v>-0.93901121036431201</c:v>
                </c:pt>
                <c:pt idx="156">
                  <c:v>4.9242036927014716</c:v>
                </c:pt>
                <c:pt idx="157">
                  <c:v>-0.27529599985930098</c:v>
                </c:pt>
                <c:pt idx="158">
                  <c:v>-0.38143499780805401</c:v>
                </c:pt>
                <c:pt idx="159">
                  <c:v>2.66511662335901</c:v>
                </c:pt>
                <c:pt idx="160">
                  <c:v>0.88664526967464297</c:v>
                </c:pt>
                <c:pt idx="161">
                  <c:v>5.8757659988146571</c:v>
                </c:pt>
                <c:pt idx="162">
                  <c:v>1.911176294972581</c:v>
                </c:pt>
              </c:numCache>
            </c:numRef>
          </c:xVal>
          <c:yVal>
            <c:numRef>
              <c:f>Sheet2!$C$2:$C$164</c:f>
              <c:numCache>
                <c:formatCode>0.00</c:formatCode>
                <c:ptCount val="163"/>
                <c:pt idx="0">
                  <c:v>1.610429269045436</c:v>
                </c:pt>
                <c:pt idx="1">
                  <c:v>4.0016895577816634</c:v>
                </c:pt>
                <c:pt idx="2">
                  <c:v>2.0245494253214802</c:v>
                </c:pt>
                <c:pt idx="3">
                  <c:v>1.210912398304248</c:v>
                </c:pt>
                <c:pt idx="4">
                  <c:v>3.895020615472053</c:v>
                </c:pt>
                <c:pt idx="5">
                  <c:v>5.0989273934404116</c:v>
                </c:pt>
                <c:pt idx="6">
                  <c:v>3.095370720873984</c:v>
                </c:pt>
                <c:pt idx="7">
                  <c:v>2.5964317784114899</c:v>
                </c:pt>
                <c:pt idx="8">
                  <c:v>4.0475620393327008</c:v>
                </c:pt>
                <c:pt idx="9">
                  <c:v>9.6816821927445869</c:v>
                </c:pt>
                <c:pt idx="10">
                  <c:v>4.0226726180244654</c:v>
                </c:pt>
                <c:pt idx="11">
                  <c:v>9.064174093584862</c:v>
                </c:pt>
                <c:pt idx="12">
                  <c:v>2.0676995220255998</c:v>
                </c:pt>
                <c:pt idx="13">
                  <c:v>1.46241885649536</c:v>
                </c:pt>
                <c:pt idx="14">
                  <c:v>3.8698267870388832</c:v>
                </c:pt>
                <c:pt idx="15">
                  <c:v>2.8155260944011271</c:v>
                </c:pt>
                <c:pt idx="16">
                  <c:v>3.3385019194165948</c:v>
                </c:pt>
                <c:pt idx="17">
                  <c:v>0.61044795683660302</c:v>
                </c:pt>
                <c:pt idx="18">
                  <c:v>3.9102496366779129</c:v>
                </c:pt>
                <c:pt idx="19">
                  <c:v>4.6802408531812763</c:v>
                </c:pt>
                <c:pt idx="20">
                  <c:v>3.0832319788780569</c:v>
                </c:pt>
                <c:pt idx="21">
                  <c:v>2.1357273231872078</c:v>
                </c:pt>
                <c:pt idx="22">
                  <c:v>5.9444378971251046</c:v>
                </c:pt>
                <c:pt idx="23">
                  <c:v>2.0016579670109298</c:v>
                </c:pt>
                <c:pt idx="24">
                  <c:v>0.96788006562998596</c:v>
                </c:pt>
                <c:pt idx="25">
                  <c:v>2.3284703317634832</c:v>
                </c:pt>
                <c:pt idx="26">
                  <c:v>0.933106965568679</c:v>
                </c:pt>
                <c:pt idx="27">
                  <c:v>1.150130971997577</c:v>
                </c:pt>
                <c:pt idx="28">
                  <c:v>1.0082064648261579</c:v>
                </c:pt>
                <c:pt idx="29">
                  <c:v>8.99502059626362</c:v>
                </c:pt>
                <c:pt idx="30">
                  <c:v>3.0841568129874219</c:v>
                </c:pt>
                <c:pt idx="31">
                  <c:v>1.3769054327636621</c:v>
                </c:pt>
                <c:pt idx="32">
                  <c:v>4.0811874535085213</c:v>
                </c:pt>
                <c:pt idx="33">
                  <c:v>1.444473578723948</c:v>
                </c:pt>
                <c:pt idx="34">
                  <c:v>1.833799271127281</c:v>
                </c:pt>
                <c:pt idx="35">
                  <c:v>4.9949109814065826</c:v>
                </c:pt>
                <c:pt idx="36">
                  <c:v>4.0145026823614556</c:v>
                </c:pt>
                <c:pt idx="37">
                  <c:v>5.0512380113167774</c:v>
                </c:pt>
                <c:pt idx="38">
                  <c:v>5.1545992548898756</c:v>
                </c:pt>
                <c:pt idx="39">
                  <c:v>4.6946467783101937</c:v>
                </c:pt>
                <c:pt idx="40">
                  <c:v>1.675429521872708</c:v>
                </c:pt>
                <c:pt idx="41">
                  <c:v>2.2431482441414219</c:v>
                </c:pt>
                <c:pt idx="42">
                  <c:v>1.8526925498009701</c:v>
                </c:pt>
                <c:pt idx="43">
                  <c:v>0.69933053300130399</c:v>
                </c:pt>
                <c:pt idx="44">
                  <c:v>3.1410691158237221</c:v>
                </c:pt>
                <c:pt idx="45">
                  <c:v>3.7009433836033439</c:v>
                </c:pt>
                <c:pt idx="46">
                  <c:v>3.673151278529355</c:v>
                </c:pt>
                <c:pt idx="47">
                  <c:v>2.017832380252814</c:v>
                </c:pt>
                <c:pt idx="48">
                  <c:v>2.3814551637918542</c:v>
                </c:pt>
                <c:pt idx="49">
                  <c:v>9.567230168595481</c:v>
                </c:pt>
                <c:pt idx="50">
                  <c:v>3.7204493368619538</c:v>
                </c:pt>
                <c:pt idx="51">
                  <c:v>2.4675049444190398</c:v>
                </c:pt>
                <c:pt idx="52">
                  <c:v>4.3595097827110934</c:v>
                </c:pt>
                <c:pt idx="53">
                  <c:v>1.6077470454459191</c:v>
                </c:pt>
                <c:pt idx="54">
                  <c:v>1.6690407655939641</c:v>
                </c:pt>
                <c:pt idx="55">
                  <c:v>2.217617656054101</c:v>
                </c:pt>
                <c:pt idx="56">
                  <c:v>7.1362760780094234</c:v>
                </c:pt>
                <c:pt idx="57">
                  <c:v>1.9178804830118721</c:v>
                </c:pt>
                <c:pt idx="58">
                  <c:v>1.6780464666233561</c:v>
                </c:pt>
                <c:pt idx="59">
                  <c:v>4.387039071657834</c:v>
                </c:pt>
                <c:pt idx="60">
                  <c:v>2.9951182051103808</c:v>
                </c:pt>
                <c:pt idx="61">
                  <c:v>2.8920897540827961</c:v>
                </c:pt>
                <c:pt idx="62">
                  <c:v>2.2575263949339601</c:v>
                </c:pt>
                <c:pt idx="63">
                  <c:v>0.87557334707391299</c:v>
                </c:pt>
                <c:pt idx="64">
                  <c:v>1.241672232892294</c:v>
                </c:pt>
                <c:pt idx="65">
                  <c:v>3.1333575283049062</c:v>
                </c:pt>
                <c:pt idx="66">
                  <c:v>4.6209812037329598</c:v>
                </c:pt>
                <c:pt idx="67">
                  <c:v>3.2496655554356</c:v>
                </c:pt>
                <c:pt idx="68">
                  <c:v>3.3459799534779289</c:v>
                </c:pt>
                <c:pt idx="69">
                  <c:v>4.690789869514929</c:v>
                </c:pt>
                <c:pt idx="70">
                  <c:v>1.8541712382104201</c:v>
                </c:pt>
                <c:pt idx="71">
                  <c:v>3.6892349212319142</c:v>
                </c:pt>
                <c:pt idx="72">
                  <c:v>3.5933100048845801</c:v>
                </c:pt>
                <c:pt idx="73">
                  <c:v>3.212253912618249</c:v>
                </c:pt>
                <c:pt idx="74">
                  <c:v>2.5480549729593158</c:v>
                </c:pt>
                <c:pt idx="75">
                  <c:v>4.6209812037329598</c:v>
                </c:pt>
                <c:pt idx="76">
                  <c:v>2.9903246282965101</c:v>
                </c:pt>
                <c:pt idx="77">
                  <c:v>7.0320644400647803</c:v>
                </c:pt>
                <c:pt idx="78">
                  <c:v>1.8043059019947549</c:v>
                </c:pt>
                <c:pt idx="79">
                  <c:v>4.7243424473060687</c:v>
                </c:pt>
                <c:pt idx="80">
                  <c:v>4.2637528961722602</c:v>
                </c:pt>
                <c:pt idx="81">
                  <c:v>2.42418308835743</c:v>
                </c:pt>
                <c:pt idx="82">
                  <c:v>4.6209812037329598</c:v>
                </c:pt>
                <c:pt idx="83">
                  <c:v>5.9965574237184907</c:v>
                </c:pt>
                <c:pt idx="84">
                  <c:v>0.94856677700504799</c:v>
                </c:pt>
                <c:pt idx="85">
                  <c:v>3.967575077366237</c:v>
                </c:pt>
                <c:pt idx="86">
                  <c:v>4.9374247853257929</c:v>
                </c:pt>
                <c:pt idx="87">
                  <c:v>5.2563824024284704</c:v>
                </c:pt>
                <c:pt idx="88">
                  <c:v>3.1713203009286142</c:v>
                </c:pt>
                <c:pt idx="89">
                  <c:v>3.3069194907440731</c:v>
                </c:pt>
                <c:pt idx="90">
                  <c:v>2.044868449483161</c:v>
                </c:pt>
                <c:pt idx="91">
                  <c:v>2.7148481540104181</c:v>
                </c:pt>
                <c:pt idx="92">
                  <c:v>1.2403295127197911</c:v>
                </c:pt>
                <c:pt idx="93">
                  <c:v>2.542450376860693</c:v>
                </c:pt>
                <c:pt idx="94">
                  <c:v>2.4441684986126688</c:v>
                </c:pt>
                <c:pt idx="95">
                  <c:v>5.596972557219229</c:v>
                </c:pt>
                <c:pt idx="96">
                  <c:v>2.9752473508561281</c:v>
                </c:pt>
                <c:pt idx="97">
                  <c:v>3.2461736971142998</c:v>
                </c:pt>
                <c:pt idx="98">
                  <c:v>2.304195443316662</c:v>
                </c:pt>
                <c:pt idx="99">
                  <c:v>1.3947363800685719</c:v>
                </c:pt>
                <c:pt idx="100">
                  <c:v>3.807548199979871</c:v>
                </c:pt>
                <c:pt idx="101">
                  <c:v>3.0635488625229401</c:v>
                </c:pt>
                <c:pt idx="102">
                  <c:v>0.80907238002844795</c:v>
                </c:pt>
                <c:pt idx="103">
                  <c:v>3.750179987619207</c:v>
                </c:pt>
                <c:pt idx="104">
                  <c:v>3.2137170239303239</c:v>
                </c:pt>
                <c:pt idx="105">
                  <c:v>2.2819080432442189</c:v>
                </c:pt>
                <c:pt idx="106">
                  <c:v>3.9185777660141281</c:v>
                </c:pt>
                <c:pt idx="107">
                  <c:v>2.4416292996992182</c:v>
                </c:pt>
                <c:pt idx="108">
                  <c:v>1.88851185989243</c:v>
                </c:pt>
                <c:pt idx="109">
                  <c:v>2.8405626354059992</c:v>
                </c:pt>
                <c:pt idx="110">
                  <c:v>1.3723470280276611</c:v>
                </c:pt>
                <c:pt idx="111">
                  <c:v>3.2320123356312331</c:v>
                </c:pt>
                <c:pt idx="112">
                  <c:v>4.3725052384180776</c:v>
                </c:pt>
                <c:pt idx="113">
                  <c:v>1.9178804830118741</c:v>
                </c:pt>
                <c:pt idx="114">
                  <c:v>4.1763720404084861</c:v>
                </c:pt>
                <c:pt idx="115">
                  <c:v>3.5375216737478028</c:v>
                </c:pt>
                <c:pt idx="116">
                  <c:v>3.5786740677950122</c:v>
                </c:pt>
                <c:pt idx="117">
                  <c:v>2.7031007207211011</c:v>
                </c:pt>
                <c:pt idx="118">
                  <c:v>3.6906353343589311</c:v>
                </c:pt>
                <c:pt idx="119">
                  <c:v>4.8804173120641297</c:v>
                </c:pt>
                <c:pt idx="120">
                  <c:v>6.1086048791610246</c:v>
                </c:pt>
                <c:pt idx="121">
                  <c:v>5.4417570812779434</c:v>
                </c:pt>
                <c:pt idx="122">
                  <c:v>3.0055580875867691</c:v>
                </c:pt>
                <c:pt idx="123">
                  <c:v>4.1736084261141952</c:v>
                </c:pt>
                <c:pt idx="124">
                  <c:v>4.0409053571354239</c:v>
                </c:pt>
                <c:pt idx="125">
                  <c:v>2.4102278592162509</c:v>
                </c:pt>
                <c:pt idx="126">
                  <c:v>3.1333575283049062</c:v>
                </c:pt>
                <c:pt idx="127">
                  <c:v>3.6852654857668181</c:v>
                </c:pt>
                <c:pt idx="128">
                  <c:v>5.7163348790081354</c:v>
                </c:pt>
                <c:pt idx="129">
                  <c:v>1.1052816989516281</c:v>
                </c:pt>
                <c:pt idx="130">
                  <c:v>0.76092000986033204</c:v>
                </c:pt>
                <c:pt idx="131">
                  <c:v>2.4979563296094032</c:v>
                </c:pt>
                <c:pt idx="132">
                  <c:v>2.5370695261872611</c:v>
                </c:pt>
                <c:pt idx="133">
                  <c:v>2.3778329595915482</c:v>
                </c:pt>
                <c:pt idx="134">
                  <c:v>4.1742431351799034</c:v>
                </c:pt>
                <c:pt idx="135">
                  <c:v>2.194545355723557</c:v>
                </c:pt>
                <c:pt idx="136">
                  <c:v>1.1855816289775081</c:v>
                </c:pt>
                <c:pt idx="137">
                  <c:v>2.7031007207211011</c:v>
                </c:pt>
                <c:pt idx="138">
                  <c:v>2.4193699579291201</c:v>
                </c:pt>
                <c:pt idx="139">
                  <c:v>1.730074636567231</c:v>
                </c:pt>
                <c:pt idx="140">
                  <c:v>3.8119088237045129</c:v>
                </c:pt>
                <c:pt idx="141">
                  <c:v>2.5606685707364512</c:v>
                </c:pt>
                <c:pt idx="142">
                  <c:v>4.2632964471175008</c:v>
                </c:pt>
                <c:pt idx="143">
                  <c:v>6.4429367703975027</c:v>
                </c:pt>
                <c:pt idx="144">
                  <c:v>3.447226839696087</c:v>
                </c:pt>
                <c:pt idx="145">
                  <c:v>1.9923691536660419</c:v>
                </c:pt>
                <c:pt idx="146">
                  <c:v>2.3220446284547731</c:v>
                </c:pt>
                <c:pt idx="147">
                  <c:v>5.3881100689648767</c:v>
                </c:pt>
                <c:pt idx="148">
                  <c:v>6.9375002067850646</c:v>
                </c:pt>
                <c:pt idx="149">
                  <c:v>2.020334017867305</c:v>
                </c:pt>
                <c:pt idx="150">
                  <c:v>3.6847771031676748</c:v>
                </c:pt>
                <c:pt idx="151">
                  <c:v>4.7411045737508237</c:v>
                </c:pt>
                <c:pt idx="152">
                  <c:v>3.1333575283049062</c:v>
                </c:pt>
                <c:pt idx="153">
                  <c:v>3.0635488625229401</c:v>
                </c:pt>
                <c:pt idx="154">
                  <c:v>3.5458602197588172</c:v>
                </c:pt>
                <c:pt idx="155">
                  <c:v>1.6341497202199</c:v>
                </c:pt>
                <c:pt idx="156">
                  <c:v>3.326607774126586</c:v>
                </c:pt>
                <c:pt idx="157">
                  <c:v>2.3450728609086839</c:v>
                </c:pt>
                <c:pt idx="158">
                  <c:v>1.9923691536660419</c:v>
                </c:pt>
                <c:pt idx="159">
                  <c:v>2.1336490463587481</c:v>
                </c:pt>
                <c:pt idx="160">
                  <c:v>3.5072873059785268</c:v>
                </c:pt>
                <c:pt idx="161">
                  <c:v>3.1837893467300611</c:v>
                </c:pt>
                <c:pt idx="162">
                  <c:v>-0.74985322284460199</c:v>
                </c:pt>
              </c:numCache>
            </c:numRef>
          </c:yVal>
          <c:smooth val="0"/>
          <c:extLst xmlns:c16r2="http://schemas.microsoft.com/office/drawing/2015/06/chart">
            <c:ext xmlns:c16="http://schemas.microsoft.com/office/drawing/2014/chart" uri="{C3380CC4-5D6E-409C-BE32-E72D297353CC}">
              <c16:uniqueId val="{000000A3-ED12-4117-BFF0-19F018386A42}"/>
            </c:ext>
          </c:extLst>
        </c:ser>
        <c:dLbls>
          <c:showLegendKey val="0"/>
          <c:showVal val="0"/>
          <c:showCatName val="0"/>
          <c:showSerName val="0"/>
          <c:showPercent val="0"/>
          <c:showBubbleSize val="0"/>
        </c:dLbls>
        <c:axId val="434112624"/>
        <c:axId val="436255312"/>
      </c:scatterChart>
      <c:valAx>
        <c:axId val="434112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 annual rate of MMR reduction 2000-2015</a:t>
                </a:r>
              </a:p>
            </c:rich>
          </c:tx>
          <c:layout>
            <c:manualLayout>
              <c:xMode val="edge"/>
              <c:yMode val="edge"/>
              <c:x val="0.33212650409967098"/>
              <c:y val="0.91388780536358505"/>
            </c:manualLayout>
          </c:layout>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255312"/>
        <c:crosses val="autoZero"/>
        <c:crossBetween val="midCat"/>
      </c:valAx>
      <c:valAx>
        <c:axId val="43625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 annual rate of NMR reduction 2000-2015</a:t>
                </a:r>
              </a:p>
            </c:rich>
          </c:tx>
          <c:layout>
            <c:manualLayout>
              <c:xMode val="edge"/>
              <c:yMode val="edge"/>
              <c:x val="1.9476513364697499E-2"/>
              <c:y val="6.4581993871879795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112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D626E-D4CC-445B-B97D-69821267F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11736</Words>
  <Characters>66901</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78481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Fiorella Bianchi Jassir</dc:creator>
  <cp:lastModifiedBy>Hannah Kerac Blencowe</cp:lastModifiedBy>
  <cp:revision>7</cp:revision>
  <cp:lastPrinted>2016-05-04T08:05:00Z</cp:lastPrinted>
  <dcterms:created xsi:type="dcterms:W3CDTF">2016-07-19T15:54:00Z</dcterms:created>
  <dcterms:modified xsi:type="dcterms:W3CDTF">2016-07-20T08:26:00Z</dcterms:modified>
</cp:coreProperties>
</file>