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D4E39" w14:textId="77777777" w:rsidR="00C4588A" w:rsidRPr="00B82838" w:rsidRDefault="00C4588A" w:rsidP="00662BD7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r w:rsidRPr="00B8283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RCTs - how compatible are they with contemporary health policy</w:t>
      </w:r>
      <w:r w:rsidR="00FD064E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-</w:t>
      </w:r>
      <w:r w:rsidRPr="00B8283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making</w:t>
      </w:r>
      <w:r w:rsidR="00222AD2" w:rsidRPr="00B8283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?</w:t>
      </w:r>
    </w:p>
    <w:p w14:paraId="463E899E" w14:textId="6F4B77F1" w:rsidR="00662BD7" w:rsidRPr="005E6ACC" w:rsidRDefault="005E6ACC" w:rsidP="00662BD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E6AC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Stefanie Ettelt and Nicholas Mays</w:t>
      </w:r>
      <w:bookmarkStart w:id="0" w:name="_GoBack"/>
      <w:bookmarkEnd w:id="0"/>
    </w:p>
    <w:p w14:paraId="32B54602" w14:textId="77777777" w:rsidR="005E6ACC" w:rsidRDefault="005E6ACC" w:rsidP="00662BD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A9D8B4" w14:textId="77777777" w:rsidR="00793D4F" w:rsidRPr="00F84ACB" w:rsidRDefault="00793D4F" w:rsidP="00793D4F">
      <w:pPr>
        <w:rPr>
          <w:rFonts w:ascii="Times New Roman" w:hAnsi="Times New Roman" w:cs="Times New Roman"/>
          <w:b/>
          <w:sz w:val="28"/>
          <w:szCs w:val="28"/>
        </w:rPr>
      </w:pPr>
      <w:r w:rsidRPr="00F84ACB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40EB4F33" w14:textId="40369394" w:rsidR="00793D4F" w:rsidRPr="00F84ACB" w:rsidRDefault="00793D4F" w:rsidP="00BB384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Randomised controlled trials (RCTs) have been promoted as a means of improving policy-making</w:t>
      </w:r>
      <w:r w:rsidR="00487B18">
        <w:rPr>
          <w:rFonts w:ascii="Times New Roman" w:hAnsi="Times New Roman" w:cs="Times New Roman"/>
          <w:sz w:val="24"/>
          <w:szCs w:val="24"/>
        </w:rPr>
        <w:t xml:space="preserve"> by testing new policies</w:t>
      </w:r>
      <w:r>
        <w:rPr>
          <w:rFonts w:ascii="Times New Roman" w:hAnsi="Times New Roman" w:cs="Times New Roman"/>
          <w:sz w:val="24"/>
          <w:szCs w:val="24"/>
        </w:rPr>
        <w:t>. While testing before full-scale roll-out is commendable, this paper discusses the challenges</w:t>
      </w:r>
      <w:r w:rsidR="00487B18">
        <w:rPr>
          <w:rFonts w:ascii="Times New Roman" w:hAnsi="Times New Roman" w:cs="Times New Roman"/>
          <w:sz w:val="24"/>
          <w:szCs w:val="24"/>
        </w:rPr>
        <w:t xml:space="preserve"> of using RCTs in</w:t>
      </w:r>
      <w:r>
        <w:rPr>
          <w:rFonts w:ascii="Times New Roman" w:hAnsi="Times New Roman" w:cs="Times New Roman"/>
          <w:sz w:val="24"/>
          <w:szCs w:val="24"/>
        </w:rPr>
        <w:t xml:space="preserve"> contemporary (national) health policy-making in England. There are at least two challenges</w:t>
      </w:r>
      <w:r w:rsidR="00487B18">
        <w:rPr>
          <w:rFonts w:ascii="Times New Roman" w:hAnsi="Times New Roman" w:cs="Times New Roman"/>
          <w:sz w:val="24"/>
          <w:szCs w:val="24"/>
        </w:rPr>
        <w:t xml:space="preserve"> in particular that are</w:t>
      </w:r>
      <w:r>
        <w:rPr>
          <w:rFonts w:ascii="Times New Roman" w:hAnsi="Times New Roman" w:cs="Times New Roman"/>
          <w:sz w:val="24"/>
          <w:szCs w:val="24"/>
        </w:rPr>
        <w:t xml:space="preserve"> currently underrepresented in the debate: The first arises from the complexity of many policies which are often</w:t>
      </w:r>
      <w:r w:rsidR="00487B18">
        <w:rPr>
          <w:rFonts w:ascii="Times New Roman" w:hAnsi="Times New Roman" w:cs="Times New Roman"/>
          <w:sz w:val="24"/>
          <w:szCs w:val="24"/>
        </w:rPr>
        <w:t xml:space="preserve"> too</w:t>
      </w:r>
      <w:r>
        <w:rPr>
          <w:rFonts w:ascii="Times New Roman" w:hAnsi="Times New Roman" w:cs="Times New Roman"/>
          <w:sz w:val="24"/>
          <w:szCs w:val="24"/>
        </w:rPr>
        <w:t xml:space="preserve"> diffuse and unclear</w:t>
      </w:r>
      <w:r w:rsidR="00487B18">
        <w:rPr>
          <w:rFonts w:ascii="Times New Roman" w:hAnsi="Times New Roman" w:cs="Times New Roman"/>
          <w:sz w:val="24"/>
          <w:szCs w:val="24"/>
        </w:rPr>
        <w:t xml:space="preserve"> in focus</w:t>
      </w:r>
      <w:r>
        <w:rPr>
          <w:rFonts w:ascii="Times New Roman" w:hAnsi="Times New Roman" w:cs="Times New Roman"/>
          <w:sz w:val="24"/>
          <w:szCs w:val="24"/>
        </w:rPr>
        <w:t xml:space="preserve"> to allow for </w:t>
      </w:r>
      <w:r w:rsidR="00487B18">
        <w:rPr>
          <w:rFonts w:ascii="Times New Roman" w:hAnsi="Times New Roman" w:cs="Times New Roman"/>
          <w:sz w:val="24"/>
          <w:szCs w:val="24"/>
        </w:rPr>
        <w:t>the clear</w:t>
      </w:r>
      <w:r>
        <w:rPr>
          <w:rFonts w:ascii="Times New Roman" w:hAnsi="Times New Roman" w:cs="Times New Roman"/>
          <w:sz w:val="24"/>
          <w:szCs w:val="24"/>
        </w:rPr>
        <w:t xml:space="preserve"> distinction between a</w:t>
      </w:r>
      <w:r w:rsidR="00487B18">
        <w:rPr>
          <w:rFonts w:ascii="Times New Roman" w:hAnsi="Times New Roman" w:cs="Times New Roman"/>
          <w:sz w:val="24"/>
          <w:szCs w:val="24"/>
        </w:rPr>
        <w:t xml:space="preserve"> policy</w:t>
      </w:r>
      <w:r>
        <w:rPr>
          <w:rFonts w:ascii="Times New Roman" w:hAnsi="Times New Roman" w:cs="Times New Roman"/>
          <w:sz w:val="24"/>
          <w:szCs w:val="24"/>
        </w:rPr>
        <w:t xml:space="preserve"> ‘mechanism’ </w:t>
      </w:r>
      <w:r w:rsidR="00487B18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its context </w:t>
      </w:r>
      <w:r w:rsidR="00487B18">
        <w:rPr>
          <w:rFonts w:ascii="Times New Roman" w:hAnsi="Times New Roman" w:cs="Times New Roman"/>
          <w:sz w:val="24"/>
          <w:szCs w:val="24"/>
        </w:rPr>
        <w:t xml:space="preserve">to be drawn that is </w:t>
      </w:r>
      <w:r>
        <w:rPr>
          <w:rFonts w:ascii="Times New Roman" w:hAnsi="Times New Roman" w:cs="Times New Roman"/>
          <w:sz w:val="24"/>
          <w:szCs w:val="24"/>
        </w:rPr>
        <w:t>required</w:t>
      </w:r>
      <w:r w:rsidR="00487B18">
        <w:rPr>
          <w:rFonts w:ascii="Times New Roman" w:hAnsi="Times New Roman" w:cs="Times New Roman"/>
          <w:sz w:val="24"/>
          <w:szCs w:val="24"/>
        </w:rPr>
        <w:t xml:space="preserve"> for a</w:t>
      </w:r>
      <w:r>
        <w:rPr>
          <w:rFonts w:ascii="Times New Roman" w:hAnsi="Times New Roman" w:cs="Times New Roman"/>
          <w:sz w:val="24"/>
          <w:szCs w:val="24"/>
        </w:rPr>
        <w:t xml:space="preserve"> RCT. The second challenge relates to the timing of RCTs, </w:t>
      </w:r>
      <w:r w:rsidR="00487B18">
        <w:rPr>
          <w:rFonts w:ascii="Times New Roman" w:hAnsi="Times New Roman" w:cs="Times New Roman"/>
          <w:sz w:val="24"/>
          <w:szCs w:val="24"/>
        </w:rPr>
        <w:t>which tend to</w:t>
      </w:r>
      <w:r>
        <w:rPr>
          <w:rFonts w:ascii="Times New Roman" w:hAnsi="Times New Roman" w:cs="Times New Roman"/>
          <w:sz w:val="24"/>
          <w:szCs w:val="24"/>
        </w:rPr>
        <w:t xml:space="preserve"> take place either too early in the life of a policy to be meaningful or too late to have an effect on policy formulation. We therefore encourage policy-makers and researchers to be clear about the types of uncertainties ‘field experiments’ are meant to address which may be addressed better by other types of knowledge generation. </w:t>
      </w:r>
    </w:p>
    <w:p w14:paraId="2DC8B484" w14:textId="77777777" w:rsidR="00487B18" w:rsidRDefault="00487B18" w:rsidP="00662BD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3CAB88" w14:textId="77777777" w:rsidR="00487B18" w:rsidRDefault="00487B18" w:rsidP="00662BD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7C1F05E" w14:textId="362EF368" w:rsidR="00487B18" w:rsidRPr="00487B18" w:rsidRDefault="00487B18" w:rsidP="00662BD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Introduction</w:t>
      </w:r>
    </w:p>
    <w:p w14:paraId="683252FB" w14:textId="08C877C0" w:rsidR="009077EA" w:rsidRDefault="003D64FB" w:rsidP="00662BD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There is a prominent rhetoric</w:t>
      </w:r>
      <w:r w:rsidR="00B311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permeating English public policy discourse advocating for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more fre</w:t>
      </w:r>
      <w:r w:rsidR="004F4361">
        <w:rPr>
          <w:rFonts w:ascii="Times New Roman" w:eastAsia="Times New Roman" w:hAnsi="Times New Roman" w:cs="Times New Roman"/>
          <w:sz w:val="24"/>
          <w:szCs w:val="24"/>
          <w:lang w:eastAsia="en-GB"/>
        </w:rPr>
        <w:t>quent use of ‘field experiments’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4F4361">
        <w:rPr>
          <w:rFonts w:ascii="Times New Roman" w:eastAsia="Times New Roman" w:hAnsi="Times New Roman" w:cs="Times New Roman"/>
          <w:sz w:val="24"/>
          <w:szCs w:val="24"/>
          <w:lang w:eastAsia="en-GB"/>
        </w:rPr>
        <w:t>Recent use</w:t>
      </w:r>
      <w:r w:rsidR="00FF0D33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4F436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 term</w:t>
      </w:r>
      <w:r w:rsidR="00E1644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F4361">
        <w:rPr>
          <w:rFonts w:ascii="Times New Roman" w:eastAsia="Times New Roman" w:hAnsi="Times New Roman" w:cs="Times New Roman"/>
          <w:sz w:val="24"/>
          <w:szCs w:val="24"/>
          <w:lang w:eastAsia="en-GB"/>
        </w:rPr>
        <w:t>suggest that</w:t>
      </w:r>
      <w:r w:rsidR="00B311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F4361">
        <w:rPr>
          <w:rFonts w:ascii="Times New Roman" w:eastAsia="Times New Roman" w:hAnsi="Times New Roman" w:cs="Times New Roman"/>
          <w:sz w:val="24"/>
          <w:szCs w:val="24"/>
          <w:lang w:eastAsia="en-GB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experiment</w:t>
      </w:r>
      <w:r w:rsidR="004F4361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="00B311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proponents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usually mean randomised controlled trial</w:t>
      </w:r>
      <w:r w:rsidR="00B3113C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(RCT</w:t>
      </w:r>
      <w:r w:rsidR="00B3113C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B311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though ‘experiments’ tend to signify different things to different interests (Oakley 2006)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RCTs are an established research design to produce robust evidence on </w:t>
      </w:r>
      <w:r w:rsidR="007E453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cause and effect relationships </w:t>
      </w:r>
      <w:r w:rsidR="003F424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3F424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&lt;EndNote&gt;&lt;Cite&gt;&lt;Author&gt;Rychetnik&lt;/Author&gt;&lt;Year&gt;2002&lt;/Year&gt;&lt;RecNum&gt;359&lt;/RecNum&gt;&lt;DisplayText&gt;(Campbell and Stanley 1963, Rychetnik, Frommer et al. 2002)&lt;/DisplayText&gt;&lt;record&gt;&lt;rec-number&gt;359&lt;/rec-number&gt;&lt;foreign-keys&gt;&lt;key app="EN" db-id="t0pr0axpuwt59dexw2oxtr55s9ew2aazfxex" timestamp="1409821079"&gt;359&lt;/key&gt;&lt;/foreign-keys&gt;&lt;ref-type name="Journal Article"&gt;17&lt;/ref-type&gt;&lt;contributors&gt;&lt;authors&gt;&lt;author&gt;Rychetnik, Lucie&lt;/author&gt;&lt;author&gt;Frommer, Michael&lt;/author&gt;&lt;author&gt;Hawe, Penelope&lt;/author&gt;&lt;author&gt;Shiell, Alan&lt;/author&gt;&lt;/authors&gt;&lt;/contributors&gt;&lt;titles&gt;&lt;title&gt;Criteria for evaluating evidence on public health interventions&lt;/title&gt;&lt;secondary-title&gt;Journal of epidemiology and community health&lt;/secondary-title&gt;&lt;/titles&gt;&lt;periodical&gt;&lt;full-title&gt;Journal of epidemiology and community health&lt;/full-title&gt;&lt;/periodical&gt;&lt;pages&gt;119-127&lt;/pages&gt;&lt;volume&gt;56&lt;/volume&gt;&lt;number&gt;2&lt;/number&gt;&lt;dates&gt;&lt;year&gt;2002&lt;/year&gt;&lt;/dates&gt;&lt;isbn&gt;1470-2738&lt;/isbn&gt;&lt;urls&gt;&lt;/urls&gt;&lt;/record&gt;&lt;/Cite&gt;&lt;Cite&gt;&lt;Author&gt;Campbell&lt;/Author&gt;&lt;Year&gt;1963&lt;/Year&gt;&lt;RecNum&gt;360&lt;/RecNum&gt;&lt;record&gt;&lt;rec-number&gt;360&lt;/rec-number&gt;&lt;foreign-keys&gt;&lt;key app="EN" db-id="t0pr0axpuwt59dexw2oxtr55s9ew2aazfxex" timestamp="1409821501"&gt;360&lt;/key&gt;&lt;/foreign-keys&gt;&lt;ref-type name="Book"&gt;6&lt;/ref-type&gt;&lt;contributors&gt;&lt;authors&gt;&lt;author&gt;Campbell, Donald T&lt;/author&gt;&lt;author&gt;Stanley, JC&lt;/author&gt;&lt;/authors&gt;&lt;/contributors&gt;&lt;titles&gt;&lt;title&gt;Experimental and quasi-experimental designs for research&lt;/title&gt;&lt;/titles&gt;&lt;dates&gt;&lt;year&gt;1963&lt;/year&gt;&lt;/dates&gt;&lt;pub-location&gt;Chicaco&lt;/pub-location&gt;&lt;publisher&gt;Rand McNally College Publishing&lt;/publisher&gt;&lt;urls&gt;&lt;/urls&gt;&lt;/record&gt;&lt;/Cite&gt;&lt;/EndNote&gt;</w:instrText>
      </w:r>
      <w:r w:rsidR="003F424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3F424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(Campbell and Stanley 1963, Rychetnik, Frommer et al. 2002)</w:t>
      </w:r>
      <w:r w:rsidR="003F424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D316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They are well established in clinical </w:t>
      </w:r>
      <w:r w:rsidR="00B311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effectiveness </w:t>
      </w:r>
      <w:r w:rsidR="00D3161C">
        <w:rPr>
          <w:rFonts w:ascii="Times New Roman" w:eastAsia="Times New Roman" w:hAnsi="Times New Roman" w:cs="Times New Roman"/>
          <w:sz w:val="24"/>
          <w:szCs w:val="24"/>
          <w:lang w:eastAsia="en-GB"/>
        </w:rPr>
        <w:t>research and have over time been employed in a wide array of research disciplines in search of robust measures of outcomes from interventions</w:t>
      </w:r>
      <w:r w:rsidR="00FF0D33">
        <w:rPr>
          <w:rFonts w:ascii="Times New Roman" w:eastAsia="Times New Roman" w:hAnsi="Times New Roman" w:cs="Times New Roman"/>
          <w:sz w:val="24"/>
          <w:szCs w:val="24"/>
          <w:lang w:eastAsia="en-GB"/>
        </w:rPr>
        <w:t>, programmes and polic</w:t>
      </w:r>
      <w:r w:rsidR="00487B18">
        <w:rPr>
          <w:rFonts w:ascii="Times New Roman" w:eastAsia="Times New Roman" w:hAnsi="Times New Roman" w:cs="Times New Roman"/>
          <w:sz w:val="24"/>
          <w:szCs w:val="24"/>
          <w:lang w:eastAsia="en-GB"/>
        </w:rPr>
        <w:t>ies</w:t>
      </w:r>
      <w:r w:rsidR="00D316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including in </w:t>
      </w:r>
      <w:r w:rsidR="00D94351">
        <w:rPr>
          <w:rFonts w:ascii="Times New Roman" w:eastAsia="Times New Roman" w:hAnsi="Times New Roman" w:cs="Times New Roman"/>
          <w:sz w:val="24"/>
          <w:szCs w:val="24"/>
          <w:lang w:eastAsia="en-GB"/>
        </w:rPr>
        <w:t>health services</w:t>
      </w:r>
      <w:r w:rsidR="007D67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D3161C">
        <w:rPr>
          <w:rFonts w:ascii="Times New Roman" w:eastAsia="Times New Roman" w:hAnsi="Times New Roman" w:cs="Times New Roman"/>
          <w:sz w:val="24"/>
          <w:szCs w:val="24"/>
          <w:lang w:eastAsia="en-GB"/>
        </w:rPr>
        <w:t>public health</w:t>
      </w:r>
      <w:r w:rsidR="007D67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education</w:t>
      </w:r>
      <w:r w:rsidR="00FF0D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research</w:t>
      </w:r>
      <w:r w:rsidR="00D3161C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7D67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3161C">
        <w:rPr>
          <w:rFonts w:ascii="Times New Roman" w:eastAsia="Times New Roman" w:hAnsi="Times New Roman" w:cs="Times New Roman"/>
          <w:sz w:val="24"/>
          <w:szCs w:val="24"/>
          <w:lang w:eastAsia="en-GB"/>
        </w:rPr>
        <w:t>international deve</w:t>
      </w:r>
      <w:r w:rsidR="006D641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lopment, and political science </w:t>
      </w:r>
      <w:r w:rsidR="006D641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ldData xml:space="preserve">PEVuZE5vdGU+PENpdGU+PEF1dGhvcj5QaWNjaW90dG88L0F1dGhvcj48WWVhcj4yMDEyPC9ZZWFy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</w:fldData>
        </w:fldChar>
      </w:r>
      <w:r w:rsidR="0084377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</w:instrText>
      </w:r>
      <w:r w:rsidR="008437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ldData xml:space="preserve">PEVuZE5vdGU+PENpdGU+PEF1dGhvcj5QaWNjaW90dG88L0F1dGhvcj48WWVhcj4yMDEyPC9ZZWFy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</w:fldData>
        </w:fldChar>
      </w:r>
      <w:r w:rsidR="0084377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EN.CITE.DATA </w:instrText>
      </w:r>
      <w:r w:rsidR="00843778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="0084377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6D6419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="006D641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84377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(McKee, Britton et al. 1999, Shadish, Cook et al. 2002, Stoker 2010, Picciotto 2012)</w:t>
      </w:r>
      <w:r w:rsidR="006D6419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D316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6DA64631" w14:textId="69A4AB33" w:rsidR="00734650" w:rsidRDefault="00D3161C" w:rsidP="00662BD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In recent years, RCTs have found their way into</w:t>
      </w:r>
      <w:r w:rsidR="00D75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United Kingdom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government rhetoric with reports published by the Cabinet Office promoting RCTs to policy-makers as a means </w:t>
      </w:r>
      <w:r w:rsidR="00ED45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B311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implementing </w:t>
      </w:r>
      <w:r w:rsidR="00ED45FC">
        <w:rPr>
          <w:rFonts w:ascii="Times New Roman" w:eastAsia="Times New Roman" w:hAnsi="Times New Roman" w:cs="Times New Roman"/>
          <w:sz w:val="24"/>
          <w:szCs w:val="24"/>
          <w:lang w:eastAsia="en-GB"/>
        </w:rPr>
        <w:t>evidence</w:t>
      </w:r>
      <w:r w:rsidR="00B3113C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based </w:t>
      </w:r>
      <w:r w:rsidR="008C3E71">
        <w:rPr>
          <w:rFonts w:ascii="Times New Roman" w:eastAsia="Times New Roman" w:hAnsi="Times New Roman" w:cs="Times New Roman"/>
          <w:sz w:val="24"/>
          <w:szCs w:val="24"/>
          <w:lang w:eastAsia="en-GB"/>
        </w:rPr>
        <w:t>policy-making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D45F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E30BB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&lt;EndNote&gt;&lt;Cite&gt;&lt;Author&gt;Haynes&lt;/Author&gt;&lt;Year&gt;2012&lt;/Year&gt;&lt;RecNum&gt;25&lt;/RecNum&gt;&lt;DisplayText&gt;(Haynes, Goldacre et al. 2012)&lt;/DisplayText&gt;&lt;record&gt;&lt;rec-number&gt;25&lt;/rec-number&gt;&lt;foreign-keys&gt;&lt;key app="EN" db-id="t0pr0axpuwt59dexw2oxtr55s9ew2aazfxex" timestamp="1369738333"&gt;25&lt;/key&gt;&lt;/foreign-keys&gt;&lt;ref-type name="Report"&gt;27&lt;/ref-type&gt;&lt;contributors&gt;&lt;authors&gt;&lt;author&gt;Haynes, Laura&lt;/author&gt;&lt;author&gt;Goldacre, Ben&lt;/author&gt;&lt;author&gt;Torgerson, David&lt;/author&gt;&lt;/authors&gt;&lt;/contributors&gt;&lt;titles&gt;&lt;title&gt;Test, Learn, Adapt: Developing Public Policy with Randomised Controlled Trials&lt;/title&gt;&lt;/titles&gt;&lt;dates&gt;&lt;year&gt;2012&lt;/year&gt;&lt;/dates&gt;&lt;pub-location&gt;London&lt;/pub-location&gt;&lt;publisher&gt;Cabinet Office&lt;/publisher&gt;&lt;urls&gt;&lt;/urls&gt;&lt;/record&gt;&lt;/Cite&gt;&lt;/EndNote&gt;</w:instrText>
      </w:r>
      <w:r w:rsidR="00ED45F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E30BB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(Haynes, Goldacre et al. 2012)</w:t>
      </w:r>
      <w:r w:rsidR="00ED45F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7F58BB">
        <w:rPr>
          <w:rFonts w:ascii="Times New Roman" w:eastAsia="Times New Roman" w:hAnsi="Times New Roman" w:cs="Times New Roman"/>
          <w:sz w:val="24"/>
          <w:szCs w:val="24"/>
          <w:lang w:eastAsia="en-GB"/>
        </w:rPr>
        <w:t>More recently, Simon Stevens, the NHS England chief executive, has</w:t>
      </w:r>
      <w:r w:rsidR="00B311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advocated</w:t>
      </w:r>
      <w:r w:rsidR="007F58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</w:t>
      </w:r>
      <w:r w:rsidR="00503D86">
        <w:rPr>
          <w:rFonts w:ascii="Times New Roman" w:eastAsia="Times New Roman" w:hAnsi="Times New Roman" w:cs="Times New Roman"/>
          <w:sz w:val="24"/>
          <w:szCs w:val="24"/>
          <w:lang w:eastAsia="en-GB"/>
        </w:rPr>
        <w:t>local</w:t>
      </w:r>
      <w:r w:rsidR="007F58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experiments” to </w:t>
      </w:r>
      <w:r w:rsidR="00503D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test and adapt models of care </w:t>
      </w:r>
      <w:r w:rsidR="00503D8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E30BB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&lt;EndNote&gt;&lt;Cite&gt;&lt;Author&gt;Stevens&lt;/Author&gt;&lt;Year&gt;2014&lt;/Year&gt;&lt;RecNum&gt;352&lt;/RecNum&gt;&lt;DisplayText&gt;(Stevens 2014)&lt;/DisplayText&gt;&lt;record&gt;&lt;rec-number&gt;352&lt;/rec-number&gt;&lt;foreign-keys&gt;&lt;key app="EN" db-id="t0pr0axpuwt59dexw2oxtr55s9ew2aazfxex" timestamp="1409582861"&gt;352&lt;/key&gt;&lt;/foreign-keys&gt;&lt;ref-type name="Report"&gt;27&lt;/ref-type&gt;&lt;contributors&gt;&lt;authors&gt;&lt;author&gt;Stevens, Simon&lt;/author&gt;&lt;/authors&gt;&lt;/contributors&gt;&lt;titles&gt;&lt;title&gt;Speech to the NHS Confederaltion Annual Conference 2014. Liverpool 4 June&lt;/title&gt;&lt;/titles&gt;&lt;dates&gt;&lt;year&gt;2014&lt;/year&gt;&lt;/dates&gt;&lt;urls&gt;&lt;/urls&gt;&lt;/record&gt;&lt;/Cite&gt;&lt;/EndNote&gt;</w:instrText>
      </w:r>
      <w:r w:rsidR="00503D8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E30BB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(Stevens 2014)</w:t>
      </w:r>
      <w:r w:rsidR="00503D86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503D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ED45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While </w:t>
      </w:r>
      <w:r w:rsidR="00B81215">
        <w:rPr>
          <w:rFonts w:ascii="Times New Roman" w:eastAsia="Times New Roman" w:hAnsi="Times New Roman" w:cs="Times New Roman"/>
          <w:sz w:val="24"/>
          <w:szCs w:val="24"/>
          <w:lang w:eastAsia="en-GB"/>
        </w:rPr>
        <w:t>testing before full-scale roll-</w:t>
      </w:r>
      <w:r w:rsidR="00FF0D33">
        <w:rPr>
          <w:rFonts w:ascii="Times New Roman" w:eastAsia="Times New Roman" w:hAnsi="Times New Roman" w:cs="Times New Roman"/>
          <w:sz w:val="24"/>
          <w:szCs w:val="24"/>
          <w:lang w:eastAsia="en-GB"/>
        </w:rPr>
        <w:t>out is a valuable proposition</w:t>
      </w:r>
      <w:r w:rsidR="00ED45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its own right, </w:t>
      </w:r>
      <w:r w:rsidR="00FF0D33">
        <w:rPr>
          <w:rFonts w:ascii="Times New Roman" w:eastAsia="Times New Roman" w:hAnsi="Times New Roman" w:cs="Times New Roman"/>
          <w:sz w:val="24"/>
          <w:szCs w:val="24"/>
          <w:lang w:eastAsia="en-GB"/>
        </w:rPr>
        <w:t>this paper</w:t>
      </w:r>
      <w:r w:rsidR="00ED45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F0D33">
        <w:rPr>
          <w:rFonts w:ascii="Times New Roman" w:eastAsia="Times New Roman" w:hAnsi="Times New Roman" w:cs="Times New Roman"/>
          <w:sz w:val="24"/>
          <w:szCs w:val="24"/>
          <w:lang w:eastAsia="en-GB"/>
        </w:rPr>
        <w:t>highlight</w:t>
      </w:r>
      <w:r w:rsidR="00B3113C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ED45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challenges </w:t>
      </w:r>
      <w:r w:rsidR="0038577C">
        <w:rPr>
          <w:rFonts w:ascii="Times New Roman" w:eastAsia="Times New Roman" w:hAnsi="Times New Roman" w:cs="Times New Roman"/>
          <w:sz w:val="24"/>
          <w:szCs w:val="24"/>
          <w:lang w:eastAsia="en-GB"/>
        </w:rPr>
        <w:t>of using</w:t>
      </w:r>
      <w:r w:rsidR="00FF0D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311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RCTs and related research designs in health service </w:t>
      </w:r>
      <w:r w:rsidR="00FF0D33">
        <w:rPr>
          <w:rFonts w:ascii="Times New Roman" w:eastAsia="Times New Roman" w:hAnsi="Times New Roman" w:cs="Times New Roman"/>
          <w:sz w:val="24"/>
          <w:szCs w:val="24"/>
          <w:lang w:eastAsia="en-GB"/>
        </w:rPr>
        <w:t>policy-making</w:t>
      </w:r>
      <w:r w:rsidR="00D75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this way</w:t>
      </w:r>
      <w:r w:rsidR="00FF0D3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ED45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19000BD6" w14:textId="77777777" w:rsidR="00D7563E" w:rsidRDefault="00D7563E" w:rsidP="00662BD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5D3931F" w14:textId="77777777" w:rsidR="007C2280" w:rsidRPr="007C2280" w:rsidRDefault="007C2280" w:rsidP="00662BD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C228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Why RCTs appeal to policy-makers</w:t>
      </w:r>
    </w:p>
    <w:p w14:paraId="20BFAE95" w14:textId="393A1116" w:rsidR="001D7A6B" w:rsidRDefault="00004FD9" w:rsidP="00662BD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While RCTs are </w:t>
      </w:r>
      <w:r w:rsidR="00BA4A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still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relatively rare in English health policy evaluation</w:t>
      </w:r>
      <w:r w:rsidR="00050B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(as opposed to</w:t>
      </w:r>
      <w:r w:rsidR="00D75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their use in</w:t>
      </w:r>
      <w:r w:rsidR="00050B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evaluation of drugs and procedures)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the argument in favour of RCTs is </w:t>
      </w:r>
      <w:r w:rsidR="00E54A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remarkably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persuasive. Its particular appeal to policy-makers is that</w:t>
      </w:r>
      <w:r w:rsidR="00B311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generally RCTs are regarded as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most robust method of establishing</w:t>
      </w:r>
      <w:r w:rsidR="00D75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relative</w:t>
      </w:r>
      <w:r w:rsidR="00B3113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effectiveness</w:t>
      </w:r>
      <w:r w:rsidR="00050B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050B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strong on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“internal validity”)</w:t>
      </w:r>
      <w:r w:rsidR="00E54A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9F37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They also convey a sense of certainty and generate confidence in the </w:t>
      </w:r>
      <w:r w:rsidR="00FA7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evaluation </w:t>
      </w:r>
      <w:r w:rsidR="009F37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and, by extension, it </w:t>
      </w:r>
      <w:r w:rsidR="00BA4A59">
        <w:rPr>
          <w:rFonts w:ascii="Times New Roman" w:eastAsia="Times New Roman" w:hAnsi="Times New Roman" w:cs="Times New Roman"/>
          <w:sz w:val="24"/>
          <w:szCs w:val="24"/>
          <w:lang w:eastAsia="en-GB"/>
        </w:rPr>
        <w:t>seems</w:t>
      </w:r>
      <w:r w:rsidR="009F37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the policy. </w:t>
      </w:r>
      <w:r w:rsidR="00E54A73">
        <w:rPr>
          <w:rFonts w:ascii="Times New Roman" w:eastAsia="Times New Roman" w:hAnsi="Times New Roman" w:cs="Times New Roman"/>
          <w:sz w:val="24"/>
          <w:szCs w:val="24"/>
          <w:lang w:eastAsia="en-GB"/>
        </w:rPr>
        <w:t>RCTs also shield policy-makers from the criticism of academics</w:t>
      </w:r>
      <w:r w:rsidR="00D75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they are insufficiently ‘evidence-based’ in their decision making</w:t>
      </w:r>
      <w:r w:rsidR="00050B23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9F37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in some areas, such as international development</w:t>
      </w:r>
      <w:r w:rsidR="00BA4A5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D75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they </w:t>
      </w:r>
      <w:r w:rsidR="00BA4A59">
        <w:rPr>
          <w:rFonts w:ascii="Times New Roman" w:eastAsia="Times New Roman" w:hAnsi="Times New Roman" w:cs="Times New Roman"/>
          <w:sz w:val="24"/>
          <w:szCs w:val="24"/>
          <w:lang w:eastAsia="en-GB"/>
        </w:rPr>
        <w:t>play into the</w:t>
      </w:r>
      <w:r w:rsidR="009F37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A4A59">
        <w:rPr>
          <w:rFonts w:ascii="Times New Roman" w:eastAsia="Times New Roman" w:hAnsi="Times New Roman" w:cs="Times New Roman"/>
          <w:sz w:val="24"/>
          <w:szCs w:val="24"/>
          <w:lang w:eastAsia="en-GB"/>
        </w:rPr>
        <w:t>desire to ensure</w:t>
      </w:r>
      <w:r w:rsidR="00D75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</w:t>
      </w:r>
      <w:r w:rsidR="009F37B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A4A59">
        <w:rPr>
          <w:rFonts w:ascii="Times New Roman" w:eastAsia="Times New Roman" w:hAnsi="Times New Roman" w:cs="Times New Roman"/>
          <w:sz w:val="24"/>
          <w:szCs w:val="24"/>
          <w:lang w:eastAsia="en-GB"/>
        </w:rPr>
        <w:t>Government spending is</w:t>
      </w:r>
      <w:r w:rsidR="00050B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accounted for rigorously</w:t>
      </w:r>
      <w:r w:rsidR="00E54A7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54A7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E54A73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&lt;EndNote&gt;&lt;Cite&gt;&lt;Author&gt;Patton&lt;/Author&gt;&lt;Year&gt;2008&lt;/Year&gt;&lt;RecNum&gt;19&lt;/RecNum&gt;&lt;DisplayText&gt;(Patton 2008)&lt;/DisplayText&gt;&lt;record&gt;&lt;rec-number&gt;19&lt;/rec-number&gt;&lt;foreign-keys&gt;&lt;key app="EN" db-id="t0pr0axpuwt59dexw2oxtr55s9ew2aazfxex" timestamp="1369328302"&gt;19&lt;/key&gt;&lt;/foreign-keys&gt;&lt;ref-type name="Book"&gt;6&lt;/ref-type&gt;&lt;contributors&gt;&lt;authors&gt;&lt;author&gt;Patton, Michael Quinn&lt;/author&gt;&lt;/authors&gt;&lt;/contributors&gt;&lt;titles&gt;&lt;title&gt;Utilization-focused evaluation&lt;/title&gt;&lt;/titles&gt;&lt;dates&gt;&lt;year&gt;2008&lt;/year&gt;&lt;/dates&gt;&lt;pub-location&gt;Los Angeles&lt;/pub-location&gt;&lt;publisher&gt;SAGE Publications&lt;/publisher&gt;&lt;isbn&gt;141295861X&lt;/isbn&gt;&lt;urls&gt;&lt;/urls&gt;&lt;/record&gt;&lt;/Cite&gt;&lt;/EndNote&gt;</w:instrText>
      </w:r>
      <w:r w:rsidR="00E54A7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E54A7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(Patton 2008)</w:t>
      </w:r>
      <w:r w:rsidR="00E54A73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 Robust data of effectiveness are a key ingredient of cost-benefit analyses and cost effectiveness studies, thus in high demand by Government economists</w:t>
      </w:r>
      <w:r w:rsidR="00E30BB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30BB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E30BB4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&lt;EndNote&gt;&lt;Cite&gt;&lt;Author&gt;Picciotto&lt;/Author&gt;&lt;Year&gt;2012&lt;/Year&gt;&lt;RecNum&gt;273&lt;/RecNum&gt;&lt;DisplayText&gt;(Picciotto 2012)&lt;/DisplayText&gt;&lt;record&gt;&lt;rec-number&gt;273&lt;/rec-number&gt;&lt;foreign-keys&gt;&lt;key app="EN" db-id="t0pr0axpuwt59dexw2oxtr55s9ew2aazfxex" timestamp="1387205103"&gt;273&lt;/key&gt;&lt;/foreign-keys&gt;&lt;ref-type name="Journal Article"&gt;17&lt;/ref-type&gt;&lt;contributors&gt;&lt;authors&gt;&lt;author&gt;Picciotto, Robert&lt;/author&gt;&lt;/authors&gt;&lt;/contributors&gt;&lt;titles&gt;&lt;title&gt;Experimentalism and development evaluation: Will the bubble burst?&lt;/title&gt;&lt;secondary-title&gt;Evaluation&lt;/secondary-title&gt;&lt;/titles&gt;&lt;periodical&gt;&lt;full-title&gt;Evaluation&lt;/full-title&gt;&lt;/periodical&gt;&lt;pages&gt;213-229&lt;/pages&gt;&lt;volume&gt;18&lt;/volume&gt;&lt;number&gt;2&lt;/number&gt;&lt;dates&gt;&lt;year&gt;2012&lt;/year&gt;&lt;/dates&gt;&lt;isbn&gt;1356-3890&lt;/isbn&gt;&lt;urls&gt;&lt;/urls&gt;&lt;/record&gt;&lt;/Cite&gt;&lt;/EndNote&gt;</w:instrText>
      </w:r>
      <w:r w:rsidR="00E30BB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E30BB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(Picciotto 2012)</w:t>
      </w:r>
      <w:r w:rsidR="00E30BB4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9F37BC">
        <w:rPr>
          <w:rFonts w:ascii="Times New Roman" w:eastAsia="Times New Roman" w:hAnsi="Times New Roman" w:cs="Times New Roman"/>
          <w:sz w:val="24"/>
          <w:szCs w:val="24"/>
          <w:lang w:eastAsia="en-GB"/>
        </w:rPr>
        <w:t>In health policy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RCTs can be</w:t>
      </w:r>
      <w:r w:rsidR="00050B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particularly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persuasive</w:t>
      </w:r>
      <w:r w:rsidR="00050B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medical community </w:t>
      </w:r>
      <w:r w:rsidR="00CE77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</w:t>
      </w:r>
      <w:r w:rsidR="00696564">
        <w:rPr>
          <w:rFonts w:ascii="Times New Roman" w:eastAsia="Times New Roman" w:hAnsi="Times New Roman" w:cs="Times New Roman"/>
          <w:sz w:val="24"/>
          <w:szCs w:val="24"/>
          <w:lang w:eastAsia="en-GB"/>
        </w:rPr>
        <w:t>can</w:t>
      </w:r>
      <w:r w:rsidR="00CE77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therefore</w:t>
      </w:r>
      <w:r w:rsidR="0069656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</w:t>
      </w:r>
      <w:r w:rsidR="00CE77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 handy strategy to increase the </w:t>
      </w:r>
      <w:r w:rsidR="00703FB1">
        <w:rPr>
          <w:rFonts w:ascii="Times New Roman" w:eastAsia="Times New Roman" w:hAnsi="Times New Roman" w:cs="Times New Roman"/>
          <w:sz w:val="24"/>
          <w:szCs w:val="24"/>
          <w:lang w:eastAsia="en-GB"/>
        </w:rPr>
        <w:t>credibility</w:t>
      </w:r>
      <w:r w:rsidR="00CE77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</w:t>
      </w:r>
      <w:r w:rsidR="00D75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703FB1">
        <w:rPr>
          <w:rFonts w:ascii="Times New Roman" w:eastAsia="Times New Roman" w:hAnsi="Times New Roman" w:cs="Times New Roman"/>
          <w:sz w:val="24"/>
          <w:szCs w:val="24"/>
          <w:lang w:eastAsia="en-GB"/>
        </w:rPr>
        <w:t>new</w:t>
      </w:r>
      <w:r w:rsidR="00CE77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policy within the </w:t>
      </w:r>
      <w:r w:rsidR="00D7563E">
        <w:rPr>
          <w:rFonts w:ascii="Times New Roman" w:eastAsia="Times New Roman" w:hAnsi="Times New Roman" w:cs="Times New Roman"/>
          <w:sz w:val="24"/>
          <w:szCs w:val="24"/>
          <w:lang w:eastAsia="en-GB"/>
        </w:rPr>
        <w:t>National Health Service (</w:t>
      </w:r>
      <w:r w:rsidR="00CE7744">
        <w:rPr>
          <w:rFonts w:ascii="Times New Roman" w:eastAsia="Times New Roman" w:hAnsi="Times New Roman" w:cs="Times New Roman"/>
          <w:sz w:val="24"/>
          <w:szCs w:val="24"/>
          <w:lang w:eastAsia="en-GB"/>
        </w:rPr>
        <w:t>NHS</w:t>
      </w:r>
      <w:r w:rsidR="00D7563E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CE77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749944F2" w14:textId="77777777" w:rsidR="00004FD9" w:rsidRDefault="00004FD9" w:rsidP="00662BD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F6E84F" w14:textId="034A18A3" w:rsidR="002947EE" w:rsidRPr="002947EE" w:rsidRDefault="00562E68" w:rsidP="00662BD7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Methodological and implementation</w:t>
      </w:r>
      <w:r w:rsidR="004919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</w:t>
      </w:r>
      <w:r w:rsidR="002947EE" w:rsidRPr="002947E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hallenges of </w:t>
      </w:r>
      <w:r w:rsidR="00050B2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conducting</w:t>
      </w:r>
      <w:r w:rsidR="002947EE" w:rsidRPr="002947E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RCT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s</w:t>
      </w:r>
      <w:r w:rsidR="004919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in </w:t>
      </w:r>
      <w:r w:rsidR="004737B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health </w:t>
      </w:r>
      <w:r w:rsidR="0049194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policy</w:t>
      </w:r>
    </w:p>
    <w:p w14:paraId="393AE3DC" w14:textId="091BE177" w:rsidR="000B40B7" w:rsidRDefault="002947EE" w:rsidP="00662BD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challenges of </w:t>
      </w:r>
      <w:r w:rsidR="00050B23">
        <w:rPr>
          <w:rFonts w:ascii="Times New Roman" w:eastAsia="Times New Roman" w:hAnsi="Times New Roman" w:cs="Times New Roman"/>
          <w:sz w:val="24"/>
          <w:szCs w:val="24"/>
          <w:lang w:eastAsia="en-GB"/>
        </w:rPr>
        <w:t>carrying out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RCT</w:t>
      </w:r>
      <w:r w:rsidR="007E2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 </w:t>
      </w:r>
      <w:r w:rsidR="004737B9">
        <w:rPr>
          <w:rFonts w:ascii="Times New Roman" w:eastAsia="Times New Roman" w:hAnsi="Times New Roman" w:cs="Times New Roman"/>
          <w:sz w:val="24"/>
          <w:szCs w:val="24"/>
          <w:lang w:eastAsia="en-GB"/>
        </w:rPr>
        <w:t>have already been discussed</w:t>
      </w:r>
      <w:r w:rsidR="00050B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extensively</w:t>
      </w:r>
      <w:r w:rsidR="00B86B7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04E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F04EE7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&lt;EndNote&gt;&lt;Cite&gt;&lt;Author&gt;MRC&lt;/Author&gt;&lt;Year&gt;2008&lt;/Year&gt;&lt;RecNum&gt;445&lt;/RecNum&gt;&lt;DisplayText&gt;(MRC 2008)&lt;/DisplayText&gt;&lt;record&gt;&lt;rec-number&gt;445&lt;/rec-number&gt;&lt;foreign-keys&gt;&lt;key app="EN" db-id="t0pr0axpuwt59dexw2oxtr55s9ew2aazfxex" timestamp="1432891778"&gt;445&lt;/key&gt;&lt;/foreign-keys&gt;&lt;ref-type name="Report"&gt;27&lt;/ref-type&gt;&lt;contributors&gt;&lt;authors&gt;&lt;author&gt;MRC,&lt;/author&gt;&lt;/authors&gt;&lt;/contributors&gt;&lt;titles&gt;&lt;title&gt;Developing and evaluating complex interventions: new guidane. www.mrc.ac.uk/complexinterventionsguidance, accessed 29 May 2015&lt;/title&gt;&lt;/titles&gt;&lt;dates&gt;&lt;year&gt;2008&lt;/year&gt;&lt;/dates&gt;&lt;pub-location&gt;London&lt;/pub-location&gt;&lt;publisher&gt;Medical Research Council&lt;/publisher&gt;&lt;urls&gt;&lt;/urls&gt;&lt;/record&gt;&lt;/Cite&gt;&lt;/EndNote&gt;</w:instrText>
      </w:r>
      <w:r w:rsidR="00F04E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F04EE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(MRC 2008)</w:t>
      </w:r>
      <w:r w:rsidR="00F04EE7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="007E2DD6">
        <w:rPr>
          <w:rFonts w:ascii="Times New Roman" w:eastAsia="Times New Roman" w:hAnsi="Times New Roman" w:cs="Times New Roman"/>
          <w:sz w:val="24"/>
          <w:szCs w:val="24"/>
          <w:lang w:eastAsia="en-GB"/>
        </w:rPr>
        <w:t>will only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 </w:t>
      </w:r>
      <w:r w:rsidR="004737B9">
        <w:rPr>
          <w:rFonts w:ascii="Times New Roman" w:eastAsia="Times New Roman" w:hAnsi="Times New Roman" w:cs="Times New Roman"/>
          <w:sz w:val="24"/>
          <w:szCs w:val="24"/>
          <w:lang w:eastAsia="en-GB"/>
        </w:rPr>
        <w:t>mentioned here</w:t>
      </w:r>
      <w:r w:rsidR="004171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briefly</w:t>
      </w:r>
      <w:r w:rsidR="00050B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since the main challenges of using RCT evidence relate to the policy process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050B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There </w:t>
      </w:r>
      <w:r w:rsidR="009578D5">
        <w:rPr>
          <w:rFonts w:ascii="Times New Roman" w:eastAsia="Times New Roman" w:hAnsi="Times New Roman" w:cs="Times New Roman"/>
          <w:sz w:val="24"/>
          <w:szCs w:val="24"/>
          <w:lang w:eastAsia="en-GB"/>
        </w:rPr>
        <w:t>are</w:t>
      </w:r>
      <w:r w:rsidR="007E2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737B9">
        <w:rPr>
          <w:rFonts w:ascii="Times New Roman" w:eastAsia="Times New Roman" w:hAnsi="Times New Roman" w:cs="Times New Roman"/>
          <w:sz w:val="24"/>
          <w:szCs w:val="24"/>
          <w:lang w:eastAsia="en-GB"/>
        </w:rPr>
        <w:t>both</w:t>
      </w:r>
      <w:r w:rsidR="009578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methodological and practical</w:t>
      </w:r>
      <w:r w:rsidR="00050B2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challenges in conducting policy RCTs</w:t>
      </w:r>
      <w:r w:rsidR="004171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7E2DD6">
        <w:rPr>
          <w:rFonts w:ascii="Times New Roman" w:eastAsia="Times New Roman" w:hAnsi="Times New Roman" w:cs="Times New Roman"/>
          <w:sz w:val="24"/>
          <w:szCs w:val="24"/>
          <w:lang w:eastAsia="en-GB"/>
        </w:rPr>
        <w:t>Researchers of various stripes have argued that</w:t>
      </w:r>
      <w:r w:rsidR="00D75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while</w:t>
      </w:r>
      <w:r w:rsidR="007E2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171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RCTs </w:t>
      </w:r>
      <w:r w:rsidR="00FA7F90">
        <w:rPr>
          <w:rFonts w:ascii="Times New Roman" w:eastAsia="Times New Roman" w:hAnsi="Times New Roman" w:cs="Times New Roman"/>
          <w:sz w:val="24"/>
          <w:szCs w:val="24"/>
          <w:lang w:eastAsia="en-GB"/>
        </w:rPr>
        <w:t>us</w:t>
      </w:r>
      <w:r w:rsidR="00D7563E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FA7F9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randomisation to reduce </w:t>
      </w:r>
      <w:r w:rsidR="007E2DD6">
        <w:rPr>
          <w:rFonts w:ascii="Times New Roman" w:eastAsia="Times New Roman" w:hAnsi="Times New Roman" w:cs="Times New Roman"/>
          <w:sz w:val="24"/>
          <w:szCs w:val="24"/>
          <w:lang w:eastAsia="en-GB"/>
        </w:rPr>
        <w:t>bias</w:t>
      </w:r>
      <w:r w:rsidR="00D75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when comparing outcomes between intervention and control groups</w:t>
      </w:r>
      <w:r w:rsidR="007E2DD6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D75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this approach cannot</w:t>
      </w:r>
      <w:r w:rsidR="007E2D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do justice to the </w:t>
      </w:r>
      <w:r w:rsidR="00DA094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complexity of many public policies </w:t>
      </w:r>
      <w:r w:rsidR="00DA094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ldData xml:space="preserve">PEVuZE5vdGU+PENpdGU+PEF1dGhvcj5QYXdzb248L0F1dGhvcj48WWVhcj4xOTk3PC9ZZWFyPjxS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</w:fldData>
        </w:fldChar>
      </w:r>
      <w:r w:rsidR="008C098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</w:instrText>
      </w:r>
      <w:r w:rsidR="008C098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ldData xml:space="preserve">PEVuZE5vdGU+PENpdGU+PEF1dGhvcj5QYXdzb248L0F1dGhvcj48WWVhcj4xOTk3PC9ZZWFyPjxS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</w:fldData>
        </w:fldChar>
      </w:r>
      <w:r w:rsidR="008C0988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EN.CITE.DATA </w:instrText>
      </w:r>
      <w:r w:rsidR="008C0988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="008C0988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DA094C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="00DA094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8C098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(e.g. Pawson and Tilley 1997, Hawe, Shiell et al. 2004, Marchal, Westhorp et al. 2013)</w:t>
      </w:r>
      <w:r w:rsidR="00DA094C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4171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2466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RCTs </w:t>
      </w:r>
      <w:r w:rsidR="000B40B7">
        <w:rPr>
          <w:rFonts w:ascii="Times New Roman" w:eastAsia="Times New Roman" w:hAnsi="Times New Roman" w:cs="Times New Roman"/>
          <w:sz w:val="24"/>
          <w:szCs w:val="24"/>
          <w:lang w:eastAsia="en-GB"/>
        </w:rPr>
        <w:t>either rely on</w:t>
      </w:r>
      <w:r w:rsidR="002466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3415C">
        <w:rPr>
          <w:rFonts w:ascii="Times New Roman" w:eastAsia="Times New Roman" w:hAnsi="Times New Roman" w:cs="Times New Roman"/>
          <w:sz w:val="24"/>
          <w:szCs w:val="24"/>
          <w:lang w:eastAsia="en-GB"/>
        </w:rPr>
        <w:t>the researchers’</w:t>
      </w:r>
      <w:r w:rsidR="0024661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ability to identify variables ex ante to control</w:t>
      </w:r>
      <w:r w:rsidR="0063415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complexity</w:t>
      </w:r>
      <w:r w:rsidR="000B40B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 </w:t>
      </w:r>
      <w:r w:rsidR="004737B9">
        <w:rPr>
          <w:rFonts w:ascii="Times New Roman" w:eastAsia="Times New Roman" w:hAnsi="Times New Roman" w:cs="Times New Roman"/>
          <w:sz w:val="24"/>
          <w:szCs w:val="24"/>
          <w:lang w:eastAsia="en-GB"/>
        </w:rPr>
        <w:t>they</w:t>
      </w:r>
      <w:r w:rsidR="0063415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10248">
        <w:rPr>
          <w:rFonts w:ascii="Times New Roman" w:eastAsia="Times New Roman" w:hAnsi="Times New Roman" w:cs="Times New Roman"/>
          <w:sz w:val="24"/>
          <w:szCs w:val="24"/>
          <w:lang w:eastAsia="en-GB"/>
        </w:rPr>
        <w:t>have to be embedded in a larger programme of work in which other components, such as qualitative studies, make up for their shortcomings. Either way, the argument goes, the complexity of public p</w:t>
      </w:r>
      <w:r w:rsidR="00955EB9">
        <w:rPr>
          <w:rFonts w:ascii="Times New Roman" w:eastAsia="Times New Roman" w:hAnsi="Times New Roman" w:cs="Times New Roman"/>
          <w:sz w:val="24"/>
          <w:szCs w:val="24"/>
          <w:lang w:eastAsia="en-GB"/>
        </w:rPr>
        <w:t>olicy requires ever larger studies</w:t>
      </w:r>
      <w:r w:rsidR="00E10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0B2EE5">
        <w:rPr>
          <w:rFonts w:ascii="Times New Roman" w:eastAsia="Times New Roman" w:hAnsi="Times New Roman" w:cs="Times New Roman"/>
          <w:sz w:val="24"/>
          <w:szCs w:val="24"/>
          <w:lang w:eastAsia="en-GB"/>
        </w:rPr>
        <w:t>RCTs’ strength in terms of internal validity</w:t>
      </w:r>
      <w:r w:rsidR="00E10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limits</w:t>
      </w:r>
      <w:r w:rsidR="000B2E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</w:t>
      </w:r>
      <w:r w:rsidR="00E10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transferability and generalizability</w:t>
      </w:r>
      <w:r w:rsidR="000B2E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their findings</w:t>
      </w:r>
      <w:r w:rsidR="00E10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which</w:t>
      </w:r>
      <w:r w:rsidR="000B2EE5">
        <w:rPr>
          <w:rFonts w:ascii="Times New Roman" w:eastAsia="Times New Roman" w:hAnsi="Times New Roman" w:cs="Times New Roman"/>
          <w:sz w:val="24"/>
          <w:szCs w:val="24"/>
          <w:lang w:eastAsia="en-GB"/>
        </w:rPr>
        <w:t>, in turn,</w:t>
      </w:r>
      <w:r w:rsidR="00E10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raises questions</w:t>
      </w:r>
      <w:r w:rsidR="000B2E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about</w:t>
      </w:r>
      <w:r w:rsidR="00E10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their suitability for public policy evaluation</w:t>
      </w:r>
      <w:r w:rsidR="00ED5E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if used in isolation</w:t>
      </w:r>
      <w:r w:rsidR="00E10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33F9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B33F9F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&lt;EndNote&gt;&lt;Cite&gt;&lt;Author&gt;Cartwright&lt;/Author&gt;&lt;Year&gt;2013&lt;/Year&gt;&lt;RecNum&gt;55&lt;/RecNum&gt;&lt;DisplayText&gt;(Cartwright 2007, Cartwright 2013)&lt;/DisplayText&gt;&lt;record&gt;&lt;rec-number&gt;55&lt;/rec-number&gt;&lt;foreign-keys&gt;&lt;key app="EN" db-id="t0pr0axpuwt59dexw2oxtr55s9ew2aazfxex" timestamp="1370261541"&gt;55&lt;/key&gt;&lt;/foreign-keys&gt;&lt;ref-type name="Journal Article"&gt;17&lt;/ref-type&gt;&lt;contributors&gt;&lt;authors&gt;&lt;author&gt;Cartwright, Nancy&lt;/author&gt;&lt;/authors&gt;&lt;/contributors&gt;&lt;titles&gt;&lt;title&gt;Knowing what we are talking about: why evidence doesn&amp;apos;t always travel&lt;/title&gt;&lt;secondary-title&gt;Evidence &amp;amp; Policy: A Journal of Research, Debate and Practice&lt;/secondary-title&gt;&lt;/titles&gt;&lt;periodical&gt;&lt;full-title&gt;Evidence &amp;amp; Policy: A Journal of Research, Debate and Practice&lt;/full-title&gt;&lt;/periodical&gt;&lt;pages&gt;97-112&lt;/pages&gt;&lt;volume&gt;9&lt;/volume&gt;&lt;number&gt;1&lt;/number&gt;&lt;dates&gt;&lt;year&gt;2013&lt;/year&gt;&lt;/dates&gt;&lt;isbn&gt;1744-2648&lt;/isbn&gt;&lt;urls&gt;&lt;/urls&gt;&lt;/record&gt;&lt;/Cite&gt;&lt;Cite&gt;&lt;Author&gt;Cartwright&lt;/Author&gt;&lt;Year&gt;2007&lt;/Year&gt;&lt;RecNum&gt;307&lt;/RecNum&gt;&lt;record&gt;&lt;rec-number&gt;307&lt;/rec-number&gt;&lt;foreign-keys&gt;&lt;key app="EN" db-id="t0pr0axpuwt59dexw2oxtr55s9ew2aazfxex" timestamp="1394109334"&gt;307&lt;/key&gt;&lt;/foreign-keys&gt;&lt;ref-type name="Journal Article"&gt;17&lt;/ref-type&gt;&lt;contributors&gt;&lt;authors&gt;&lt;author&gt;Cartwright, Nancy&lt;/author&gt;&lt;/authors&gt;&lt;/contributors&gt;&lt;titles&gt;&lt;title&gt;Are RCTs the gold standard?&lt;/title&gt;&lt;secondary-title&gt;BioSocieties&lt;/secondary-title&gt;&lt;/titles&gt;&lt;periodical&gt;&lt;full-title&gt;BioSocieties&lt;/full-title&gt;&lt;/periodical&gt;&lt;pages&gt;11-20&lt;/pages&gt;&lt;volume&gt;2&lt;/volume&gt;&lt;number&gt;1&lt;/number&gt;&lt;dates&gt;&lt;year&gt;2007&lt;/year&gt;&lt;/dates&gt;&lt;isbn&gt;1745-8552&lt;/isbn&gt;&lt;urls&gt;&lt;/urls&gt;&lt;/record&gt;&lt;/Cite&gt;&lt;/EndNote&gt;</w:instrText>
      </w:r>
      <w:r w:rsidR="00B33F9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B33F9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(Cartwright 2007, Cartwright 2013)</w:t>
      </w:r>
      <w:r w:rsidR="00B33F9F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E102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23443B80" w14:textId="74D71663" w:rsidR="005E0325" w:rsidRDefault="00716B96" w:rsidP="00662BD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Other challenges arise</w:t>
      </w:r>
      <w:r w:rsidR="000B2E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implementation of RCTs</w:t>
      </w:r>
      <w:r w:rsidR="002947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 w:rsidR="00957FFB">
        <w:rPr>
          <w:rFonts w:ascii="Times New Roman" w:eastAsia="Times New Roman" w:hAnsi="Times New Roman" w:cs="Times New Roman"/>
          <w:sz w:val="24"/>
          <w:szCs w:val="24"/>
          <w:lang w:eastAsia="en-GB"/>
        </w:rPr>
        <w:t>Some</w:t>
      </w:r>
      <w:r w:rsidR="002947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D720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RCT </w:t>
      </w:r>
      <w:r w:rsidR="00957FFB">
        <w:rPr>
          <w:rFonts w:ascii="Times New Roman" w:eastAsia="Times New Roman" w:hAnsi="Times New Roman" w:cs="Times New Roman"/>
          <w:sz w:val="24"/>
          <w:szCs w:val="24"/>
          <w:lang w:eastAsia="en-GB"/>
        </w:rPr>
        <w:t>have suffered</w:t>
      </w:r>
      <w:r w:rsidR="00D720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from local resistance</w:t>
      </w:r>
      <w:r w:rsidR="00957FFB">
        <w:rPr>
          <w:rFonts w:ascii="Times New Roman" w:eastAsia="Times New Roman" w:hAnsi="Times New Roman" w:cs="Times New Roman"/>
          <w:sz w:val="24"/>
          <w:szCs w:val="24"/>
          <w:lang w:eastAsia="en-GB"/>
        </w:rPr>
        <w:t>, specifically</w:t>
      </w:r>
      <w:r w:rsidR="00D75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when local implementers</w:t>
      </w:r>
      <w:r w:rsidR="00957F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tak</w:t>
      </w:r>
      <w:r w:rsidR="00D7563E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957F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issue with using </w:t>
      </w:r>
      <w:r w:rsidR="00815C8F">
        <w:rPr>
          <w:rFonts w:ascii="Times New Roman" w:eastAsia="Times New Roman" w:hAnsi="Times New Roman" w:cs="Times New Roman"/>
          <w:sz w:val="24"/>
          <w:szCs w:val="24"/>
          <w:lang w:eastAsia="en-GB"/>
        </w:rPr>
        <w:t>randomisation.</w:t>
      </w:r>
      <w:r w:rsidR="00957F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B2EE5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957FFB">
        <w:rPr>
          <w:rFonts w:ascii="Times New Roman" w:eastAsia="Times New Roman" w:hAnsi="Times New Roman" w:cs="Times New Roman"/>
          <w:sz w:val="24"/>
          <w:szCs w:val="24"/>
          <w:lang w:eastAsia="en-GB"/>
        </w:rPr>
        <w:t>lthough much</w:t>
      </w:r>
      <w:r w:rsidR="000B2E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design</w:t>
      </w:r>
      <w:r w:rsidR="00957F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work has gone into devising variations to RCTs tha</w:t>
      </w:r>
      <w:r w:rsidR="00E83D5D">
        <w:rPr>
          <w:rFonts w:ascii="Times New Roman" w:eastAsia="Times New Roman" w:hAnsi="Times New Roman" w:cs="Times New Roman"/>
          <w:sz w:val="24"/>
          <w:szCs w:val="24"/>
          <w:lang w:eastAsia="en-GB"/>
        </w:rPr>
        <w:t>t help to</w:t>
      </w:r>
      <w:r w:rsidR="000B2E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assuage </w:t>
      </w:r>
      <w:r w:rsidR="00E83D5D">
        <w:rPr>
          <w:rFonts w:ascii="Times New Roman" w:eastAsia="Times New Roman" w:hAnsi="Times New Roman" w:cs="Times New Roman"/>
          <w:sz w:val="24"/>
          <w:szCs w:val="24"/>
          <w:lang w:eastAsia="en-GB"/>
        </w:rPr>
        <w:t>concerns</w:t>
      </w:r>
      <w:r w:rsidR="000B2E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about randomising </w:t>
      </w:r>
      <w:r w:rsidR="00D75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individual </w:t>
      </w:r>
      <w:r w:rsidR="000B2EE5">
        <w:rPr>
          <w:rFonts w:ascii="Times New Roman" w:eastAsia="Times New Roman" w:hAnsi="Times New Roman" w:cs="Times New Roman"/>
          <w:sz w:val="24"/>
          <w:szCs w:val="24"/>
          <w:lang w:eastAsia="en-GB"/>
        </w:rPr>
        <w:t>patients</w:t>
      </w:r>
      <w:r w:rsidR="00B1327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including cluster randomisation or stepped wedge designs</w:t>
      </w:r>
      <w:r w:rsidR="00C228B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228B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C228B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&lt;EndNote&gt;&lt;Cite&gt;&lt;Author&gt;MRC&lt;/Author&gt;&lt;Year&gt;2008&lt;/Year&gt;&lt;RecNum&gt;445&lt;/RecNum&gt;&lt;DisplayText&gt;(MRC 2008)&lt;/DisplayText&gt;&lt;record&gt;&lt;rec-number&gt;445&lt;/rec-number&gt;&lt;foreign-keys&gt;&lt;key app="EN" db-id="t0pr0axpuwt59dexw2oxtr55s9ew2aazfxex" timestamp="1432891778"&gt;445&lt;/key&gt;&lt;/foreign-keys&gt;&lt;ref-type name="Report"&gt;27&lt;/ref-type&gt;&lt;contributors&gt;&lt;authors&gt;&lt;author&gt;MRC,&lt;/author&gt;&lt;/authors&gt;&lt;/contributors&gt;&lt;titles&gt;&lt;title&gt;Developing and evaluating complex interventions: new guidane. www.mrc.ac.uk/complexinterventionsguidance, accessed 29 May 2015&lt;/title&gt;&lt;/titles&gt;&lt;dates&gt;&lt;year&gt;2008&lt;/year&gt;&lt;/dates&gt;&lt;pub-location&gt;London&lt;/pub-location&gt;&lt;publisher&gt;Medical Research Council&lt;/publisher&gt;&lt;urls&gt;&lt;/urls&gt;&lt;/record&gt;&lt;/Cite&gt;&lt;/EndNote&gt;</w:instrText>
      </w:r>
      <w:r w:rsidR="00C228B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C228B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(MRC 2008)</w:t>
      </w:r>
      <w:r w:rsidR="00C228B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0B2EE5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815C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B2EE5">
        <w:rPr>
          <w:rFonts w:ascii="Times New Roman" w:eastAsia="Times New Roman" w:hAnsi="Times New Roman" w:cs="Times New Roman"/>
          <w:sz w:val="24"/>
          <w:szCs w:val="24"/>
          <w:lang w:eastAsia="en-GB"/>
        </w:rPr>
        <w:t>the recent</w:t>
      </w:r>
      <w:r w:rsidR="005E03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experience of the Whole System Demonstrators (</w:t>
      </w:r>
      <w:r w:rsidR="001D5839">
        <w:rPr>
          <w:rFonts w:ascii="Times New Roman" w:eastAsia="Times New Roman" w:hAnsi="Times New Roman" w:cs="Times New Roman"/>
          <w:sz w:val="24"/>
          <w:szCs w:val="24"/>
          <w:lang w:eastAsia="en-GB"/>
        </w:rPr>
        <w:t>WSD</w:t>
      </w:r>
      <w:r w:rsidR="00815C8F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0B2E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RCT of</w:t>
      </w:r>
      <w:r w:rsidR="001D58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telehealth and telecare</w:t>
      </w:r>
      <w:r w:rsidR="005E03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57FFB">
        <w:rPr>
          <w:rFonts w:ascii="Times New Roman" w:eastAsia="Times New Roman" w:hAnsi="Times New Roman" w:cs="Times New Roman"/>
          <w:sz w:val="24"/>
          <w:szCs w:val="24"/>
          <w:lang w:eastAsia="en-GB"/>
        </w:rPr>
        <w:t>has shown that the expectations of local implementers of the aims of such experiments can differ widely from those of researchers and policy-makers</w:t>
      </w:r>
      <w:r w:rsidR="00D7563E">
        <w:rPr>
          <w:rFonts w:ascii="Times New Roman" w:eastAsia="Times New Roman" w:hAnsi="Times New Roman" w:cs="Times New Roman"/>
          <w:sz w:val="24"/>
          <w:szCs w:val="24"/>
          <w:lang w:eastAsia="en-GB"/>
        </w:rPr>
        <w:t>.  L</w:t>
      </w:r>
      <w:r w:rsidR="000B2E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ocal service </w:t>
      </w:r>
      <w:r w:rsidR="00332232">
        <w:rPr>
          <w:rFonts w:ascii="Times New Roman" w:eastAsia="Times New Roman" w:hAnsi="Times New Roman" w:cs="Times New Roman"/>
          <w:sz w:val="24"/>
          <w:szCs w:val="24"/>
          <w:lang w:eastAsia="en-GB"/>
        </w:rPr>
        <w:t>managers</w:t>
      </w:r>
      <w:r w:rsidR="00D75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are</w:t>
      </w:r>
      <w:r w:rsidR="003322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more likely to argue the case for</w:t>
      </w:r>
      <w:r w:rsidR="000B2E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research that sheds light on the best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strategies</w:t>
      </w:r>
      <w:r w:rsidR="000B2E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 bringing about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332232">
        <w:rPr>
          <w:rFonts w:ascii="Times New Roman" w:eastAsia="Times New Roman" w:hAnsi="Times New Roman" w:cs="Times New Roman"/>
          <w:sz w:val="24"/>
          <w:szCs w:val="24"/>
          <w:lang w:eastAsia="en-GB"/>
        </w:rPr>
        <w:t>long-term</w:t>
      </w:r>
      <w:r w:rsidR="000B2E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service improvement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rather than</w:t>
      </w:r>
      <w:r w:rsidR="00D7563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research that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test</w:t>
      </w:r>
      <w:r w:rsidR="00D7563E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="000B2E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different approaches in head-to-head experimental comparisons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a risk of discontinuation</w:t>
      </w:r>
      <w:r w:rsidR="000B2EE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of entire programmes if they are not found to be superior to controls in a trial</w:t>
      </w:r>
      <w:r w:rsidR="00957F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E032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5E032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&lt;EndNote&gt;&lt;Cite&gt;&lt;Author&gt;Hendy&lt;/Author&gt;&lt;Year&gt;2012&lt;/Year&gt;&lt;RecNum&gt;38&lt;/RecNum&gt;&lt;DisplayText&gt;(Hendy, Chrysanthaki et al. 2012)&lt;/DisplayText&gt;&lt;record&gt;&lt;rec-number&gt;38&lt;/rec-number&gt;&lt;foreign-keys&gt;&lt;key app="EN" db-id="t0pr0axpuwt59dexw2oxtr55s9ew2aazfxex" timestamp="1369759101"&gt;38&lt;/key&gt;&lt;/foreign-keys&gt;&lt;ref-type name="Journal Article"&gt;17&lt;/ref-type&gt;&lt;contributors&gt;&lt;authors&gt;&lt;author&gt;Hendy, Jane&lt;/author&gt;&lt;author&gt;Chrysanthaki, Theopisti&lt;/author&gt;&lt;author&gt;Barlow, James&lt;/author&gt;&lt;author&gt;Knapp, Martin&lt;/author&gt;&lt;author&gt;Rogers, Anne&lt;/author&gt;&lt;author&gt;Sanders, Caroline&lt;/author&gt;&lt;author&gt;Bower, Peter&lt;/author&gt;&lt;author&gt;Bowen, Robert&lt;/author&gt;&lt;author&gt;Fitzpatrick, Ray&lt;/author&gt;&lt;author&gt;Bardsley, Martin&lt;/author&gt;&lt;/authors&gt;&lt;/contributors&gt;&lt;titles&gt;&lt;title&gt;An organisational analysis of the implementation of telecare and telehealth: the whole systems demonstrator&lt;/title&gt;&lt;secondary-title&gt;BMC Health Services Research&lt;/secondary-title&gt;&lt;/titles&gt;&lt;periodical&gt;&lt;full-title&gt;BMC health services research&lt;/full-title&gt;&lt;/periodical&gt;&lt;pages&gt;403&lt;/pages&gt;&lt;volume&gt;12&lt;/volume&gt;&lt;number&gt;1&lt;/number&gt;&lt;dates&gt;&lt;year&gt;2012&lt;/year&gt;&lt;/dates&gt;&lt;isbn&gt;1472-6963&lt;/isbn&gt;&lt;urls&gt;&lt;/urls&gt;&lt;/record&gt;&lt;/Cite&gt;&lt;/EndNote&gt;</w:instrText>
      </w:r>
      <w:r w:rsidR="005E032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5E032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(Hendy, Chrysanthaki et al. 2012)</w:t>
      </w:r>
      <w:r w:rsidR="005E032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5E03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0BAB6968" w14:textId="7A82D4D7" w:rsidR="002947EE" w:rsidRPr="00C4588A" w:rsidRDefault="000B2EE5" w:rsidP="00662BD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Despite these difficulties, s</w:t>
      </w:r>
      <w:r w:rsidR="00830407">
        <w:rPr>
          <w:rFonts w:ascii="Times New Roman" w:eastAsia="Times New Roman" w:hAnsi="Times New Roman" w:cs="Times New Roman"/>
          <w:sz w:val="24"/>
          <w:szCs w:val="24"/>
          <w:lang w:eastAsia="en-GB"/>
        </w:rPr>
        <w:t>cholarly debate</w:t>
      </w:r>
      <w:r w:rsidR="001F33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</w:t>
      </w:r>
      <w:r w:rsidR="00D7563E"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 w:rsidR="001F33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merits of RCTs seems to have</w:t>
      </w:r>
      <w:r w:rsidR="008304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arrived at a point where it </w:t>
      </w:r>
      <w:r w:rsidR="00A22A58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r w:rsidR="008304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agreed that</w:t>
      </w:r>
      <w:r w:rsidR="002947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F33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methodological and practical challenges of conducting RCTs in </w:t>
      </w:r>
      <w:r w:rsidR="00716B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health </w:t>
      </w:r>
      <w:r w:rsidR="001F332E">
        <w:rPr>
          <w:rFonts w:ascii="Times New Roman" w:eastAsia="Times New Roman" w:hAnsi="Times New Roman" w:cs="Times New Roman"/>
          <w:sz w:val="24"/>
          <w:szCs w:val="24"/>
          <w:lang w:eastAsia="en-GB"/>
        </w:rPr>
        <w:t>policy</w:t>
      </w:r>
      <w:r w:rsidR="002947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can be addressed through careful design </w:t>
      </w:r>
      <w:r w:rsidR="00A22A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and implementation </w:t>
      </w:r>
      <w:r w:rsidR="002947E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strategies, </w:t>
      </w:r>
      <w:r w:rsidR="008304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including embedding the RCT in a wider programme of work </w:t>
      </w:r>
      <w:r w:rsidR="00A22A58">
        <w:rPr>
          <w:rFonts w:ascii="Times New Roman" w:eastAsia="Times New Roman" w:hAnsi="Times New Roman" w:cs="Times New Roman"/>
          <w:sz w:val="24"/>
          <w:szCs w:val="24"/>
          <w:lang w:eastAsia="en-GB"/>
        </w:rPr>
        <w:t>and making explicit efforts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</w:t>
      </w:r>
      <w:r w:rsidR="00A22A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improve the communication of the rationale of RCTs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patients, managers, the media and the public</w:t>
      </w:r>
      <w:r w:rsidR="00A22A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49326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ldData xml:space="preserve">PEVuZE5vdGU+PENpdGU+PEF1dGhvcj5PYWtsZXk8L0F1dGhvcj48WWVhcj4yMDA2PC9ZZWFyPjxS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</w:fldData>
        </w:fldChar>
      </w:r>
      <w:r w:rsidR="0049326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 </w:instrText>
      </w:r>
      <w:r w:rsidR="0049326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>
          <w:fldData xml:space="preserve">PEVuZE5vdGU+PENpdGU+PEF1dGhvcj5PYWtsZXk8L0F1dGhvcj48WWVhcj4yMDA2PC9ZZWFyPjxS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</w:fldData>
        </w:fldChar>
      </w:r>
      <w:r w:rsidR="00493260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ADDIN EN.CITE.DATA </w:instrText>
      </w:r>
      <w:r w:rsidR="00493260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="0049326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493260">
        <w:rPr>
          <w:rFonts w:ascii="Times New Roman" w:eastAsia="Times New Roman" w:hAnsi="Times New Roman" w:cs="Times New Roman"/>
          <w:sz w:val="24"/>
          <w:szCs w:val="24"/>
          <w:lang w:eastAsia="en-GB"/>
        </w:rPr>
      </w:r>
      <w:r w:rsidR="0049326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49326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(Oakley, Gough et al. 2005, Oakley 2006, Bonell, Fletcher et al. 2012)</w:t>
      </w:r>
      <w:r w:rsidR="00493260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8304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However, there are other</w:t>
      </w:r>
      <w:r w:rsidR="00716B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obstacles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are much less discussed and not so</w:t>
      </w:r>
      <w:r w:rsidR="00716B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9172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easily </w:t>
      </w:r>
      <w:r w:rsidR="00716B9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resolved. </w:t>
      </w:r>
      <w:r w:rsidR="0083040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49F76E55" w14:textId="77777777" w:rsidR="00734650" w:rsidRDefault="00734650" w:rsidP="00662BD7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34508B85" w14:textId="77777777" w:rsidR="00C12832" w:rsidRDefault="00DF27B6" w:rsidP="00662BD7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RCTs and the policy process</w:t>
      </w:r>
    </w:p>
    <w:p w14:paraId="11054297" w14:textId="082C2622" w:rsidR="00C12832" w:rsidRDefault="000B2EE5" w:rsidP="00662BD7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</w:t>
      </w:r>
      <w:r w:rsidR="00C1283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he </w:t>
      </w:r>
      <w:r w:rsidR="00FF403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process of policy-making in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English </w:t>
      </w:r>
      <w:r w:rsidR="00FF403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central Government poses obstacles to an effective use of RCTs.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</w:t>
      </w:r>
      <w:r w:rsidR="00B53E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vidence</w:t>
      </w:r>
      <w:r w:rsidR="00195FA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-</w:t>
      </w:r>
      <w:r w:rsidR="00B53E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informed policy</w:t>
      </w:r>
      <w:r w:rsidR="00D4545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is not only about </w:t>
      </w:r>
      <w:r w:rsidR="00E4337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commissioning and conducting</w:t>
      </w:r>
      <w:r w:rsidR="00D4545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B53E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evaluation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</w:t>
      </w:r>
      <w:r w:rsidR="00E4337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and summarising their findings for policy advisers,</w:t>
      </w:r>
      <w:r w:rsidR="00D4545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but </w:t>
      </w:r>
      <w:r w:rsidR="00B53E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also </w:t>
      </w:r>
      <w:r w:rsidR="00D4545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about the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ability to use</w:t>
      </w:r>
      <w:r w:rsidR="00D4545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E4337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such studies</w:t>
      </w:r>
      <w:r w:rsidR="00D4545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0E06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</w:t>
      </w:r>
      <w:r w:rsidR="00D4545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n decision-making. </w:t>
      </w:r>
      <w:r w:rsidR="00CC1F8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Proponents of RCTs argue</w:t>
      </w:r>
      <w:r w:rsidR="000E06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a straightforward way</w:t>
      </w:r>
      <w:r w:rsidR="00CC1F8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that more robust evidence</w:t>
      </w:r>
      <w:r w:rsidR="000E06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of effectiveness from RCTs</w:t>
      </w:r>
      <w:r w:rsidR="00CC1F8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is more likely to have an impact on policy</w:t>
      </w:r>
      <w:r w:rsidR="00195FA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makers and their decisions</w:t>
      </w:r>
      <w:r w:rsidR="00CC1F8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CC1F8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fldChar w:fldCharType="begin"/>
      </w:r>
      <w:r w:rsidR="00CC1F8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instrText xml:space="preserve"> ADDIN EN.CITE &lt;EndNote&gt;&lt;Cite&gt;&lt;Author&gt;Haynes&lt;/Author&gt;&lt;Year&gt;2012&lt;/Year&gt;&lt;RecNum&gt;25&lt;/RecNum&gt;&lt;DisplayText&gt;(Haynes, Goldacre et al. 2012)&lt;/DisplayText&gt;&lt;record&gt;&lt;rec-number&gt;25&lt;/rec-number&gt;&lt;foreign-keys&gt;&lt;key app="EN" db-id="t0pr0axpuwt59dexw2oxtr55s9ew2aazfxex" timestamp="1369738333"&gt;25&lt;/key&gt;&lt;/foreign-keys&gt;&lt;ref-type name="Report"&gt;27&lt;/ref-type&gt;&lt;contributors&gt;&lt;authors&gt;&lt;author&gt;Haynes, Laura&lt;/author&gt;&lt;author&gt;Goldacre, Ben&lt;/author&gt;&lt;author&gt;Torgerson, David&lt;/author&gt;&lt;/authors&gt;&lt;/contributors&gt;&lt;titles&gt;&lt;title&gt;Test, Learn, Adapt: Developing Public Policy with Randomised Controlled Trials&lt;/title&gt;&lt;/titles&gt;&lt;dates&gt;&lt;year&gt;2012&lt;/year&gt;&lt;/dates&gt;&lt;pub-location&gt;London&lt;/pub-location&gt;&lt;publisher&gt;Cabinet Office&lt;/publisher&gt;&lt;urls&gt;&lt;/urls&gt;&lt;/record&gt;&lt;/Cite&gt;&lt;/EndNote&gt;</w:instrText>
      </w:r>
      <w:r w:rsidR="00CC1F8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fldChar w:fldCharType="separate"/>
      </w:r>
      <w:r w:rsidR="00CC1F81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(Haynes, Goldacre et al. 2012)</w:t>
      </w:r>
      <w:r w:rsidR="00CC1F8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fldChar w:fldCharType="end"/>
      </w:r>
      <w:r w:rsidR="00FC42B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yet t</w:t>
      </w:r>
      <w:r w:rsidR="00CC1F8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here is little</w:t>
      </w:r>
      <w:r w:rsidR="00B53E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empirical</w:t>
      </w:r>
      <w:r w:rsidR="00CC1F8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evidence to support this </w:t>
      </w:r>
      <w:r w:rsidR="0001675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assumption</w:t>
      </w:r>
      <w:r w:rsidR="00CC1F8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CC1F8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fldChar w:fldCharType="begin"/>
      </w:r>
      <w:r w:rsidR="00CC1F8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instrText xml:space="preserve"> ADDIN EN.CITE &lt;EndNote&gt;&lt;Cite&gt;&lt;Author&gt;Cook&lt;/Author&gt;&lt;Year&gt;2007&lt;/Year&gt;&lt;RecNum&gt;358&lt;/RecNum&gt;&lt;DisplayText&gt;(Cook 2007)&lt;/DisplayText&gt;&lt;record&gt;&lt;rec-number&gt;358&lt;/rec-number&gt;&lt;foreign-keys&gt;&lt;key app="EN" db-id="t0pr0axpuwt59dexw2oxtr55s9ew2aazfxex" timestamp="1409768240"&gt;358&lt;/key&gt;&lt;/foreign-keys&gt;&lt;ref-type name="Journal Article"&gt;17&lt;/ref-type&gt;&lt;contributors&gt;&lt;authors&gt;&lt;author&gt;Cook, Thomas D&lt;/author&gt;&lt;/authors&gt;&lt;/contributors&gt;&lt;titles&gt;&lt;title&gt;Describing what is Special about the Role of Experiments in Contemporary Educational Research?: Putting the “Gold Standard” Rhetoric into Perspective&lt;/title&gt;&lt;secondary-title&gt;Journal of MultiDisciplinary Evaluation&lt;/secondary-title&gt;&lt;/titles&gt;&lt;periodical&gt;&lt;full-title&gt;Journal of MultiDisciplinary Evaluation&lt;/full-title&gt;&lt;/periodical&gt;&lt;pages&gt;1-7&lt;/pages&gt;&lt;volume&gt;3&lt;/volume&gt;&lt;number&gt;6&lt;/number&gt;&lt;dates&gt;&lt;year&gt;2007&lt;/year&gt;&lt;/dates&gt;&lt;isbn&gt;1556-8180&lt;/isbn&gt;&lt;urls&gt;&lt;/urls&gt;&lt;/record&gt;&lt;/Cite&gt;&lt;/EndNote&gt;</w:instrText>
      </w:r>
      <w:r w:rsidR="00CC1F8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fldChar w:fldCharType="separate"/>
      </w:r>
      <w:r w:rsidR="00CC1F81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(Cook 2007)</w:t>
      </w:r>
      <w:r w:rsidR="00CC1F8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fldChar w:fldCharType="end"/>
      </w:r>
      <w:r w:rsidR="00CC1F8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</w:t>
      </w:r>
    </w:p>
    <w:p w14:paraId="11D84318" w14:textId="154ECF05" w:rsidR="002D0110" w:rsidRDefault="000E060C" w:rsidP="00662BD7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</w:t>
      </w:r>
      <w:r w:rsidR="00F81D9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here are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at least</w:t>
      </w:r>
      <w:r w:rsidR="00F81D9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367EE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two</w:t>
      </w:r>
      <w:r w:rsidR="00F81D9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main </w:t>
      </w:r>
      <w:r w:rsidR="0087193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challenges</w:t>
      </w:r>
      <w:r w:rsidR="00195FA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to be overcome in using RCTs in making policy decisions</w:t>
      </w:r>
      <w:r w:rsidR="00F81D9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 The first is that RCTs rely on a definition of policy</w:t>
      </w:r>
      <w:r w:rsidR="00FC42B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an</w:t>
      </w:r>
      <w:r w:rsidR="00FC42B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01675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‘</w:t>
      </w:r>
      <w:r w:rsidR="00FC42B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intervention</w:t>
      </w:r>
      <w:r w:rsidR="0001675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’</w:t>
      </w:r>
      <w:r w:rsidR="00FC42B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while conceptions of policy are</w:t>
      </w:r>
      <w:r w:rsidR="0087193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often much more diffuse and</w:t>
      </w:r>
      <w:r w:rsidR="00972A9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r w:rsidR="0087193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deliberately or unwittingly</w:t>
      </w:r>
      <w:r w:rsidR="00972A9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 w:rsidR="0087193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FC42B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unclear</w:t>
      </w:r>
      <w:r w:rsidR="00195FA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focus</w:t>
      </w:r>
      <w:r w:rsidR="00FC42B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There is a well-established argument about complexity in </w:t>
      </w:r>
      <w:r w:rsidR="0001675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evaluation</w:t>
      </w:r>
      <w:r w:rsidR="00FC42B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For example, </w:t>
      </w:r>
      <w:r w:rsidR="00FC42B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Hawe and colleagues have argued convincingly that many policies in public health resemble </w:t>
      </w:r>
      <w:r w:rsidR="00022A6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“</w:t>
      </w:r>
      <w:r w:rsidR="006527D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 time limited series of events, new activity settings and technologies that have the potential to transfer the system because of their in</w:t>
      </w:r>
      <w:r w:rsidR="00DF290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teraction with the context and </w:t>
      </w:r>
      <w:r w:rsidR="006527D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the capability created from this interaction</w:t>
      </w:r>
      <w:r w:rsidR="00022A6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”</w:t>
      </w:r>
      <w:r w:rsidR="00FC42B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rather than</w:t>
      </w:r>
      <w:r w:rsidR="00022A6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discret</w:t>
      </w:r>
      <w:r w:rsidR="00195FA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</w:t>
      </w:r>
      <w:r w:rsidR="00FC42B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intervention</w:t>
      </w:r>
      <w:r w:rsidR="00022A6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</w:t>
      </w:r>
      <w:r w:rsidR="00FC42B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that are </w:t>
      </w:r>
      <w:r w:rsidR="00FC42B2" w:rsidRPr="0083789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“replicable and recognisable … in each site”</w:t>
      </w:r>
      <w:r w:rsidR="00FC42B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9A6C9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fldChar w:fldCharType="begin"/>
      </w:r>
      <w:r w:rsidR="009A6C9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instrText xml:space="preserve"> ADDIN EN.CITE &lt;EndNote&gt;&lt;Cite&gt;&lt;Author&gt;Hawe&lt;/Author&gt;&lt;Year&gt;2004&lt;/Year&gt;&lt;RecNum&gt;281&lt;/RecNum&gt;&lt;DisplayText&gt;(Hawe, Shiell et al. 2004, Hawe, Shiell et al. 2009)&lt;/DisplayText&gt;&lt;record&gt;&lt;rec-number&gt;281&lt;/rec-number&gt;&lt;foreign-keys&gt;&lt;key app="EN" db-id="t0pr0axpuwt59dexw2oxtr55s9ew2aazfxex" timestamp="1389695471"&gt;281&lt;/key&gt;&lt;/foreign-keys&gt;&lt;ref-type name="Journal Article"&gt;17&lt;/ref-type&gt;&lt;contributors&gt;&lt;authors&gt;&lt;author&gt;Hawe, Penelope&lt;/author&gt;&lt;author&gt;Shiell, Alan&lt;/author&gt;&lt;author&gt;Riley, Therese&lt;/author&gt;&lt;/authors&gt;&lt;/contributors&gt;&lt;titles&gt;&lt;title&gt;Complex interventions: how “out of control” can a randomised controlled trial be?&lt;/title&gt;&lt;secondary-title&gt;BMJ: British Medical Journal&lt;/secondary-title&gt;&lt;/titles&gt;&lt;periodical&gt;&lt;full-title&gt;BMJ: British Medical Journal&lt;/full-title&gt;&lt;/periodical&gt;&lt;pages&gt;1561&lt;/pages&gt;&lt;volume&gt;328&lt;/volume&gt;&lt;number&gt;7455&lt;/number&gt;&lt;dates&gt;&lt;year&gt;2004&lt;/year&gt;&lt;/dates&gt;&lt;urls&gt;&lt;/urls&gt;&lt;/record&gt;&lt;/Cite&gt;&lt;Cite&gt;&lt;Author&gt;Hawe&lt;/Author&gt;&lt;Year&gt;2009&lt;/Year&gt;&lt;RecNum&gt;285&lt;/RecNum&gt;&lt;record&gt;&lt;rec-number&gt;285&lt;/rec-number&gt;&lt;foreign-keys&gt;&lt;key app="EN" db-id="t0pr0axpuwt59dexw2oxtr55s9ew2aazfxex" timestamp="1389983371"&gt;285&lt;/key&gt;&lt;/foreign-keys&gt;&lt;ref-type name="Journal Article"&gt;17&lt;/ref-type&gt;&lt;contributors&gt;&lt;authors&gt;&lt;author&gt;Hawe, Penelope&lt;/author&gt;&lt;author&gt;Shiell, Alan&lt;/author&gt;&lt;author&gt;Riley, Therese&lt;/author&gt;&lt;/authors&gt;&lt;/contributors&gt;&lt;titles&gt;&lt;title&gt;Theorising interventions as events in systems&lt;/title&gt;&lt;secondary-title&gt;American journal of community psychology&lt;/secondary-title&gt;&lt;/titles&gt;&lt;periodical&gt;&lt;full-title&gt;American journal of community psychology&lt;/full-title&gt;&lt;/periodical&gt;&lt;pages&gt;267-276&lt;/pages&gt;&lt;volume&gt;43&lt;/volume&gt;&lt;number&gt;3-4&lt;/number&gt;&lt;dates&gt;&lt;year&gt;2009&lt;/year&gt;&lt;/dates&gt;&lt;isbn&gt;0091-0562&lt;/isbn&gt;&lt;urls&gt;&lt;/urls&gt;&lt;/record&gt;&lt;/Cite&gt;&lt;/EndNote&gt;</w:instrText>
      </w:r>
      <w:r w:rsidR="009A6C9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fldChar w:fldCharType="separate"/>
      </w:r>
      <w:r w:rsidR="009A6C92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(Hawe, Shiell et al. 2004, Hawe, Shiell et al. 2009)</w:t>
      </w:r>
      <w:r w:rsidR="009A6C9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fldChar w:fldCharType="end"/>
      </w:r>
      <w:r w:rsidR="00FA47E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  <w:r w:rsidR="001569D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a similar vein, Pawson maintains that “programmes are complex systems thrust into complex systems” </w:t>
      </w:r>
      <w:r w:rsidR="006527D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fldChar w:fldCharType="begin"/>
      </w:r>
      <w:r w:rsidR="006527D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instrText xml:space="preserve"> ADDIN EN.CITE &lt;EndNote&gt;&lt;Cite&gt;&lt;Author&gt;Pawson&lt;/Author&gt;&lt;Year&gt;2014&lt;/Year&gt;&lt;RecNum&gt;362&lt;/RecNum&gt;&lt;DisplayText&gt;(Pawson 2014)&lt;/DisplayText&gt;&lt;record&gt;&lt;rec-number&gt;362&lt;/rec-number&gt;&lt;foreign-keys&gt;&lt;key app="EN" db-id="t0pr0axpuwt59dexw2oxtr55s9ew2aazfxex" timestamp="1411987458"&gt;362&lt;/key&gt;&lt;/foreign-keys&gt;&lt;ref-type name="Journal Article"&gt;17&lt;/ref-type&gt;&lt;contributors&gt;&lt;authors&gt;&lt;author&gt;Pawson, Ray&lt;/author&gt;&lt;/authors&gt;&lt;/contributors&gt;&lt;titles&gt;&lt;title&gt;Are randomised control trials essential in policy making?&lt;/title&gt;&lt;secondary-title&gt;SRA Research Matters&lt;/secondary-title&gt;&lt;/titles&gt;&lt;periodical&gt;&lt;full-title&gt;SRA Research Matters&lt;/full-title&gt;&lt;/periodical&gt;&lt;pages&gt;1&lt;/pages&gt;&lt;volume&gt;2&lt;/volume&gt;&lt;dates&gt;&lt;year&gt;2014&lt;/year&gt;&lt;/dates&gt;&lt;urls&gt;&lt;/urls&gt;&lt;/record&gt;&lt;/Cite&gt;&lt;/EndNote&gt;</w:instrText>
      </w:r>
      <w:r w:rsidR="006527D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fldChar w:fldCharType="separate"/>
      </w:r>
      <w:r w:rsidR="006527D6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(Pawson 2014)</w:t>
      </w:r>
      <w:r w:rsidR="006527D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fldChar w:fldCharType="end"/>
      </w:r>
      <w:r w:rsidR="001569D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  <w:r w:rsidR="00FA47E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D0539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This lack of</w:t>
      </w:r>
      <w:r w:rsidR="00195FA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easily</w:t>
      </w:r>
      <w:r w:rsidR="00D0539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identifiable mechanism</w:t>
      </w:r>
      <w:r w:rsidR="00195FA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</w:t>
      </w:r>
      <w:r w:rsidR="00D0539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undermines the evaluability of such policies through RCTs as it</w:t>
      </w:r>
      <w:r w:rsidR="00195FA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is</w:t>
      </w:r>
      <w:r w:rsidR="00D0539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not possible to isolate cause and effects from contextual factors that can</w:t>
      </w:r>
      <w:r w:rsidR="00D1185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not</w:t>
      </w:r>
      <w:r w:rsidR="00D0539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be controlled for. </w:t>
      </w:r>
      <w:r w:rsidR="00351DC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Multi-centre RCTs may increase</w:t>
      </w:r>
      <w:r w:rsidR="00195FA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the</w:t>
      </w:r>
      <w:r w:rsidR="00351DC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transferability</w:t>
      </w:r>
      <w:r w:rsidR="00195FA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of the findings</w:t>
      </w:r>
      <w:r w:rsidR="00C7622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 w:rsidR="00351DC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C7622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but again this is limited </w:t>
      </w:r>
      <w:r w:rsidR="00E6797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to</w:t>
      </w:r>
      <w:r w:rsidR="00C7622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the number of sites involved and may not help</w:t>
      </w:r>
      <w:r w:rsidR="00195FA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</w:t>
      </w:r>
      <w:r w:rsidR="00C7622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understand</w:t>
      </w:r>
      <w:r w:rsidR="00195FA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ing</w:t>
      </w:r>
      <w:r w:rsidR="00C7622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the complex interplay of mechanism and context</w:t>
      </w:r>
      <w:r w:rsidR="00351DC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</w:t>
      </w:r>
    </w:p>
    <w:p w14:paraId="3092B7F3" w14:textId="4780A70D" w:rsidR="002D0110" w:rsidRDefault="009000B0" w:rsidP="00662BD7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In other cases, </w:t>
      </w:r>
      <w:r w:rsidR="00195FA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it may not be possible to evaluate the </w:t>
      </w:r>
      <w:r w:rsidR="002D01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effectiveness</w:t>
      </w:r>
      <w:r w:rsidR="00195FA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of a policy</w:t>
      </w:r>
      <w:r w:rsidR="000E06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at the early stage when policy makers may most need guidance from evaluation</w:t>
      </w:r>
      <w:r w:rsidR="002D01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because</w:t>
      </w:r>
      <w:r w:rsidR="000E06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the </w:t>
      </w:r>
      <w:r w:rsidR="002D01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policy</w:t>
      </w:r>
      <w:r w:rsidR="000E06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has yet to mature </w:t>
      </w:r>
      <w:r w:rsidR="00195FA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to the extent</w:t>
      </w:r>
      <w:r w:rsidR="000E06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that it</w:t>
      </w:r>
      <w:r w:rsidR="00195FA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can be</w:t>
      </w:r>
      <w:r w:rsidR="002D01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replica</w:t>
      </w:r>
      <w:r w:rsidR="00195FA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ted</w:t>
      </w:r>
      <w:r w:rsidR="000E06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- </w:t>
      </w:r>
      <w:r w:rsidR="0001675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its</w:t>
      </w:r>
      <w:r w:rsidR="002D01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‘mechanism’ is still emergent and local </w:t>
      </w:r>
      <w:r w:rsidR="000E06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study sites</w:t>
      </w:r>
      <w:r w:rsidR="002D01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0E06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will inevitably </w:t>
      </w:r>
      <w:r w:rsidR="002D01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vary in how they </w:t>
      </w:r>
      <w:r w:rsidR="0001675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interpret the content of </w:t>
      </w:r>
      <w:r w:rsidR="00195FA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the </w:t>
      </w:r>
      <w:r w:rsidR="0001675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policy. </w:t>
      </w:r>
      <w:r w:rsidR="002D01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This is particularly relevant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if </w:t>
      </w:r>
      <w:r w:rsidR="002D01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pilots (perhaps more appropriately termed ‘trailblazers’) are used to promote policy development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locally; the implementation of pilots (i.e. the </w:t>
      </w:r>
      <w:r w:rsidR="000E06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so called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experiment) then becomes part </w:t>
      </w:r>
      <w:r w:rsidR="000E06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of the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policy development</w:t>
      </w:r>
      <w:r w:rsidR="000E060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process rather than part of policy testing</w:t>
      </w:r>
      <w:r w:rsidR="002D011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 The issue here then is t</w:t>
      </w:r>
      <w:r w:rsidR="00621F3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iming, assuming that the content of policy becomes clearer as the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experiment</w:t>
      </w:r>
      <w:r w:rsidR="00621F3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progresses</w:t>
      </w:r>
      <w:r w:rsidR="00F316B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although participants may not be aware of this lack of conceptual clarity at the beginning of the experiment</w:t>
      </w:r>
      <w:r w:rsidR="00621F3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p w14:paraId="07A7C304" w14:textId="3AA13910" w:rsidR="002E5DC1" w:rsidRDefault="00621F3C" w:rsidP="00662BD7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lastRenderedPageBreak/>
        <w:t>However,</w:t>
      </w:r>
      <w:r w:rsidR="00195FA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local experimentation</w:t>
      </w:r>
      <w:r w:rsidR="00D1449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can also be </w:t>
      </w:r>
      <w:r w:rsidR="00E752F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 conscious</w:t>
      </w:r>
      <w:r w:rsidR="00D1449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strategy to promote policy development, as the Direct Payment in Residential Care Trailblazer programme illustrates (which does not include an RCT). In such cases, local variation </w:t>
      </w:r>
      <w:r w:rsidR="001117D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is</w:t>
      </w:r>
      <w:r w:rsidR="00D1449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seen as part of the strategy for policy learning </w:t>
      </w:r>
      <w:r w:rsidR="00E752F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th</w:t>
      </w:r>
      <w:r w:rsidR="00ED2CF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</w:t>
      </w:r>
      <w:r w:rsidR="00E752F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ough a process of local trial and error</w:t>
      </w:r>
      <w:r w:rsidR="00D1449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</w:t>
      </w:r>
      <w:r w:rsidR="009C4FF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E752F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gain, it is unlikely that such an approach to experimentation </w:t>
      </w:r>
      <w:r w:rsidR="001117D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could </w:t>
      </w:r>
      <w:r w:rsidR="00E752F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produce the kind of standardised intervention that RCTs require to come to meaningful conclusions. </w:t>
      </w:r>
      <w:r w:rsidR="009C4FF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Indeed, RCTs can undermine the strategic approach to encouraging local policy innovation, as the </w:t>
      </w:r>
      <w:r w:rsidR="00195FA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RCT </w:t>
      </w:r>
      <w:r w:rsidR="009C4FF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design by definition requires a</w:t>
      </w:r>
      <w:r w:rsidR="00195FA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high</w:t>
      </w:r>
      <w:r w:rsidR="009C4FF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degree of </w:t>
      </w:r>
      <w:r w:rsidR="009E704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researcher control</w:t>
      </w:r>
      <w:r w:rsidR="009C4FF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and standardisation that may be counterproductive to local</w:t>
      </w:r>
      <w:r w:rsidR="001117D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development and</w:t>
      </w:r>
      <w:r w:rsidR="009C4FF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learning</w:t>
      </w:r>
      <w:r w:rsidR="0040628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40628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fldChar w:fldCharType="begin"/>
      </w:r>
      <w:r w:rsidR="0040628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instrText xml:space="preserve"> ADDIN EN.CITE &lt;EndNote&gt;&lt;Cite&gt;&lt;Author&gt;Hendy&lt;/Author&gt;&lt;Year&gt;2012&lt;/Year&gt;&lt;RecNum&gt;38&lt;/RecNum&gt;&lt;DisplayText&gt;(Hendy, Chrysanthaki et al. 2012)&lt;/DisplayText&gt;&lt;record&gt;&lt;rec-number&gt;38&lt;/rec-number&gt;&lt;foreign-keys&gt;&lt;key app="EN" db-id="t0pr0axpuwt59dexw2oxtr55s9ew2aazfxex" timestamp="1369759101"&gt;38&lt;/key&gt;&lt;/foreign-keys&gt;&lt;ref-type name="Journal Article"&gt;17&lt;/ref-type&gt;&lt;contributors&gt;&lt;authors&gt;&lt;author&gt;Hendy, Jane&lt;/author&gt;&lt;author&gt;Chrysanthaki, Theopisti&lt;/author&gt;&lt;author&gt;Barlow, James&lt;/author&gt;&lt;author&gt;Knapp, Martin&lt;/author&gt;&lt;author&gt;Rogers, Anne&lt;/author&gt;&lt;author&gt;Sanders, Caroline&lt;/author&gt;&lt;author&gt;Bower, Peter&lt;/author&gt;&lt;author&gt;Bowen, Robert&lt;/author&gt;&lt;author&gt;Fitzpatrick, Ray&lt;/author&gt;&lt;author&gt;Bardsley, Martin&lt;/author&gt;&lt;/authors&gt;&lt;/contributors&gt;&lt;titles&gt;&lt;title&gt;An organisational analysis of the implementation of telecare and telehealth: the whole systems demonstrator&lt;/title&gt;&lt;secondary-title&gt;BMC Health Services Research&lt;/secondary-title&gt;&lt;/titles&gt;&lt;periodical&gt;&lt;full-title&gt;BMC health services research&lt;/full-title&gt;&lt;/periodical&gt;&lt;pages&gt;403&lt;/pages&gt;&lt;volume&gt;12&lt;/volume&gt;&lt;number&gt;1&lt;/number&gt;&lt;dates&gt;&lt;year&gt;2012&lt;/year&gt;&lt;/dates&gt;&lt;isbn&gt;1472-6963&lt;/isbn&gt;&lt;urls&gt;&lt;/urls&gt;&lt;/record&gt;&lt;/Cite&gt;&lt;/EndNote&gt;</w:instrText>
      </w:r>
      <w:r w:rsidR="0040628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fldChar w:fldCharType="separate"/>
      </w:r>
      <w:r w:rsidR="00406289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(Hendy, Chrysanthaki et al. 2012)</w:t>
      </w:r>
      <w:r w:rsidR="0040628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fldChar w:fldCharType="end"/>
      </w:r>
      <w:r w:rsidR="009C4FF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</w:t>
      </w:r>
    </w:p>
    <w:p w14:paraId="49F12CD8" w14:textId="619D08A4" w:rsidR="00F81D9A" w:rsidRDefault="00F81D9A" w:rsidP="00662BD7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The second </w:t>
      </w:r>
      <w:r w:rsidR="0040628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challenge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is that it is unclear</w:t>
      </w:r>
      <w:r w:rsidR="00195FA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when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1117D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the policy process </w:t>
      </w:r>
      <w:r w:rsidR="00E752F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RCTs</w:t>
      </w:r>
      <w:r w:rsidR="00534DD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of policies</w:t>
      </w:r>
      <w:r w:rsidR="00E752F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should be conducted</w:t>
      </w:r>
      <w:r w:rsidR="001451C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1451C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fldChar w:fldCharType="begin"/>
      </w:r>
      <w:r w:rsidR="001451C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instrText xml:space="preserve"> ADDIN EN.CITE &lt;EndNote&gt;&lt;Cite&gt;&lt;Author&gt;Ogilvie&lt;/Author&gt;&lt;Year&gt;2011&lt;/Year&gt;&lt;RecNum&gt;28&lt;/RecNum&gt;&lt;DisplayText&gt;(Ogilvie, Cummins et al. 2011)&lt;/DisplayText&gt;&lt;record&gt;&lt;rec-number&gt;28&lt;/rec-number&gt;&lt;foreign-keys&gt;&lt;key app="EN" db-id="t0pr0axpuwt59dexw2oxtr55s9ew2aazfxex" timestamp="1369745307"&gt;28&lt;/key&gt;&lt;/foreign-keys&gt;&lt;ref-type name="Journal Article"&gt;17&lt;/ref-type&gt;&lt;contributors&gt;&lt;authors&gt;&lt;author&gt;Ogilvie, David&lt;/author&gt;&lt;author&gt;Cummins, Steven&lt;/author&gt;&lt;author&gt;Petticrew, Mark&lt;/author&gt;&lt;author&gt;White, Martin&lt;/author&gt;&lt;author&gt;Jones, Andy&lt;/author&gt;&lt;author&gt;Wheeler, Kathryn&lt;/author&gt;&lt;/authors&gt;&lt;/contributors&gt;&lt;titles&gt;&lt;title&gt;Assessing the evaluability of complex public health interventions: five questions for researchers, funders, and policymakers&lt;/title&gt;&lt;secondary-title&gt;Milbank Quarterly&lt;/secondary-title&gt;&lt;/titles&gt;&lt;periodical&gt;&lt;full-title&gt;Milbank Quarterly&lt;/full-title&gt;&lt;/periodical&gt;&lt;pages&gt;206-225&lt;/pages&gt;&lt;volume&gt;89&lt;/volume&gt;&lt;number&gt;2&lt;/number&gt;&lt;dates&gt;&lt;year&gt;2011&lt;/year&gt;&lt;/dates&gt;&lt;isbn&gt;1468-0009&lt;/isbn&gt;&lt;urls&gt;&lt;/urls&gt;&lt;/record&gt;&lt;/Cite&gt;&lt;/EndNote&gt;</w:instrText>
      </w:r>
      <w:r w:rsidR="001451C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fldChar w:fldCharType="separate"/>
      </w:r>
      <w:r w:rsidR="001451CF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(Ogilvie, Cummins et al. 2011)</w:t>
      </w:r>
      <w:r w:rsidR="001451C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 If RCTs as policy experiments are used at</w:t>
      </w:r>
      <w:r w:rsidR="001117D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the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policy formulation stage, it will in many cases be too early in the life of the policy if the ‘mechanism’ of policy</w:t>
      </w:r>
      <w:r w:rsidR="00534DD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is yet to be developed, as argued above. If the purpose of the RCT is to inform policy implementation, it may be too late to make significant changes to</w:t>
      </w:r>
      <w:r w:rsidR="00195FA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the</w:t>
      </w:r>
      <w:r w:rsidR="00534DD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policy if findings suggest that the policy is not (sufficiently) effective or cost effective. Policy-makers, be they politicians or officials, are likely to</w:t>
      </w:r>
      <w:r w:rsidR="001117D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have already</w:t>
      </w:r>
      <w:r w:rsidR="00534DD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commit</w:t>
      </w:r>
      <w:r w:rsidR="001117D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ted</w:t>
      </w:r>
      <w:r w:rsidR="00534DD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themselves to a direction of travel and will be loath to admit that their judgement was made in error.</w:t>
      </w:r>
      <w:r w:rsidR="001117D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 They will not be rewarded for doing so in</w:t>
      </w:r>
      <w:r w:rsidR="00946F5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the adversarial style of</w:t>
      </w:r>
      <w:r w:rsidR="0039271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policy-making in</w:t>
      </w:r>
      <w:r w:rsidR="001117D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England.</w:t>
      </w:r>
      <w:r w:rsidR="000D0B2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</w:t>
      </w:r>
      <w:r w:rsidR="00B0294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he feedback loop of public, media and political actors promotes a </w:t>
      </w:r>
      <w:r w:rsidR="008C3E71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policy-making</w:t>
      </w:r>
      <w:r w:rsidR="00B0294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style that puts particular value on decisive action creating another incentive for policy-makers to commit to policy </w:t>
      </w:r>
      <w:r w:rsidR="001117D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at an </w:t>
      </w:r>
      <w:r w:rsidR="00B0294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early</w:t>
      </w:r>
      <w:r w:rsidR="001117D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stage</w:t>
      </w:r>
      <w:r w:rsidR="009E704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and to continue to adhere to a policy despite the evidence</w:t>
      </w:r>
      <w:r w:rsidR="00B0294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</w:t>
      </w:r>
    </w:p>
    <w:p w14:paraId="445243BE" w14:textId="5BEADFCE" w:rsidR="00F81D9A" w:rsidRDefault="00C00240" w:rsidP="00662BD7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These reflections raise</w:t>
      </w:r>
      <w:r w:rsidR="00E2546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637CD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</w:t>
      </w:r>
      <w:r w:rsidR="00E2546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027DB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dilemma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for policy evaluation</w:t>
      </w:r>
      <w:r w:rsidR="00E2546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</w:t>
      </w:r>
      <w:r w:rsidR="0068630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Assuming it is possible to identify ‘an intervention’</w:t>
      </w:r>
      <w:r w:rsidR="001117D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within the policy</w:t>
      </w:r>
      <w:r w:rsidR="0068630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it may still be too early in the life of</w:t>
      </w:r>
      <w:r w:rsidR="001117D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the</w:t>
      </w:r>
      <w:r w:rsidR="0068630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policy</w:t>
      </w:r>
      <w:r w:rsidR="001117D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/intervention</w:t>
      </w:r>
      <w:r w:rsidR="0068630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to conduct an RCT at policy formulation stage, as the policy content may not be sufficiently ‘mature’. However,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by the time the policy</w:t>
      </w:r>
      <w:r w:rsidR="001117D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is mature enough</w:t>
      </w:r>
      <w:r w:rsidR="0068630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to be tested using</w:t>
      </w:r>
      <w:r w:rsidR="001117D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an</w:t>
      </w:r>
      <w:r w:rsidR="0068630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RCT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it may well be too late in the life of the policy</w:t>
      </w:r>
      <w:r w:rsidR="0068630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1117D2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for</w:t>
      </w:r>
      <w:r w:rsidR="0068630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the findings </w:t>
      </w:r>
      <w:r w:rsidR="002E2AC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to inform implementation, as assumptions of effectiveness have already found their way into legislation and other forms of codification of policy, let alone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into local</w:t>
      </w:r>
      <w:r w:rsidR="002E2AC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practice. </w:t>
      </w:r>
      <w:r w:rsidR="00CC17E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Equipoise, a key principle of RCTs in clinical practice, is unlikely to survive the political pressures characteristic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of</w:t>
      </w:r>
      <w:r w:rsidR="00CC17E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policy-making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despite the wishful thinking of some researchers</w:t>
      </w:r>
      <w:r w:rsidR="00CC17E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CC17E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fldChar w:fldCharType="begin"/>
      </w:r>
      <w:r w:rsidR="00CC17E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instrText xml:space="preserve"> ADDIN EN.CITE &lt;EndNote&gt;&lt;Cite&gt;&lt;Author&gt;Petticrew&lt;/Author&gt;&lt;Year&gt;2013&lt;/Year&gt;&lt;RecNum&gt;268&lt;/RecNum&gt;&lt;DisplayText&gt;(Petticrew, McKee et al. 2013)&lt;/DisplayText&gt;&lt;record&gt;&lt;rec-number&gt;268&lt;/rec-number&gt;&lt;foreign-keys&gt;&lt;key app="EN" db-id="t0pr0axpuwt59dexw2oxtr55s9ew2aazfxex" timestamp="1386760578"&gt;268&lt;/key&gt;&lt;/foreign-keys&gt;&lt;ref-type name="Journal Article"&gt;17&lt;/ref-type&gt;&lt;contributors&gt;&lt;authors&gt;&lt;author&gt;Petticrew, Mark&lt;/author&gt;&lt;author&gt;McKee, Martin&lt;/author&gt;&lt;author&gt;Lock, Karen&lt;/author&gt;&lt;author&gt;Green, Judith&lt;/author&gt;&lt;author&gt;Phillips, Gemma&lt;/author&gt;&lt;/authors&gt;&lt;/contributors&gt;&lt;titles&gt;&lt;title&gt;In search of social equipoise&lt;/title&gt;&lt;secondary-title&gt;BMJ&lt;/secondary-title&gt;&lt;/titles&gt;&lt;periodical&gt;&lt;full-title&gt;BMJ&lt;/full-title&gt;&lt;/periodical&gt;&lt;pages&gt;18-20&lt;/pages&gt;&lt;volume&gt;347&lt;/volume&gt;&lt;number&gt;7918&lt;/number&gt;&lt;dates&gt;&lt;year&gt;2013&lt;/year&gt;&lt;/dates&gt;&lt;urls&gt;&lt;/urls&gt;&lt;/record&gt;&lt;/Cite&gt;&lt;/EndNote&gt;</w:instrText>
      </w:r>
      <w:r w:rsidR="00CC17E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fldChar w:fldCharType="separate"/>
      </w:r>
      <w:r w:rsidR="00CC17EE">
        <w:rPr>
          <w:rFonts w:ascii="Times New Roman" w:eastAsia="Times New Roman" w:hAnsi="Times New Roman" w:cs="Times New Roman"/>
          <w:bCs/>
          <w:noProof/>
          <w:sz w:val="24"/>
          <w:szCs w:val="24"/>
          <w:lang w:eastAsia="en-GB"/>
        </w:rPr>
        <w:t>(Petticrew, McKee et al. 2013)</w:t>
      </w:r>
      <w:r w:rsidR="00CC17E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fldChar w:fldCharType="end"/>
      </w:r>
      <w:r w:rsidR="00CC17EE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</w:t>
      </w:r>
    </w:p>
    <w:p w14:paraId="4279A41C" w14:textId="77777777" w:rsidR="00B1378E" w:rsidRDefault="00B1378E" w:rsidP="00662BD7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5C98D620" w14:textId="6E5B5FDD" w:rsidR="00B1378E" w:rsidRPr="00B1378E" w:rsidRDefault="00B1378E" w:rsidP="00662BD7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1378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Ways forward</w:t>
      </w:r>
    </w:p>
    <w:p w14:paraId="5D2B82E9" w14:textId="75C4F245" w:rsidR="00FA47E5" w:rsidRDefault="00FA47E5" w:rsidP="00FA47E5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This is not to throw the baby out with the bathwater and advocate</w:t>
      </w:r>
      <w:r w:rsidR="00310BA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that RCTs have no place</w:t>
      </w:r>
      <w:r w:rsidR="00C0024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</w:t>
      </w:r>
      <w:r w:rsidR="0094709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health </w:t>
      </w:r>
      <w:r w:rsidR="00C0024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policy evaluation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However, it is worth giving </w:t>
      </w:r>
      <w:r w:rsidR="00C0024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more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attention to</w:t>
      </w:r>
      <w:r w:rsidR="00310BA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the</w:t>
      </w:r>
      <w:r w:rsidR="00C0024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challenges posed by</w:t>
      </w:r>
      <w:r w:rsidR="00310BA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the reality of the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policy-making </w:t>
      </w:r>
      <w:r w:rsidR="00310BA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process</w:t>
      </w:r>
      <w:r w:rsidR="0094709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discussed above,</w:t>
      </w:r>
      <w:r w:rsidR="00310BA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if </w:t>
      </w:r>
      <w:r w:rsidR="00310BA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‘</w:t>
      </w:r>
      <w:r w:rsidR="00C722D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experiments</w:t>
      </w:r>
      <w:r w:rsidR="00310BA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’,</w:t>
      </w:r>
      <w:r w:rsidR="00C722D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conceptualised as RCTs</w:t>
      </w:r>
      <w:r w:rsidR="0056721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 w:rsidR="00310BA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are to be used and useful</w:t>
      </w:r>
      <w:r w:rsidR="00C722D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health policy</w:t>
      </w:r>
      <w:r w:rsidR="009860F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-</w:t>
      </w:r>
      <w:r w:rsidR="00C722D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making. </w:t>
      </w:r>
    </w:p>
    <w:p w14:paraId="265B69D0" w14:textId="616EE2A0" w:rsidR="001D1F80" w:rsidRDefault="00CD7C56" w:rsidP="00662BD7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By way of recommendation</w:t>
      </w:r>
      <w:r w:rsidR="00310BA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w</w:t>
      </w:r>
      <w:r w:rsidR="00FA47E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 encourage policy-makers and researchers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involved in this debate</w:t>
      </w:r>
      <w:r w:rsidR="00FA47E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to consider a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ider notion of experimentation, which allows for a more flexible approach </w:t>
      </w:r>
      <w:r w:rsidR="00CF627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choosing </w:t>
      </w:r>
      <w:r w:rsidR="00CF627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research designs for evaluation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. The craft and art will be for</w:t>
      </w:r>
      <w:r w:rsidR="001D1F8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researchers and policy makers to strive better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to </w:t>
      </w:r>
      <w:r w:rsidR="00CF6275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understand the nature of the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policy that is to be tested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lastRenderedPageBreak/>
        <w:t>and</w:t>
      </w:r>
      <w:r w:rsidR="001D1F8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the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contextual factors</w:t>
      </w:r>
      <w:r w:rsidR="001D1F8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likely </w:t>
      </w:r>
      <w:r w:rsidR="00C0637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to </w:t>
      </w:r>
      <w:r w:rsidR="001D1F8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shape its effects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</w:t>
      </w:r>
      <w:r w:rsidR="009914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Notions of </w:t>
      </w:r>
      <w:r w:rsidR="001D1F8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‘</w:t>
      </w:r>
      <w:r w:rsidR="009914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field experi</w:t>
      </w:r>
      <w:r w:rsidR="00EC60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ments</w:t>
      </w:r>
      <w:r w:rsidR="001D1F8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’ organised</w:t>
      </w:r>
      <w:r w:rsidR="00EC60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as RCTs seem to rest on a</w:t>
      </w:r>
      <w:r w:rsidR="000D0F3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misunderstanding of the type</w:t>
      </w:r>
      <w:r w:rsidR="001D1F8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s</w:t>
      </w:r>
      <w:r w:rsidR="0099147A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of uncertainty surrounding polic</w:t>
      </w:r>
      <w:r w:rsidR="001D1F8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ies</w:t>
      </w:r>
      <w:r w:rsidR="00EC60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which</w:t>
      </w:r>
      <w:r w:rsidR="001D1F8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are</w:t>
      </w:r>
      <w:r w:rsidR="00EC60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oft</w:t>
      </w:r>
      <w:r w:rsidR="000D0F3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en more about </w:t>
      </w:r>
      <w:r w:rsidR="00C0024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how best to </w:t>
      </w:r>
      <w:r w:rsidR="000D0F3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operationaliz</w:t>
      </w:r>
      <w:r w:rsidR="00C0024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 a particular</w:t>
      </w:r>
      <w:r w:rsidR="000D0F3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policy</w:t>
      </w:r>
      <w:r w:rsidR="00EC60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and</w:t>
      </w:r>
      <w:r w:rsidR="00C0024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how to</w:t>
      </w:r>
      <w:r w:rsidR="00EC60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0D0F3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ensur</w:t>
      </w:r>
      <w:r w:rsidR="00C0024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 its</w:t>
      </w:r>
      <w:r w:rsidR="000D0F3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EC60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compatibility with existing systems and</w:t>
      </w:r>
      <w:r w:rsidR="001D1F8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previous policies</w:t>
      </w:r>
      <w:r w:rsidR="00EC60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than about</w:t>
      </w:r>
      <w:r w:rsidR="00C0024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the</w:t>
      </w:r>
      <w:r w:rsidR="00EC60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effectiveness</w:t>
      </w:r>
      <w:r w:rsidR="00C0024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of </w:t>
      </w:r>
      <w:r w:rsidR="001D1F8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the</w:t>
      </w:r>
      <w:r w:rsidR="00C0024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new policy compared with the status quo ante</w:t>
      </w:r>
      <w:r w:rsidR="00EC604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any straight forward sense. </w:t>
      </w:r>
      <w:r w:rsidR="00F5564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RCTs</w:t>
      </w:r>
      <w:r w:rsidR="001D1F8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 w:rsidR="00F5564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however</w:t>
      </w:r>
      <w:r w:rsidR="001D1F8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 w:rsidR="00F5564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address the second type of uncertainty</w:t>
      </w:r>
      <w:r w:rsidR="000D0F3D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far</w:t>
      </w:r>
      <w:r w:rsidR="00F5564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better than the first</w:t>
      </w:r>
      <w:r w:rsidR="00F50C6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. </w:t>
      </w:r>
      <w:r w:rsidR="001D1F8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A potential way</w:t>
      </w:r>
      <w:r w:rsidR="009C2EF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of employing</w:t>
      </w:r>
      <w:r w:rsidR="001D1F8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RCTs that reflects the dominant policy uncertainty from the policy makers’ perspective would be to randomise ‘sites’ to one of a range of different approaches to operationalising the policy in question rather than attempting to</w:t>
      </w:r>
      <w:r w:rsidR="009C2EF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use the RCT to</w:t>
      </w:r>
      <w:r w:rsidR="001D1F8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compare the (new) p</w:t>
      </w:r>
      <w:r w:rsidR="009C2EF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olicy with the status quo.</w:t>
      </w:r>
    </w:p>
    <w:p w14:paraId="694A1A5B" w14:textId="65540D18" w:rsidR="00F81D9A" w:rsidRDefault="00F50C64" w:rsidP="00662BD7">
      <w:p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Ultimately, however,</w:t>
      </w:r>
      <w:r w:rsidR="001D1F8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whether RCTs have a place or not</w:t>
      </w:r>
      <w:r w:rsidR="009C2EF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health policy evaluation</w:t>
      </w:r>
      <w:r w:rsidR="001D1F8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F5564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it is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for</w:t>
      </w:r>
      <w:r w:rsidR="00F5564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policy-makers to mak</w:t>
      </w:r>
      <w:r w:rsidR="008D55A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</w:t>
      </w:r>
      <w:r w:rsidR="008537B8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8D55A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informed judgements about the type of knowledge</w:t>
      </w:r>
      <w:r w:rsidR="009C2EF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they</w:t>
      </w:r>
      <w:r w:rsidR="008D55A6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4905F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require to make better policy</w:t>
      </w:r>
      <w:r w:rsidR="009C2EF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decisions</w:t>
      </w:r>
      <w:r w:rsidR="004905F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and for </w:t>
      </w:r>
      <w:r w:rsidR="001D1F8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evaluators</w:t>
      </w:r>
      <w:r w:rsidR="004905FB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to advise them in </w:t>
      </w:r>
      <w:r w:rsidR="00A84F1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this pursuit </w:t>
      </w:r>
      <w:r w:rsidR="00310BA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using a range of types of research rather than</w:t>
      </w:r>
      <w:r w:rsidR="009C2EF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for</w:t>
      </w:r>
      <w:r w:rsidR="00310BA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both groups</w:t>
      </w:r>
      <w:r w:rsidR="009C2EF7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to persist in</w:t>
      </w:r>
      <w:r w:rsidR="00A84F1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r w:rsidR="00310BA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over-estimating what RCTs can achieve</w:t>
      </w:r>
      <w:r w:rsidR="00A84F1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 health policy evaluation. </w:t>
      </w:r>
    </w:p>
    <w:p w14:paraId="5AE1FC9C" w14:textId="77777777" w:rsidR="00ED45FC" w:rsidRDefault="00ED45FC" w:rsidP="00662B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AA4C790" w14:textId="77777777" w:rsidR="007C2280" w:rsidRDefault="007C2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889F74" w14:textId="77777777" w:rsidR="00ED45FC" w:rsidRPr="007F609D" w:rsidRDefault="007C2280" w:rsidP="00662BD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F609D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4D98668C" w14:textId="77777777" w:rsidR="001451CF" w:rsidRPr="001451CF" w:rsidRDefault="00ED45FC" w:rsidP="001451CF">
      <w:pPr>
        <w:pStyle w:val="EndNoteBibliography"/>
        <w:spacing w:after="240"/>
      </w:pPr>
      <w:r>
        <w:rPr>
          <w:szCs w:val="24"/>
        </w:rPr>
        <w:fldChar w:fldCharType="begin"/>
      </w:r>
      <w:r>
        <w:rPr>
          <w:szCs w:val="24"/>
        </w:rPr>
        <w:instrText xml:space="preserve"> ADDIN EN.REFLIST </w:instrText>
      </w:r>
      <w:r>
        <w:rPr>
          <w:szCs w:val="24"/>
        </w:rPr>
        <w:fldChar w:fldCharType="separate"/>
      </w:r>
      <w:r w:rsidR="001451CF" w:rsidRPr="001451CF">
        <w:t xml:space="preserve">Bonell, C., A. Fletcher, M. Morton, T. Lorenc and L. Moore (2012). "Realist randomised controlled trials: A new approach to evaluating complex public health interventions." </w:t>
      </w:r>
      <w:r w:rsidR="001451CF" w:rsidRPr="001451CF">
        <w:rPr>
          <w:u w:val="single"/>
        </w:rPr>
        <w:t>Social Science &amp; Medicine</w:t>
      </w:r>
      <w:r w:rsidR="001451CF" w:rsidRPr="001451CF">
        <w:t xml:space="preserve"> </w:t>
      </w:r>
      <w:r w:rsidR="001451CF" w:rsidRPr="001451CF">
        <w:rPr>
          <w:b/>
        </w:rPr>
        <w:t>75</w:t>
      </w:r>
      <w:r w:rsidR="001451CF" w:rsidRPr="001451CF">
        <w:t>: 2299-2306.</w:t>
      </w:r>
    </w:p>
    <w:p w14:paraId="0EA182A3" w14:textId="77777777" w:rsidR="001451CF" w:rsidRPr="001451CF" w:rsidRDefault="001451CF" w:rsidP="001451CF">
      <w:pPr>
        <w:pStyle w:val="EndNoteBibliography"/>
        <w:spacing w:after="240"/>
      </w:pPr>
      <w:r w:rsidRPr="001451CF">
        <w:t xml:space="preserve">Campbell, D. T. and J. Stanley (1963). </w:t>
      </w:r>
      <w:r w:rsidRPr="001451CF">
        <w:rPr>
          <w:u w:val="single"/>
        </w:rPr>
        <w:t>Experimental and quasi-experimental designs for research</w:t>
      </w:r>
      <w:r w:rsidRPr="001451CF">
        <w:t>. Chicaco, Rand McNally College Publishing.</w:t>
      </w:r>
    </w:p>
    <w:p w14:paraId="30895CDB" w14:textId="77777777" w:rsidR="001451CF" w:rsidRPr="001451CF" w:rsidRDefault="001451CF" w:rsidP="001451CF">
      <w:pPr>
        <w:pStyle w:val="EndNoteBibliography"/>
        <w:spacing w:after="240"/>
      </w:pPr>
      <w:r w:rsidRPr="001451CF">
        <w:t xml:space="preserve">Cartwright, N. (2007). "Are RCTs the gold standard?" </w:t>
      </w:r>
      <w:r w:rsidRPr="001451CF">
        <w:rPr>
          <w:u w:val="single"/>
        </w:rPr>
        <w:t>BioSocieties</w:t>
      </w:r>
      <w:r w:rsidRPr="001451CF">
        <w:t xml:space="preserve"> </w:t>
      </w:r>
      <w:r w:rsidRPr="001451CF">
        <w:rPr>
          <w:b/>
        </w:rPr>
        <w:t>2</w:t>
      </w:r>
      <w:r w:rsidRPr="001451CF">
        <w:t>(1): 11-20.</w:t>
      </w:r>
    </w:p>
    <w:p w14:paraId="7BADBC53" w14:textId="77777777" w:rsidR="001451CF" w:rsidRPr="001451CF" w:rsidRDefault="001451CF" w:rsidP="001451CF">
      <w:pPr>
        <w:pStyle w:val="EndNoteBibliography"/>
        <w:spacing w:after="240"/>
      </w:pPr>
      <w:r w:rsidRPr="001451CF">
        <w:t xml:space="preserve">Cartwright, N. (2013). "Knowing what we are talking about: why evidence doesn't always travel." </w:t>
      </w:r>
      <w:r w:rsidRPr="001451CF">
        <w:rPr>
          <w:u w:val="single"/>
        </w:rPr>
        <w:t>Evidence &amp; Policy: A Journal of Research, Debate and Practice</w:t>
      </w:r>
      <w:r w:rsidRPr="001451CF">
        <w:t xml:space="preserve"> </w:t>
      </w:r>
      <w:r w:rsidRPr="001451CF">
        <w:rPr>
          <w:b/>
        </w:rPr>
        <w:t>9</w:t>
      </w:r>
      <w:r w:rsidRPr="001451CF">
        <w:t>(1): 97-112.</w:t>
      </w:r>
    </w:p>
    <w:p w14:paraId="16E49E28" w14:textId="77777777" w:rsidR="001451CF" w:rsidRPr="001451CF" w:rsidRDefault="001451CF" w:rsidP="001451CF">
      <w:pPr>
        <w:pStyle w:val="EndNoteBibliography"/>
        <w:spacing w:after="240"/>
      </w:pPr>
      <w:r w:rsidRPr="001451CF">
        <w:t xml:space="preserve">Cook, T. D. (2007). "Describing what is Special about the Role of Experiments in Contemporary Educational Research?: Putting the “Gold Standard” Rhetoric into Perspective." </w:t>
      </w:r>
      <w:r w:rsidRPr="001451CF">
        <w:rPr>
          <w:u w:val="single"/>
        </w:rPr>
        <w:t>Journal of MultiDisciplinary Evaluation</w:t>
      </w:r>
      <w:r w:rsidRPr="001451CF">
        <w:t xml:space="preserve"> </w:t>
      </w:r>
      <w:r w:rsidRPr="001451CF">
        <w:rPr>
          <w:b/>
        </w:rPr>
        <w:t>3</w:t>
      </w:r>
      <w:r w:rsidRPr="001451CF">
        <w:t>(6): 1-7.</w:t>
      </w:r>
    </w:p>
    <w:p w14:paraId="5B4D17B1" w14:textId="77777777" w:rsidR="001451CF" w:rsidRPr="001451CF" w:rsidRDefault="001451CF" w:rsidP="001451CF">
      <w:pPr>
        <w:pStyle w:val="EndNoteBibliography"/>
        <w:spacing w:after="240"/>
      </w:pPr>
      <w:r w:rsidRPr="001451CF">
        <w:t xml:space="preserve">Hawe, P., A. Shiell and T. Riley (2004). "Complex interventions: how “out of control” can a randomised controlled trial be?" </w:t>
      </w:r>
      <w:r w:rsidRPr="001451CF">
        <w:rPr>
          <w:u w:val="single"/>
        </w:rPr>
        <w:t>BMJ: British Medical Journal</w:t>
      </w:r>
      <w:r w:rsidRPr="001451CF">
        <w:t xml:space="preserve"> </w:t>
      </w:r>
      <w:r w:rsidRPr="001451CF">
        <w:rPr>
          <w:b/>
        </w:rPr>
        <w:t>328</w:t>
      </w:r>
      <w:r w:rsidRPr="001451CF">
        <w:t>(7455): 1561.</w:t>
      </w:r>
    </w:p>
    <w:p w14:paraId="68DC4CA3" w14:textId="77777777" w:rsidR="001451CF" w:rsidRPr="001451CF" w:rsidRDefault="001451CF" w:rsidP="001451CF">
      <w:pPr>
        <w:pStyle w:val="EndNoteBibliography"/>
        <w:spacing w:after="240"/>
      </w:pPr>
      <w:r w:rsidRPr="001451CF">
        <w:t xml:space="preserve">Hawe, P., A. Shiell and T. Riley (2009). "Theorising interventions as events in systems." </w:t>
      </w:r>
      <w:r w:rsidRPr="001451CF">
        <w:rPr>
          <w:u w:val="single"/>
        </w:rPr>
        <w:t>American journal of community psychology</w:t>
      </w:r>
      <w:r w:rsidRPr="001451CF">
        <w:t xml:space="preserve"> </w:t>
      </w:r>
      <w:r w:rsidRPr="001451CF">
        <w:rPr>
          <w:b/>
        </w:rPr>
        <w:t>43</w:t>
      </w:r>
      <w:r w:rsidRPr="001451CF">
        <w:t>(3-4): 267-276.</w:t>
      </w:r>
    </w:p>
    <w:p w14:paraId="74E20256" w14:textId="77777777" w:rsidR="001451CF" w:rsidRPr="001451CF" w:rsidRDefault="001451CF" w:rsidP="001451CF">
      <w:pPr>
        <w:pStyle w:val="EndNoteBibliography"/>
        <w:spacing w:after="240"/>
      </w:pPr>
      <w:r w:rsidRPr="001451CF">
        <w:t>Haynes, L., B. Goldacre and D. Torgerson (2012). Test, Learn, Adapt: Developing Public Policy with Randomised Controlled Trials. London, Cabinet Office.</w:t>
      </w:r>
    </w:p>
    <w:p w14:paraId="265C6F78" w14:textId="77777777" w:rsidR="001451CF" w:rsidRPr="001451CF" w:rsidRDefault="001451CF" w:rsidP="001451CF">
      <w:pPr>
        <w:pStyle w:val="EndNoteBibliography"/>
        <w:spacing w:after="240"/>
      </w:pPr>
      <w:r w:rsidRPr="001451CF">
        <w:t xml:space="preserve">Hendy, J., T. Chrysanthaki, J. Barlow, M. Knapp, A. Rogers, C. Sanders, P. Bower, R. Bowen, R. Fitzpatrick and M. Bardsley (2012). "An organisational analysis of the implementation of telecare and telehealth: the whole systems demonstrator." </w:t>
      </w:r>
      <w:r w:rsidRPr="001451CF">
        <w:rPr>
          <w:u w:val="single"/>
        </w:rPr>
        <w:t>BMC Health Services Research</w:t>
      </w:r>
      <w:r w:rsidRPr="001451CF">
        <w:t xml:space="preserve"> </w:t>
      </w:r>
      <w:r w:rsidRPr="001451CF">
        <w:rPr>
          <w:b/>
        </w:rPr>
        <w:t>12</w:t>
      </w:r>
      <w:r w:rsidRPr="001451CF">
        <w:t>(1): 403.</w:t>
      </w:r>
    </w:p>
    <w:p w14:paraId="328CA901" w14:textId="77777777" w:rsidR="001451CF" w:rsidRPr="001451CF" w:rsidRDefault="001451CF" w:rsidP="001451CF">
      <w:pPr>
        <w:pStyle w:val="EndNoteBibliography"/>
        <w:spacing w:after="240"/>
      </w:pPr>
      <w:r w:rsidRPr="001451CF">
        <w:t xml:space="preserve">Marchal, B., G. Westhorp, G. Wong, S. Van Belle, T. Greenhalgh, G. Kegels and R. Pawson (2013). "Realist RCTs of complex interventions–an oxymoron." </w:t>
      </w:r>
      <w:r w:rsidRPr="001451CF">
        <w:rPr>
          <w:u w:val="single"/>
        </w:rPr>
        <w:t>Social Science &amp; Medicine</w:t>
      </w:r>
      <w:r w:rsidRPr="001451CF">
        <w:t xml:space="preserve"> </w:t>
      </w:r>
      <w:r w:rsidRPr="001451CF">
        <w:rPr>
          <w:b/>
        </w:rPr>
        <w:t>94</w:t>
      </w:r>
      <w:r w:rsidRPr="001451CF">
        <w:t>: 124-128.</w:t>
      </w:r>
    </w:p>
    <w:p w14:paraId="4E3235E8" w14:textId="77777777" w:rsidR="001451CF" w:rsidRPr="001451CF" w:rsidRDefault="001451CF" w:rsidP="001451CF">
      <w:pPr>
        <w:pStyle w:val="EndNoteBibliography"/>
        <w:spacing w:after="240"/>
      </w:pPr>
      <w:r w:rsidRPr="001451CF">
        <w:t xml:space="preserve">McKee, M., A. Britton, N. Black, K. McPherson, C. Sanderson and C. Bain (1999). "Interpreting the evidence: choosing between randomised and non-randomised studies." </w:t>
      </w:r>
      <w:r w:rsidRPr="001451CF">
        <w:rPr>
          <w:u w:val="single"/>
        </w:rPr>
        <w:t>Bmj</w:t>
      </w:r>
      <w:r w:rsidRPr="001451CF">
        <w:t xml:space="preserve"> </w:t>
      </w:r>
      <w:r w:rsidRPr="001451CF">
        <w:rPr>
          <w:b/>
        </w:rPr>
        <w:t>319</w:t>
      </w:r>
      <w:r w:rsidRPr="001451CF">
        <w:t>(7205): 312-315.</w:t>
      </w:r>
    </w:p>
    <w:p w14:paraId="2F961850" w14:textId="41919981" w:rsidR="001451CF" w:rsidRPr="001451CF" w:rsidRDefault="001451CF" w:rsidP="001451CF">
      <w:pPr>
        <w:pStyle w:val="EndNoteBibliography"/>
        <w:spacing w:after="240"/>
      </w:pPr>
      <w:r w:rsidRPr="001451CF">
        <w:t xml:space="preserve">MRC (2008). Developing and evaluating complex interventions: new guidane. </w:t>
      </w:r>
      <w:hyperlink r:id="rId8" w:history="1">
        <w:r w:rsidRPr="001451CF">
          <w:rPr>
            <w:rStyle w:val="Hyperlink"/>
          </w:rPr>
          <w:t>www.mrc.ac.uk/complexinterventionsguidance</w:t>
        </w:r>
      </w:hyperlink>
      <w:r w:rsidRPr="001451CF">
        <w:t>, accessed 29 May 2015. London, Medical Research Council.</w:t>
      </w:r>
    </w:p>
    <w:p w14:paraId="27A4228A" w14:textId="77777777" w:rsidR="001451CF" w:rsidRPr="001451CF" w:rsidRDefault="001451CF" w:rsidP="001451CF">
      <w:pPr>
        <w:pStyle w:val="EndNoteBibliography"/>
        <w:spacing w:after="240"/>
      </w:pPr>
      <w:r w:rsidRPr="001451CF">
        <w:t xml:space="preserve">Oakley, A. (2006). "Resistances to'new'technologies of evaluation: education research in the UK as a case study." </w:t>
      </w:r>
      <w:r w:rsidRPr="001451CF">
        <w:rPr>
          <w:u w:val="single"/>
        </w:rPr>
        <w:t>Evidence &amp; Policy: A Journal of Research, Debate and Practice</w:t>
      </w:r>
      <w:r w:rsidRPr="001451CF">
        <w:t xml:space="preserve"> </w:t>
      </w:r>
      <w:r w:rsidRPr="001451CF">
        <w:rPr>
          <w:b/>
        </w:rPr>
        <w:t>2</w:t>
      </w:r>
      <w:r w:rsidRPr="001451CF">
        <w:t>(1): 63-87.</w:t>
      </w:r>
    </w:p>
    <w:p w14:paraId="1A9F67ED" w14:textId="77777777" w:rsidR="001451CF" w:rsidRPr="001451CF" w:rsidRDefault="001451CF" w:rsidP="001451CF">
      <w:pPr>
        <w:pStyle w:val="EndNoteBibliography"/>
        <w:spacing w:after="240"/>
      </w:pPr>
      <w:r w:rsidRPr="001451CF">
        <w:t xml:space="preserve">Oakley, A., D. Gough, S. Oliver and J. Thomas (2005). "The politics of evidence and methodology: lessons from the EPPI-Centre." </w:t>
      </w:r>
      <w:r w:rsidRPr="001451CF">
        <w:rPr>
          <w:u w:val="single"/>
        </w:rPr>
        <w:t>Evidence &amp; Policy: A Journal of Research, Debate and Practice</w:t>
      </w:r>
      <w:r w:rsidRPr="001451CF">
        <w:t xml:space="preserve"> </w:t>
      </w:r>
      <w:r w:rsidRPr="001451CF">
        <w:rPr>
          <w:b/>
        </w:rPr>
        <w:t>1</w:t>
      </w:r>
      <w:r w:rsidRPr="001451CF">
        <w:t>(1): 5-32.</w:t>
      </w:r>
    </w:p>
    <w:p w14:paraId="2D3BC4E5" w14:textId="77777777" w:rsidR="001451CF" w:rsidRPr="001451CF" w:rsidRDefault="001451CF" w:rsidP="001451CF">
      <w:pPr>
        <w:pStyle w:val="EndNoteBibliography"/>
        <w:spacing w:after="240"/>
      </w:pPr>
      <w:r w:rsidRPr="001451CF">
        <w:lastRenderedPageBreak/>
        <w:t xml:space="preserve">Ogilvie, D., S. Cummins, M. Petticrew, M. White, A. Jones and K. Wheeler (2011). "Assessing the evaluability of complex public health interventions: five questions for researchers, funders, and policymakers." </w:t>
      </w:r>
      <w:r w:rsidRPr="001451CF">
        <w:rPr>
          <w:u w:val="single"/>
        </w:rPr>
        <w:t>Milbank Quarterly</w:t>
      </w:r>
      <w:r w:rsidRPr="001451CF">
        <w:t xml:space="preserve"> </w:t>
      </w:r>
      <w:r w:rsidRPr="001451CF">
        <w:rPr>
          <w:b/>
        </w:rPr>
        <w:t>89</w:t>
      </w:r>
      <w:r w:rsidRPr="001451CF">
        <w:t>(2): 206-225.</w:t>
      </w:r>
    </w:p>
    <w:p w14:paraId="16E59F10" w14:textId="77777777" w:rsidR="001451CF" w:rsidRPr="001451CF" w:rsidRDefault="001451CF" w:rsidP="001451CF">
      <w:pPr>
        <w:pStyle w:val="EndNoteBibliography"/>
        <w:spacing w:after="240"/>
      </w:pPr>
      <w:r w:rsidRPr="001451CF">
        <w:t xml:space="preserve">Patton, M. Q. (2008). </w:t>
      </w:r>
      <w:r w:rsidRPr="001451CF">
        <w:rPr>
          <w:u w:val="single"/>
        </w:rPr>
        <w:t>Utilization-focused evaluation</w:t>
      </w:r>
      <w:r w:rsidRPr="001451CF">
        <w:t>. Los Angeles, SAGE Publications.</w:t>
      </w:r>
    </w:p>
    <w:p w14:paraId="51E232EE" w14:textId="77777777" w:rsidR="001451CF" w:rsidRPr="001451CF" w:rsidRDefault="001451CF" w:rsidP="001451CF">
      <w:pPr>
        <w:pStyle w:val="EndNoteBibliography"/>
        <w:spacing w:after="240"/>
      </w:pPr>
      <w:r w:rsidRPr="001451CF">
        <w:t xml:space="preserve">Pawson, R. (2014). "Are randomised control trials essential in policy making?" </w:t>
      </w:r>
      <w:r w:rsidRPr="001451CF">
        <w:rPr>
          <w:u w:val="single"/>
        </w:rPr>
        <w:t>SRA Research Matters</w:t>
      </w:r>
      <w:r w:rsidRPr="001451CF">
        <w:t xml:space="preserve"> </w:t>
      </w:r>
      <w:r w:rsidRPr="001451CF">
        <w:rPr>
          <w:b/>
        </w:rPr>
        <w:t>2</w:t>
      </w:r>
      <w:r w:rsidRPr="001451CF">
        <w:t>: 1.</w:t>
      </w:r>
    </w:p>
    <w:p w14:paraId="4729E4C5" w14:textId="77777777" w:rsidR="001451CF" w:rsidRPr="001451CF" w:rsidRDefault="001451CF" w:rsidP="001451CF">
      <w:pPr>
        <w:pStyle w:val="EndNoteBibliography"/>
        <w:spacing w:after="240"/>
      </w:pPr>
      <w:r w:rsidRPr="001451CF">
        <w:t xml:space="preserve">Pawson, R. and N. Tilley (1997). </w:t>
      </w:r>
      <w:r w:rsidRPr="001451CF">
        <w:rPr>
          <w:u w:val="single"/>
        </w:rPr>
        <w:t>Realistic evaluation</w:t>
      </w:r>
      <w:r w:rsidRPr="001451CF">
        <w:t>. London, SAGE.</w:t>
      </w:r>
    </w:p>
    <w:p w14:paraId="510F6BC5" w14:textId="77777777" w:rsidR="001451CF" w:rsidRPr="001451CF" w:rsidRDefault="001451CF" w:rsidP="001451CF">
      <w:pPr>
        <w:pStyle w:val="EndNoteBibliography"/>
        <w:spacing w:after="240"/>
      </w:pPr>
      <w:r w:rsidRPr="001451CF">
        <w:t xml:space="preserve">Petticrew, M., M. McKee, K. Lock, J. Green and G. Phillips (2013). "In search of social equipoise." </w:t>
      </w:r>
      <w:r w:rsidRPr="001451CF">
        <w:rPr>
          <w:u w:val="single"/>
        </w:rPr>
        <w:t>BMJ</w:t>
      </w:r>
      <w:r w:rsidRPr="001451CF">
        <w:t xml:space="preserve"> </w:t>
      </w:r>
      <w:r w:rsidRPr="001451CF">
        <w:rPr>
          <w:b/>
        </w:rPr>
        <w:t>347</w:t>
      </w:r>
      <w:r w:rsidRPr="001451CF">
        <w:t>(7918): 18-20.</w:t>
      </w:r>
    </w:p>
    <w:p w14:paraId="21BD360C" w14:textId="77777777" w:rsidR="001451CF" w:rsidRPr="001451CF" w:rsidRDefault="001451CF" w:rsidP="001451CF">
      <w:pPr>
        <w:pStyle w:val="EndNoteBibliography"/>
        <w:spacing w:after="240"/>
      </w:pPr>
      <w:r w:rsidRPr="001451CF">
        <w:t xml:space="preserve">Picciotto, R. (2012). "Experimentalism and development evaluation: Will the bubble burst?" </w:t>
      </w:r>
      <w:r w:rsidRPr="001451CF">
        <w:rPr>
          <w:u w:val="single"/>
        </w:rPr>
        <w:t>Evaluation</w:t>
      </w:r>
      <w:r w:rsidRPr="001451CF">
        <w:t xml:space="preserve"> </w:t>
      </w:r>
      <w:r w:rsidRPr="001451CF">
        <w:rPr>
          <w:b/>
        </w:rPr>
        <w:t>18</w:t>
      </w:r>
      <w:r w:rsidRPr="001451CF">
        <w:t>(2): 213-229.</w:t>
      </w:r>
    </w:p>
    <w:p w14:paraId="02E15F79" w14:textId="77777777" w:rsidR="001451CF" w:rsidRPr="001451CF" w:rsidRDefault="001451CF" w:rsidP="001451CF">
      <w:pPr>
        <w:pStyle w:val="EndNoteBibliography"/>
        <w:spacing w:after="240"/>
      </w:pPr>
      <w:r w:rsidRPr="001451CF">
        <w:t xml:space="preserve">Rychetnik, L., M. Frommer, P. Hawe and A. Shiell (2002). "Criteria for evaluating evidence on public health interventions." </w:t>
      </w:r>
      <w:r w:rsidRPr="001451CF">
        <w:rPr>
          <w:u w:val="single"/>
        </w:rPr>
        <w:t>Journal of epidemiology and community health</w:t>
      </w:r>
      <w:r w:rsidRPr="001451CF">
        <w:t xml:space="preserve"> </w:t>
      </w:r>
      <w:r w:rsidRPr="001451CF">
        <w:rPr>
          <w:b/>
        </w:rPr>
        <w:t>56</w:t>
      </w:r>
      <w:r w:rsidRPr="001451CF">
        <w:t>(2): 119-127.</w:t>
      </w:r>
    </w:p>
    <w:p w14:paraId="49370E39" w14:textId="77777777" w:rsidR="001451CF" w:rsidRPr="001451CF" w:rsidRDefault="001451CF" w:rsidP="001451CF">
      <w:pPr>
        <w:pStyle w:val="EndNoteBibliography"/>
        <w:spacing w:after="240"/>
      </w:pPr>
      <w:r w:rsidRPr="001451CF">
        <w:t>Shadish, W. R., T. D. Cook and D. T. Campbell (2002). Experimental and quasi-experimental designs for generalized causal inference. Boston, Houghton Mifflin Company.</w:t>
      </w:r>
    </w:p>
    <w:p w14:paraId="350F5ED9" w14:textId="77777777" w:rsidR="001451CF" w:rsidRPr="001451CF" w:rsidRDefault="001451CF" w:rsidP="001451CF">
      <w:pPr>
        <w:pStyle w:val="EndNoteBibliography"/>
        <w:spacing w:after="240"/>
      </w:pPr>
      <w:r w:rsidRPr="001451CF">
        <w:t>Stevens, S. (2014). Speech to the NHS Confederaltion Annual Conference 2014. Liverpool 4 June.</w:t>
      </w:r>
    </w:p>
    <w:p w14:paraId="61EDCC66" w14:textId="77777777" w:rsidR="001451CF" w:rsidRPr="001451CF" w:rsidRDefault="001451CF" w:rsidP="001451CF">
      <w:pPr>
        <w:pStyle w:val="EndNoteBibliography"/>
      </w:pPr>
      <w:r w:rsidRPr="001451CF">
        <w:t>Stoker, G. (2010). "Exploring the Promise of Experimentation in Political Science: Micro</w:t>
      </w:r>
      <w:r w:rsidRPr="001451CF">
        <w:rPr>
          <w:rFonts w:ascii="Cambria Math" w:hAnsi="Cambria Math" w:cs="Cambria Math"/>
        </w:rPr>
        <w:t>‐</w:t>
      </w:r>
      <w:r w:rsidRPr="001451CF">
        <w:t xml:space="preserve">Foundational Insights and Policy Relevance." </w:t>
      </w:r>
      <w:r w:rsidRPr="001451CF">
        <w:rPr>
          <w:u w:val="single"/>
        </w:rPr>
        <w:t>Political Studies</w:t>
      </w:r>
      <w:r w:rsidRPr="001451CF">
        <w:t xml:space="preserve"> </w:t>
      </w:r>
      <w:r w:rsidRPr="001451CF">
        <w:rPr>
          <w:b/>
        </w:rPr>
        <w:t>58</w:t>
      </w:r>
      <w:r w:rsidRPr="001451CF">
        <w:t>(2): 300-319.</w:t>
      </w:r>
    </w:p>
    <w:p w14:paraId="255E63DD" w14:textId="2A6524FC" w:rsidR="00624736" w:rsidRPr="00662BD7" w:rsidRDefault="00ED45FC" w:rsidP="00662BD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24736" w:rsidRPr="0066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3F93E" w14:textId="77777777" w:rsidR="002E5DC1" w:rsidRDefault="002E5DC1" w:rsidP="002E5DC1">
      <w:pPr>
        <w:spacing w:after="0" w:line="240" w:lineRule="auto"/>
      </w:pPr>
      <w:r>
        <w:separator/>
      </w:r>
    </w:p>
  </w:endnote>
  <w:endnote w:type="continuationSeparator" w:id="0">
    <w:p w14:paraId="16B0A26B" w14:textId="77777777" w:rsidR="002E5DC1" w:rsidRDefault="002E5DC1" w:rsidP="002E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8CE5E" w14:textId="77777777" w:rsidR="002E5DC1" w:rsidRDefault="002E5DC1" w:rsidP="002E5DC1">
      <w:pPr>
        <w:spacing w:after="0" w:line="240" w:lineRule="auto"/>
      </w:pPr>
      <w:r>
        <w:separator/>
      </w:r>
    </w:p>
  </w:footnote>
  <w:footnote w:type="continuationSeparator" w:id="0">
    <w:p w14:paraId="7A1251C0" w14:textId="77777777" w:rsidR="002E5DC1" w:rsidRDefault="002E5DC1" w:rsidP="002E5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81A30"/>
    <w:multiLevelType w:val="hybridMultilevel"/>
    <w:tmpl w:val="CE8EB762"/>
    <w:lvl w:ilvl="0" w:tplc="C2AA9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2A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E6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CD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CC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684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8E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969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208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0pr0axpuwt59dexw2oxtr55s9ew2aazfxex&quot;&gt;Stefanie Ettelt library&lt;record-ids&gt;&lt;item&gt;19&lt;/item&gt;&lt;item&gt;25&lt;/item&gt;&lt;item&gt;28&lt;/item&gt;&lt;item&gt;38&lt;/item&gt;&lt;item&gt;47&lt;/item&gt;&lt;item&gt;48&lt;/item&gt;&lt;item&gt;55&lt;/item&gt;&lt;item&gt;251&lt;/item&gt;&lt;item&gt;253&lt;/item&gt;&lt;item&gt;268&lt;/item&gt;&lt;item&gt;273&lt;/item&gt;&lt;item&gt;281&lt;/item&gt;&lt;item&gt;285&lt;/item&gt;&lt;item&gt;307&lt;/item&gt;&lt;item&gt;321&lt;/item&gt;&lt;item&gt;322&lt;/item&gt;&lt;item&gt;352&lt;/item&gt;&lt;item&gt;354&lt;/item&gt;&lt;item&gt;358&lt;/item&gt;&lt;item&gt;359&lt;/item&gt;&lt;item&gt;360&lt;/item&gt;&lt;item&gt;361&lt;/item&gt;&lt;item&gt;362&lt;/item&gt;&lt;item&gt;445&lt;/item&gt;&lt;/record-ids&gt;&lt;/item&gt;&lt;/Libraries&gt;"/>
  </w:docVars>
  <w:rsids>
    <w:rsidRoot w:val="00C4588A"/>
    <w:rsid w:val="00004FD9"/>
    <w:rsid w:val="00007F91"/>
    <w:rsid w:val="00012B7D"/>
    <w:rsid w:val="0001675B"/>
    <w:rsid w:val="00022A6E"/>
    <w:rsid w:val="00027DBE"/>
    <w:rsid w:val="000405DD"/>
    <w:rsid w:val="00043BB0"/>
    <w:rsid w:val="00044CB0"/>
    <w:rsid w:val="00050B23"/>
    <w:rsid w:val="000601DA"/>
    <w:rsid w:val="000924BD"/>
    <w:rsid w:val="0009613F"/>
    <w:rsid w:val="000B2EE5"/>
    <w:rsid w:val="000B40B7"/>
    <w:rsid w:val="000D0B2F"/>
    <w:rsid w:val="000D0F3D"/>
    <w:rsid w:val="000D1344"/>
    <w:rsid w:val="000E060C"/>
    <w:rsid w:val="000E0849"/>
    <w:rsid w:val="000E1DA3"/>
    <w:rsid w:val="000E4EBA"/>
    <w:rsid w:val="000E7456"/>
    <w:rsid w:val="00111144"/>
    <w:rsid w:val="001117D2"/>
    <w:rsid w:val="00131D4E"/>
    <w:rsid w:val="00131DCD"/>
    <w:rsid w:val="001451CF"/>
    <w:rsid w:val="00153333"/>
    <w:rsid w:val="001569D1"/>
    <w:rsid w:val="0016439E"/>
    <w:rsid w:val="00170BA3"/>
    <w:rsid w:val="00171F20"/>
    <w:rsid w:val="00195FAC"/>
    <w:rsid w:val="00197EA6"/>
    <w:rsid w:val="001A7F1A"/>
    <w:rsid w:val="001D1F80"/>
    <w:rsid w:val="001D5839"/>
    <w:rsid w:val="001D7A6B"/>
    <w:rsid w:val="001E67D2"/>
    <w:rsid w:val="001F1824"/>
    <w:rsid w:val="001F332E"/>
    <w:rsid w:val="0020039C"/>
    <w:rsid w:val="00222AD2"/>
    <w:rsid w:val="00236160"/>
    <w:rsid w:val="00237FF6"/>
    <w:rsid w:val="00242D26"/>
    <w:rsid w:val="00246611"/>
    <w:rsid w:val="00246852"/>
    <w:rsid w:val="00265108"/>
    <w:rsid w:val="0028180B"/>
    <w:rsid w:val="002841EE"/>
    <w:rsid w:val="002842EC"/>
    <w:rsid w:val="002908B2"/>
    <w:rsid w:val="002947EE"/>
    <w:rsid w:val="00294874"/>
    <w:rsid w:val="002A2372"/>
    <w:rsid w:val="002D0110"/>
    <w:rsid w:val="002E0891"/>
    <w:rsid w:val="002E2AC8"/>
    <w:rsid w:val="002E54B0"/>
    <w:rsid w:val="002E5DC1"/>
    <w:rsid w:val="00310BA9"/>
    <w:rsid w:val="00332232"/>
    <w:rsid w:val="00350B40"/>
    <w:rsid w:val="00351DC7"/>
    <w:rsid w:val="00367EE0"/>
    <w:rsid w:val="00372FB6"/>
    <w:rsid w:val="003817A8"/>
    <w:rsid w:val="0038577C"/>
    <w:rsid w:val="00392711"/>
    <w:rsid w:val="00393ADE"/>
    <w:rsid w:val="003B12B2"/>
    <w:rsid w:val="003B66F5"/>
    <w:rsid w:val="003B6B6F"/>
    <w:rsid w:val="003D64FB"/>
    <w:rsid w:val="003E3F41"/>
    <w:rsid w:val="003E4E2D"/>
    <w:rsid w:val="003F4244"/>
    <w:rsid w:val="00406289"/>
    <w:rsid w:val="004171D4"/>
    <w:rsid w:val="00417EB9"/>
    <w:rsid w:val="0044392F"/>
    <w:rsid w:val="004737B9"/>
    <w:rsid w:val="00475F03"/>
    <w:rsid w:val="00487B18"/>
    <w:rsid w:val="004905FB"/>
    <w:rsid w:val="0049194A"/>
    <w:rsid w:val="00493260"/>
    <w:rsid w:val="004C3F71"/>
    <w:rsid w:val="004F4361"/>
    <w:rsid w:val="00503D86"/>
    <w:rsid w:val="005049C7"/>
    <w:rsid w:val="00534DDA"/>
    <w:rsid w:val="00562E68"/>
    <w:rsid w:val="0056721B"/>
    <w:rsid w:val="00583AB8"/>
    <w:rsid w:val="005A5256"/>
    <w:rsid w:val="005D09CF"/>
    <w:rsid w:val="005E0325"/>
    <w:rsid w:val="005E6ACC"/>
    <w:rsid w:val="00601BA9"/>
    <w:rsid w:val="006025C9"/>
    <w:rsid w:val="00616EB0"/>
    <w:rsid w:val="00621F3C"/>
    <w:rsid w:val="00624736"/>
    <w:rsid w:val="00626D23"/>
    <w:rsid w:val="0063415C"/>
    <w:rsid w:val="00637CD2"/>
    <w:rsid w:val="00642157"/>
    <w:rsid w:val="00642E12"/>
    <w:rsid w:val="00647232"/>
    <w:rsid w:val="00651BA7"/>
    <w:rsid w:val="00652744"/>
    <w:rsid w:val="006527D6"/>
    <w:rsid w:val="00662BD7"/>
    <w:rsid w:val="00676F9B"/>
    <w:rsid w:val="00686303"/>
    <w:rsid w:val="006942B7"/>
    <w:rsid w:val="00696564"/>
    <w:rsid w:val="00697E26"/>
    <w:rsid w:val="006D6419"/>
    <w:rsid w:val="006F59C7"/>
    <w:rsid w:val="00703B8E"/>
    <w:rsid w:val="00703FB1"/>
    <w:rsid w:val="00716B96"/>
    <w:rsid w:val="00717CF1"/>
    <w:rsid w:val="00726109"/>
    <w:rsid w:val="00726459"/>
    <w:rsid w:val="00726987"/>
    <w:rsid w:val="00733FCB"/>
    <w:rsid w:val="00734650"/>
    <w:rsid w:val="00735BFF"/>
    <w:rsid w:val="007370A7"/>
    <w:rsid w:val="007444FB"/>
    <w:rsid w:val="0076793F"/>
    <w:rsid w:val="007746D8"/>
    <w:rsid w:val="00793D4F"/>
    <w:rsid w:val="007B4950"/>
    <w:rsid w:val="007B56E3"/>
    <w:rsid w:val="007B698B"/>
    <w:rsid w:val="007C2280"/>
    <w:rsid w:val="007D67C8"/>
    <w:rsid w:val="007E166F"/>
    <w:rsid w:val="007E2DD6"/>
    <w:rsid w:val="007E4535"/>
    <w:rsid w:val="007F29A5"/>
    <w:rsid w:val="007F57AE"/>
    <w:rsid w:val="007F58BB"/>
    <w:rsid w:val="007F609D"/>
    <w:rsid w:val="007F7301"/>
    <w:rsid w:val="00802438"/>
    <w:rsid w:val="00815C8F"/>
    <w:rsid w:val="00822D10"/>
    <w:rsid w:val="00830407"/>
    <w:rsid w:val="0083789B"/>
    <w:rsid w:val="00843778"/>
    <w:rsid w:val="0085333E"/>
    <w:rsid w:val="008537B8"/>
    <w:rsid w:val="00863F17"/>
    <w:rsid w:val="00865882"/>
    <w:rsid w:val="0087193D"/>
    <w:rsid w:val="00873B21"/>
    <w:rsid w:val="00877421"/>
    <w:rsid w:val="008942D6"/>
    <w:rsid w:val="00897EBD"/>
    <w:rsid w:val="008C0988"/>
    <w:rsid w:val="008C3E71"/>
    <w:rsid w:val="008C450B"/>
    <w:rsid w:val="008C6D1C"/>
    <w:rsid w:val="008D55A6"/>
    <w:rsid w:val="008D7DEF"/>
    <w:rsid w:val="009000B0"/>
    <w:rsid w:val="009077EA"/>
    <w:rsid w:val="00916B00"/>
    <w:rsid w:val="009172ED"/>
    <w:rsid w:val="00930BB8"/>
    <w:rsid w:val="00946F5F"/>
    <w:rsid w:val="00947090"/>
    <w:rsid w:val="00955EB9"/>
    <w:rsid w:val="009578D5"/>
    <w:rsid w:val="00957FFB"/>
    <w:rsid w:val="0096755F"/>
    <w:rsid w:val="0097057B"/>
    <w:rsid w:val="00972A95"/>
    <w:rsid w:val="009860FC"/>
    <w:rsid w:val="0099147A"/>
    <w:rsid w:val="009A6C92"/>
    <w:rsid w:val="009B6477"/>
    <w:rsid w:val="009C2EF7"/>
    <w:rsid w:val="009C4FFC"/>
    <w:rsid w:val="009C6240"/>
    <w:rsid w:val="009C7232"/>
    <w:rsid w:val="009D1F41"/>
    <w:rsid w:val="009D55C8"/>
    <w:rsid w:val="009E65F7"/>
    <w:rsid w:val="009E7046"/>
    <w:rsid w:val="009F1A68"/>
    <w:rsid w:val="009F37BC"/>
    <w:rsid w:val="009F41FD"/>
    <w:rsid w:val="00A22A58"/>
    <w:rsid w:val="00A370B2"/>
    <w:rsid w:val="00A45C13"/>
    <w:rsid w:val="00A47EED"/>
    <w:rsid w:val="00A76C55"/>
    <w:rsid w:val="00A84F14"/>
    <w:rsid w:val="00AA22E5"/>
    <w:rsid w:val="00AA231A"/>
    <w:rsid w:val="00AC1DCD"/>
    <w:rsid w:val="00AD3C60"/>
    <w:rsid w:val="00AE407E"/>
    <w:rsid w:val="00AE6BE2"/>
    <w:rsid w:val="00B02942"/>
    <w:rsid w:val="00B13279"/>
    <w:rsid w:val="00B1378E"/>
    <w:rsid w:val="00B3113C"/>
    <w:rsid w:val="00B33F9F"/>
    <w:rsid w:val="00B3547C"/>
    <w:rsid w:val="00B53E0C"/>
    <w:rsid w:val="00B71FD1"/>
    <w:rsid w:val="00B7368B"/>
    <w:rsid w:val="00B81215"/>
    <w:rsid w:val="00B82838"/>
    <w:rsid w:val="00B82C5B"/>
    <w:rsid w:val="00B83458"/>
    <w:rsid w:val="00B86A4F"/>
    <w:rsid w:val="00B86B75"/>
    <w:rsid w:val="00B86C0D"/>
    <w:rsid w:val="00B914F0"/>
    <w:rsid w:val="00BA4A59"/>
    <w:rsid w:val="00BA6F77"/>
    <w:rsid w:val="00BB1427"/>
    <w:rsid w:val="00BB3845"/>
    <w:rsid w:val="00BB7160"/>
    <w:rsid w:val="00BC2FDA"/>
    <w:rsid w:val="00BC63B6"/>
    <w:rsid w:val="00BD2D23"/>
    <w:rsid w:val="00BE5659"/>
    <w:rsid w:val="00C00240"/>
    <w:rsid w:val="00C0637C"/>
    <w:rsid w:val="00C12832"/>
    <w:rsid w:val="00C228BD"/>
    <w:rsid w:val="00C35C51"/>
    <w:rsid w:val="00C43B05"/>
    <w:rsid w:val="00C4588A"/>
    <w:rsid w:val="00C722D5"/>
    <w:rsid w:val="00C75517"/>
    <w:rsid w:val="00C76222"/>
    <w:rsid w:val="00C80E3C"/>
    <w:rsid w:val="00C968C3"/>
    <w:rsid w:val="00CA0149"/>
    <w:rsid w:val="00CC02FB"/>
    <w:rsid w:val="00CC17EE"/>
    <w:rsid w:val="00CC1B48"/>
    <w:rsid w:val="00CC1F81"/>
    <w:rsid w:val="00CD4EE7"/>
    <w:rsid w:val="00CD7C56"/>
    <w:rsid w:val="00CE0D3A"/>
    <w:rsid w:val="00CE1E1D"/>
    <w:rsid w:val="00CE7744"/>
    <w:rsid w:val="00CF5E13"/>
    <w:rsid w:val="00CF6275"/>
    <w:rsid w:val="00D03A1B"/>
    <w:rsid w:val="00D04642"/>
    <w:rsid w:val="00D05397"/>
    <w:rsid w:val="00D11853"/>
    <w:rsid w:val="00D12B4F"/>
    <w:rsid w:val="00D14495"/>
    <w:rsid w:val="00D15B93"/>
    <w:rsid w:val="00D244D4"/>
    <w:rsid w:val="00D3161C"/>
    <w:rsid w:val="00D379EB"/>
    <w:rsid w:val="00D41445"/>
    <w:rsid w:val="00D45452"/>
    <w:rsid w:val="00D6524B"/>
    <w:rsid w:val="00D7207F"/>
    <w:rsid w:val="00D7563E"/>
    <w:rsid w:val="00D90A22"/>
    <w:rsid w:val="00D94351"/>
    <w:rsid w:val="00DA094C"/>
    <w:rsid w:val="00DB60F9"/>
    <w:rsid w:val="00DC7DDB"/>
    <w:rsid w:val="00DF27B6"/>
    <w:rsid w:val="00DF2900"/>
    <w:rsid w:val="00E10248"/>
    <w:rsid w:val="00E1479A"/>
    <w:rsid w:val="00E16446"/>
    <w:rsid w:val="00E2546C"/>
    <w:rsid w:val="00E30BB4"/>
    <w:rsid w:val="00E4337C"/>
    <w:rsid w:val="00E44ED2"/>
    <w:rsid w:val="00E54A73"/>
    <w:rsid w:val="00E67079"/>
    <w:rsid w:val="00E6797B"/>
    <w:rsid w:val="00E752F5"/>
    <w:rsid w:val="00E83D5D"/>
    <w:rsid w:val="00EA0758"/>
    <w:rsid w:val="00EC604C"/>
    <w:rsid w:val="00ED2CF4"/>
    <w:rsid w:val="00ED45FC"/>
    <w:rsid w:val="00ED5791"/>
    <w:rsid w:val="00ED5E36"/>
    <w:rsid w:val="00EF1274"/>
    <w:rsid w:val="00F04EE7"/>
    <w:rsid w:val="00F264C9"/>
    <w:rsid w:val="00F3046B"/>
    <w:rsid w:val="00F316B9"/>
    <w:rsid w:val="00F50C64"/>
    <w:rsid w:val="00F55643"/>
    <w:rsid w:val="00F61A28"/>
    <w:rsid w:val="00F81D9A"/>
    <w:rsid w:val="00F911C0"/>
    <w:rsid w:val="00FA47E5"/>
    <w:rsid w:val="00FA7F90"/>
    <w:rsid w:val="00FC42B2"/>
    <w:rsid w:val="00FC75F4"/>
    <w:rsid w:val="00FD064E"/>
    <w:rsid w:val="00FD6D44"/>
    <w:rsid w:val="00FD6D8E"/>
    <w:rsid w:val="00FE2E3A"/>
    <w:rsid w:val="00FF0D33"/>
    <w:rsid w:val="00FF33E3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70EEF"/>
  <w15:chartTrackingRefBased/>
  <w15:docId w15:val="{87F45EA2-ECCB-4E13-941D-6DCEA0A4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4588A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ED45FC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D45FC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D45FC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D45FC"/>
    <w:rPr>
      <w:rFonts w:ascii="Times New Roman" w:hAnsi="Times New Roman" w:cs="Times New Roman"/>
      <w:noProof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72698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C1"/>
  </w:style>
  <w:style w:type="paragraph" w:styleId="Footer">
    <w:name w:val="footer"/>
    <w:basedOn w:val="Normal"/>
    <w:link w:val="FooterChar"/>
    <w:uiPriority w:val="99"/>
    <w:unhideWhenUsed/>
    <w:rsid w:val="002E5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C1"/>
  </w:style>
  <w:style w:type="paragraph" w:styleId="BalloonText">
    <w:name w:val="Balloon Text"/>
    <w:basedOn w:val="Normal"/>
    <w:link w:val="BalloonTextChar"/>
    <w:uiPriority w:val="99"/>
    <w:semiHidden/>
    <w:unhideWhenUsed/>
    <w:rsid w:val="00D15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B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1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13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0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5032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32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c.ac.uk/complexinterventionsguidan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FFAEC-FCAA-4C9B-9F8F-3021DF677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5065</Words>
  <Characters>28872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33870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Stefanie Ettelt</cp:lastModifiedBy>
  <cp:revision>12</cp:revision>
  <cp:lastPrinted>2014-09-05T16:12:00Z</cp:lastPrinted>
  <dcterms:created xsi:type="dcterms:W3CDTF">2015-05-29T11:47:00Z</dcterms:created>
  <dcterms:modified xsi:type="dcterms:W3CDTF">2015-06-22T17:42:00Z</dcterms:modified>
</cp:coreProperties>
</file>