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46" w:type="dxa"/>
        <w:tblLayout w:type="fixed"/>
        <w:tblLook w:val="04A0" w:firstRow="1" w:lastRow="0" w:firstColumn="1" w:lastColumn="0" w:noHBand="0" w:noVBand="1"/>
      </w:tblPr>
      <w:tblGrid>
        <w:gridCol w:w="1129"/>
        <w:gridCol w:w="1134"/>
        <w:gridCol w:w="1276"/>
        <w:gridCol w:w="1276"/>
        <w:gridCol w:w="992"/>
        <w:gridCol w:w="1134"/>
        <w:gridCol w:w="3686"/>
        <w:gridCol w:w="2976"/>
        <w:gridCol w:w="934"/>
        <w:gridCol w:w="1109"/>
      </w:tblGrid>
      <w:tr w:rsidR="00817A15" w:rsidRPr="00817A15" w14:paraId="18501BAB" w14:textId="0A25B9F5" w:rsidTr="00817A15">
        <w:trPr>
          <w:trHeight w:val="550"/>
          <w:tblHeader/>
        </w:trPr>
        <w:tc>
          <w:tcPr>
            <w:tcW w:w="1129" w:type="dxa"/>
            <w:hideMark/>
          </w:tcPr>
          <w:p w14:paraId="6DB544C4" w14:textId="7B07FC33" w:rsidR="00817A15" w:rsidRPr="00817A15" w:rsidRDefault="00817A15" w:rsidP="00CF062F">
            <w:pPr>
              <w:rPr>
                <w:b/>
                <w:bCs/>
                <w:i/>
                <w:iCs/>
                <w:sz w:val="18"/>
                <w:szCs w:val="18"/>
              </w:rPr>
            </w:pPr>
            <w:r>
              <w:rPr>
                <w:b/>
                <w:bCs/>
                <w:i/>
                <w:iCs/>
                <w:sz w:val="18"/>
                <w:szCs w:val="18"/>
              </w:rPr>
              <w:t>Reference</w:t>
            </w:r>
          </w:p>
        </w:tc>
        <w:tc>
          <w:tcPr>
            <w:tcW w:w="1134" w:type="dxa"/>
            <w:hideMark/>
          </w:tcPr>
          <w:p w14:paraId="5E1C0A6A" w14:textId="77777777" w:rsidR="00817A15" w:rsidRPr="00817A15" w:rsidRDefault="00817A15" w:rsidP="00CF062F">
            <w:pPr>
              <w:rPr>
                <w:b/>
                <w:bCs/>
                <w:i/>
                <w:iCs/>
                <w:sz w:val="18"/>
                <w:szCs w:val="18"/>
              </w:rPr>
            </w:pPr>
            <w:r w:rsidRPr="00817A15">
              <w:rPr>
                <w:b/>
                <w:bCs/>
                <w:i/>
                <w:iCs/>
                <w:sz w:val="18"/>
                <w:szCs w:val="18"/>
              </w:rPr>
              <w:t>Location</w:t>
            </w:r>
          </w:p>
        </w:tc>
        <w:tc>
          <w:tcPr>
            <w:tcW w:w="1276" w:type="dxa"/>
            <w:hideMark/>
          </w:tcPr>
          <w:p w14:paraId="45CCCE85" w14:textId="77777777" w:rsidR="00817A15" w:rsidRPr="00817A15" w:rsidRDefault="00817A15" w:rsidP="00CF062F">
            <w:pPr>
              <w:rPr>
                <w:b/>
                <w:bCs/>
                <w:i/>
                <w:iCs/>
                <w:sz w:val="18"/>
                <w:szCs w:val="18"/>
              </w:rPr>
            </w:pPr>
            <w:r w:rsidRPr="00817A15">
              <w:rPr>
                <w:b/>
                <w:bCs/>
                <w:i/>
                <w:iCs/>
                <w:sz w:val="18"/>
                <w:szCs w:val="18"/>
              </w:rPr>
              <w:t>Design</w:t>
            </w:r>
          </w:p>
        </w:tc>
        <w:tc>
          <w:tcPr>
            <w:tcW w:w="1276" w:type="dxa"/>
            <w:hideMark/>
          </w:tcPr>
          <w:p w14:paraId="5D1BAE57" w14:textId="77777777" w:rsidR="00817A15" w:rsidRPr="00817A15" w:rsidRDefault="00817A15" w:rsidP="00CF062F">
            <w:pPr>
              <w:rPr>
                <w:b/>
                <w:bCs/>
                <w:i/>
                <w:iCs/>
                <w:sz w:val="18"/>
                <w:szCs w:val="18"/>
              </w:rPr>
            </w:pPr>
            <w:r w:rsidRPr="00817A15">
              <w:rPr>
                <w:b/>
                <w:bCs/>
                <w:i/>
                <w:iCs/>
                <w:sz w:val="18"/>
                <w:szCs w:val="18"/>
              </w:rPr>
              <w:t>Population</w:t>
            </w:r>
          </w:p>
        </w:tc>
        <w:tc>
          <w:tcPr>
            <w:tcW w:w="992" w:type="dxa"/>
            <w:hideMark/>
          </w:tcPr>
          <w:p w14:paraId="09FC1A46" w14:textId="77777777" w:rsidR="00817A15" w:rsidRPr="00817A15" w:rsidRDefault="00817A15" w:rsidP="00CF062F">
            <w:pPr>
              <w:rPr>
                <w:b/>
                <w:bCs/>
                <w:i/>
                <w:iCs/>
                <w:sz w:val="18"/>
                <w:szCs w:val="18"/>
              </w:rPr>
            </w:pPr>
            <w:r w:rsidRPr="00817A15">
              <w:rPr>
                <w:b/>
                <w:bCs/>
                <w:i/>
                <w:iCs/>
                <w:sz w:val="18"/>
                <w:szCs w:val="18"/>
              </w:rPr>
              <w:t>Sample Size</w:t>
            </w:r>
          </w:p>
        </w:tc>
        <w:tc>
          <w:tcPr>
            <w:tcW w:w="1134" w:type="dxa"/>
            <w:hideMark/>
          </w:tcPr>
          <w:p w14:paraId="27889AAA" w14:textId="2635E5F3" w:rsidR="00817A15" w:rsidRPr="00817A15" w:rsidRDefault="00817A15" w:rsidP="00E83224">
            <w:pPr>
              <w:rPr>
                <w:b/>
                <w:bCs/>
                <w:i/>
                <w:iCs/>
                <w:sz w:val="18"/>
                <w:szCs w:val="18"/>
              </w:rPr>
            </w:pPr>
            <w:r w:rsidRPr="00817A15">
              <w:rPr>
                <w:b/>
                <w:bCs/>
                <w:i/>
                <w:iCs/>
                <w:sz w:val="18"/>
                <w:szCs w:val="18"/>
              </w:rPr>
              <w:t>Outcome Measures*</w:t>
            </w:r>
          </w:p>
        </w:tc>
        <w:tc>
          <w:tcPr>
            <w:tcW w:w="3686" w:type="dxa"/>
            <w:hideMark/>
          </w:tcPr>
          <w:p w14:paraId="71383D0E" w14:textId="77777777" w:rsidR="00817A15" w:rsidRPr="00817A15" w:rsidRDefault="00817A15" w:rsidP="00CF062F">
            <w:pPr>
              <w:rPr>
                <w:b/>
                <w:bCs/>
                <w:i/>
                <w:iCs/>
                <w:sz w:val="18"/>
                <w:szCs w:val="18"/>
              </w:rPr>
            </w:pPr>
            <w:r w:rsidRPr="00817A15">
              <w:rPr>
                <w:b/>
                <w:bCs/>
                <w:i/>
                <w:iCs/>
                <w:sz w:val="18"/>
                <w:szCs w:val="18"/>
              </w:rPr>
              <w:t>Methods</w:t>
            </w:r>
          </w:p>
        </w:tc>
        <w:tc>
          <w:tcPr>
            <w:tcW w:w="2976" w:type="dxa"/>
          </w:tcPr>
          <w:p w14:paraId="3E2C3823" w14:textId="56482849" w:rsidR="00817A15" w:rsidRPr="00817A15" w:rsidRDefault="00817A15" w:rsidP="00CF062F">
            <w:pPr>
              <w:rPr>
                <w:b/>
                <w:bCs/>
                <w:i/>
                <w:iCs/>
                <w:sz w:val="18"/>
                <w:szCs w:val="18"/>
              </w:rPr>
            </w:pPr>
            <w:r w:rsidRPr="00817A15">
              <w:rPr>
                <w:b/>
                <w:bCs/>
                <w:i/>
                <w:iCs/>
                <w:sz w:val="18"/>
                <w:szCs w:val="18"/>
              </w:rPr>
              <w:t>Analysis</w:t>
            </w:r>
          </w:p>
        </w:tc>
        <w:tc>
          <w:tcPr>
            <w:tcW w:w="934" w:type="dxa"/>
            <w:hideMark/>
          </w:tcPr>
          <w:p w14:paraId="158B33D4" w14:textId="77E3CAE8" w:rsidR="00817A15" w:rsidRPr="00817A15" w:rsidRDefault="00817A15" w:rsidP="004B4B83">
            <w:pPr>
              <w:rPr>
                <w:b/>
                <w:bCs/>
                <w:i/>
                <w:iCs/>
                <w:sz w:val="18"/>
                <w:szCs w:val="18"/>
              </w:rPr>
            </w:pPr>
            <w:r w:rsidRPr="00817A15">
              <w:rPr>
                <w:b/>
                <w:bCs/>
                <w:i/>
                <w:iCs/>
                <w:sz w:val="18"/>
                <w:szCs w:val="18"/>
              </w:rPr>
              <w:t>Quality Score</w:t>
            </w:r>
            <w:r w:rsidRPr="00817A15">
              <w:rPr>
                <w:rStyle w:val="FootnoteReference"/>
                <w:b/>
                <w:bCs/>
                <w:i/>
                <w:iCs/>
                <w:sz w:val="18"/>
                <w:szCs w:val="18"/>
              </w:rPr>
              <w:footnoteReference w:id="1"/>
            </w:r>
          </w:p>
        </w:tc>
        <w:tc>
          <w:tcPr>
            <w:tcW w:w="1109" w:type="dxa"/>
          </w:tcPr>
          <w:p w14:paraId="645BA001" w14:textId="35012292" w:rsidR="00817A15" w:rsidRPr="00817A15" w:rsidRDefault="00817A15" w:rsidP="00E83224">
            <w:pPr>
              <w:rPr>
                <w:b/>
                <w:bCs/>
                <w:i/>
                <w:iCs/>
                <w:sz w:val="18"/>
                <w:szCs w:val="18"/>
              </w:rPr>
            </w:pPr>
            <w:r w:rsidRPr="00817A15">
              <w:rPr>
                <w:b/>
                <w:bCs/>
                <w:i/>
                <w:iCs/>
                <w:sz w:val="18"/>
                <w:szCs w:val="18"/>
              </w:rPr>
              <w:t>Source**</w:t>
            </w:r>
          </w:p>
        </w:tc>
      </w:tr>
      <w:tr w:rsidR="00817A15" w:rsidRPr="00817A15" w14:paraId="3F5EA84A" w14:textId="2AB2C239" w:rsidTr="00817A15">
        <w:trPr>
          <w:trHeight w:val="2299"/>
        </w:trPr>
        <w:tc>
          <w:tcPr>
            <w:tcW w:w="1129" w:type="dxa"/>
            <w:hideMark/>
          </w:tcPr>
          <w:p w14:paraId="11DE22D4" w14:textId="48ACC7C6"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&lt;EndNote&gt;&lt;Cite&gt;&lt;Author&gt;Bukusuba&lt;/Author&gt;&lt;Year&gt;2007&lt;/Year&gt;&lt;RecNum&gt;39&lt;/RecNum&gt;&lt;DisplayText&gt;(Bukusuba et al., 2007)&lt;/DisplayText&gt;&lt;record&gt;&lt;rec-number&gt;39&lt;/rec-number&gt;&lt;foreign-keys&gt;&lt;key app="EN" db-id="sdxxtavr20dw5fewf5w5vazs9vadpzz2av9x" timestamp="1366811280"&gt;39&lt;/key&gt;&lt;/foreign-keys&gt;&lt;ref-type name="Journal Article"&gt;17&lt;/ref-type&gt;&lt;contributors&gt;&lt;authors&gt;&lt;author&gt;Bukusuba, J.&lt;/author&gt;&lt;author&gt;Kikafunda, J. K.&lt;/author&gt;&lt;author&gt;Whitehead, R. G.&lt;/author&gt;&lt;/authors&gt;&lt;/contributors&gt;&lt;titles&gt;&lt;title&gt;Food security status in households of people living with HIV/AIDS (PLWHA) in a Ugandan urban setting&lt;/title&gt;&lt;secondary-title&gt;British Journal of Nutrition&lt;/secondary-title&gt;&lt;/titles&gt;&lt;periodical&gt;&lt;full-title&gt;British Journal of Nutrition&lt;/full-title&gt;&lt;/periodical&gt;&lt;pages&gt;211-217&lt;/pages&gt;&lt;volume&gt;98&lt;/volume&gt;&lt;number&gt;1&lt;/number&gt;&lt;dates&gt;&lt;year&gt;2007&lt;/year&gt;&lt;pub-dates&gt;&lt;date&gt;Jul&lt;/date&gt;&lt;/pub-dates&gt;&lt;/dates&gt;&lt;isbn&gt;0007-1145&lt;/isbn&gt;&lt;accession-num&gt;WOS:000248305100029&lt;/accession-num&gt;&lt;urls&gt;&lt;related-urls&gt;&lt;url&gt;&amp;lt;Go to ISI&amp;gt;://WOS:000248305100029&lt;/url&gt;&lt;/related-urls&gt;&lt;/urls&gt;&lt;electronic-resource-num&gt;10.1017/s0007114507691806&lt;/electronic-resource-num&gt;&lt;/record&gt;&lt;/Cite&gt;&lt;/EndNote&gt;</w:instrText>
            </w:r>
            <w:r>
              <w:rPr>
                <w:sz w:val="18"/>
                <w:szCs w:val="18"/>
              </w:rPr>
              <w:fldChar w:fldCharType="separate"/>
            </w:r>
            <w:r>
              <w:rPr>
                <w:noProof/>
                <w:sz w:val="18"/>
                <w:szCs w:val="18"/>
              </w:rPr>
              <w:t>(Bukusuba et al., 2007)</w:t>
            </w:r>
            <w:r>
              <w:rPr>
                <w:sz w:val="18"/>
                <w:szCs w:val="18"/>
              </w:rPr>
              <w:fldChar w:fldCharType="end"/>
            </w:r>
          </w:p>
        </w:tc>
        <w:tc>
          <w:tcPr>
            <w:tcW w:w="1134" w:type="dxa"/>
            <w:hideMark/>
          </w:tcPr>
          <w:p w14:paraId="11EAEB12" w14:textId="77777777" w:rsidR="00817A15" w:rsidRPr="00817A15" w:rsidRDefault="00817A15" w:rsidP="00CF062F">
            <w:pPr>
              <w:rPr>
                <w:sz w:val="18"/>
                <w:szCs w:val="18"/>
              </w:rPr>
            </w:pPr>
            <w:proofErr w:type="spellStart"/>
            <w:r w:rsidRPr="00817A15">
              <w:rPr>
                <w:sz w:val="18"/>
                <w:szCs w:val="18"/>
              </w:rPr>
              <w:t>Jinja</w:t>
            </w:r>
            <w:proofErr w:type="spellEnd"/>
            <w:r w:rsidRPr="00817A15">
              <w:rPr>
                <w:sz w:val="18"/>
                <w:szCs w:val="18"/>
              </w:rPr>
              <w:t xml:space="preserve"> district, Uganda</w:t>
            </w:r>
          </w:p>
        </w:tc>
        <w:tc>
          <w:tcPr>
            <w:tcW w:w="1276" w:type="dxa"/>
            <w:hideMark/>
          </w:tcPr>
          <w:p w14:paraId="10D483F2" w14:textId="77777777" w:rsidR="00817A15" w:rsidRPr="00817A15" w:rsidRDefault="00817A15" w:rsidP="00CF062F">
            <w:pPr>
              <w:spacing w:after="160"/>
              <w:rPr>
                <w:sz w:val="18"/>
                <w:szCs w:val="18"/>
              </w:rPr>
            </w:pPr>
            <w:r w:rsidRPr="00817A15">
              <w:rPr>
                <w:sz w:val="18"/>
                <w:szCs w:val="18"/>
              </w:rPr>
              <w:t>Cross-sectional  study</w:t>
            </w:r>
            <w:r w:rsidRPr="00817A15">
              <w:rPr>
                <w:sz w:val="18"/>
                <w:szCs w:val="18"/>
              </w:rPr>
              <w:br/>
            </w:r>
            <w:r w:rsidRPr="00817A15">
              <w:rPr>
                <w:sz w:val="18"/>
                <w:szCs w:val="18"/>
              </w:rPr>
              <w:br/>
            </w:r>
          </w:p>
        </w:tc>
        <w:tc>
          <w:tcPr>
            <w:tcW w:w="1276" w:type="dxa"/>
            <w:hideMark/>
          </w:tcPr>
          <w:p w14:paraId="43D68AA5" w14:textId="77777777" w:rsidR="00817A15" w:rsidRPr="00817A15" w:rsidRDefault="00817A15" w:rsidP="00CF062F">
            <w:pPr>
              <w:spacing w:after="160"/>
              <w:rPr>
                <w:sz w:val="18"/>
                <w:szCs w:val="18"/>
              </w:rPr>
            </w:pPr>
            <w:r w:rsidRPr="00817A15">
              <w:rPr>
                <w:sz w:val="18"/>
                <w:szCs w:val="18"/>
              </w:rPr>
              <w:t xml:space="preserve">HIV positive residents of </w:t>
            </w:r>
            <w:proofErr w:type="spellStart"/>
            <w:r w:rsidRPr="00817A15">
              <w:rPr>
                <w:sz w:val="18"/>
                <w:szCs w:val="18"/>
              </w:rPr>
              <w:t>Jinja</w:t>
            </w:r>
            <w:proofErr w:type="spellEnd"/>
            <w:r w:rsidRPr="00817A15">
              <w:rPr>
                <w:sz w:val="18"/>
                <w:szCs w:val="18"/>
              </w:rPr>
              <w:t xml:space="preserve"> Municipal Council or </w:t>
            </w:r>
            <w:proofErr w:type="spellStart"/>
            <w:r w:rsidRPr="00817A15">
              <w:rPr>
                <w:sz w:val="18"/>
                <w:szCs w:val="18"/>
              </w:rPr>
              <w:t>Mafubira</w:t>
            </w:r>
            <w:proofErr w:type="spellEnd"/>
            <w:r w:rsidRPr="00817A15">
              <w:rPr>
                <w:sz w:val="18"/>
                <w:szCs w:val="18"/>
              </w:rPr>
              <w:t xml:space="preserve"> sub-county receiving services from a local HIV organization</w:t>
            </w:r>
          </w:p>
        </w:tc>
        <w:tc>
          <w:tcPr>
            <w:tcW w:w="992" w:type="dxa"/>
            <w:hideMark/>
          </w:tcPr>
          <w:p w14:paraId="1891AA78" w14:textId="77777777" w:rsidR="00817A15" w:rsidRPr="00817A15" w:rsidRDefault="00817A15" w:rsidP="00CF062F">
            <w:pPr>
              <w:rPr>
                <w:sz w:val="18"/>
                <w:szCs w:val="18"/>
              </w:rPr>
            </w:pPr>
            <w:r w:rsidRPr="00817A15">
              <w:rPr>
                <w:sz w:val="18"/>
                <w:szCs w:val="18"/>
              </w:rPr>
              <w:t>144</w:t>
            </w:r>
          </w:p>
        </w:tc>
        <w:tc>
          <w:tcPr>
            <w:tcW w:w="1134" w:type="dxa"/>
            <w:hideMark/>
          </w:tcPr>
          <w:p w14:paraId="5A6517B9" w14:textId="43AEDD1D" w:rsidR="00817A15" w:rsidRPr="00817A15" w:rsidRDefault="00817A15" w:rsidP="00F36527">
            <w:pPr>
              <w:rPr>
                <w:sz w:val="18"/>
                <w:szCs w:val="18"/>
              </w:rPr>
            </w:pPr>
            <w:r w:rsidRPr="00817A15">
              <w:rPr>
                <w:sz w:val="18"/>
                <w:szCs w:val="18"/>
              </w:rPr>
              <w:t xml:space="preserve">FC </w:t>
            </w:r>
            <w:r w:rsidRPr="00817A15">
              <w:rPr>
                <w:sz w:val="18"/>
                <w:szCs w:val="18"/>
              </w:rPr>
              <w:br/>
              <w:t>FS</w:t>
            </w:r>
          </w:p>
          <w:p w14:paraId="27457EDC" w14:textId="2A3550AF" w:rsidR="00817A15" w:rsidRPr="00817A15" w:rsidRDefault="00817A15" w:rsidP="00F36527">
            <w:pPr>
              <w:rPr>
                <w:sz w:val="18"/>
                <w:szCs w:val="18"/>
              </w:rPr>
            </w:pPr>
            <w:r w:rsidRPr="00817A15">
              <w:rPr>
                <w:sz w:val="18"/>
                <w:szCs w:val="18"/>
              </w:rPr>
              <w:t>DD</w:t>
            </w:r>
            <w:r w:rsidRPr="00817A15">
              <w:rPr>
                <w:sz w:val="18"/>
                <w:szCs w:val="18"/>
              </w:rPr>
              <w:br/>
            </w:r>
          </w:p>
        </w:tc>
        <w:tc>
          <w:tcPr>
            <w:tcW w:w="3686" w:type="dxa"/>
            <w:hideMark/>
          </w:tcPr>
          <w:p w14:paraId="68DEB9E3" w14:textId="4F6BFD1E" w:rsidR="00817A15" w:rsidRPr="00817A15" w:rsidRDefault="00817A15" w:rsidP="00473547">
            <w:pPr>
              <w:rPr>
                <w:sz w:val="18"/>
                <w:szCs w:val="18"/>
              </w:rPr>
            </w:pPr>
            <w:r w:rsidRPr="00817A15">
              <w:rPr>
                <w:sz w:val="18"/>
                <w:szCs w:val="18"/>
              </w:rPr>
              <w:t xml:space="preserve">Face-to-face interviews conducted with people living with HIV/AIDS (PLWHA) collected data on demographic, socioeconomic characteristics, food consumption, dietary diversity, food security, and UA.  </w:t>
            </w:r>
          </w:p>
        </w:tc>
        <w:tc>
          <w:tcPr>
            <w:tcW w:w="2976" w:type="dxa"/>
          </w:tcPr>
          <w:p w14:paraId="04421C02" w14:textId="1ECD6D9B" w:rsidR="00817A15" w:rsidRPr="00817A15" w:rsidRDefault="00817A15" w:rsidP="00CF062F">
            <w:pPr>
              <w:rPr>
                <w:sz w:val="18"/>
                <w:szCs w:val="18"/>
              </w:rPr>
            </w:pPr>
            <w:r w:rsidRPr="00817A15">
              <w:rPr>
                <w:sz w:val="18"/>
                <w:szCs w:val="18"/>
              </w:rPr>
              <w:t>Simple correlations conducted, no mention of multivariate analysis</w:t>
            </w:r>
          </w:p>
        </w:tc>
        <w:tc>
          <w:tcPr>
            <w:tcW w:w="934" w:type="dxa"/>
            <w:hideMark/>
          </w:tcPr>
          <w:p w14:paraId="438E2643" w14:textId="28379BE6" w:rsidR="00817A15" w:rsidRPr="00817A15" w:rsidRDefault="00817A15" w:rsidP="00CF062F">
            <w:pPr>
              <w:rPr>
                <w:sz w:val="18"/>
                <w:szCs w:val="18"/>
              </w:rPr>
            </w:pPr>
            <w:r w:rsidRPr="00817A15">
              <w:rPr>
                <w:sz w:val="18"/>
                <w:szCs w:val="18"/>
              </w:rPr>
              <w:t>3.06</w:t>
            </w:r>
          </w:p>
        </w:tc>
        <w:tc>
          <w:tcPr>
            <w:tcW w:w="1109" w:type="dxa"/>
          </w:tcPr>
          <w:p w14:paraId="26D1CC57" w14:textId="161771AE" w:rsidR="00817A15" w:rsidRPr="00817A15" w:rsidRDefault="00817A15" w:rsidP="00CF062F">
            <w:pPr>
              <w:rPr>
                <w:sz w:val="18"/>
                <w:szCs w:val="18"/>
              </w:rPr>
            </w:pPr>
            <w:r w:rsidRPr="00817A15">
              <w:rPr>
                <w:sz w:val="18"/>
                <w:szCs w:val="18"/>
              </w:rPr>
              <w:t>PR</w:t>
            </w:r>
          </w:p>
        </w:tc>
      </w:tr>
      <w:tr w:rsidR="00817A15" w:rsidRPr="00817A15" w14:paraId="19FE301F" w14:textId="5998F1F5" w:rsidTr="00817A15">
        <w:trPr>
          <w:trHeight w:val="998"/>
        </w:trPr>
        <w:tc>
          <w:tcPr>
            <w:tcW w:w="1129" w:type="dxa"/>
            <w:hideMark/>
          </w:tcPr>
          <w:p w14:paraId="2D6AF175" w14:textId="407EA238"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&lt;EndNote&gt;&lt;Cite&gt;&lt;Author&gt;Burger&lt;/Author&gt;&lt;Year&gt;2009&lt;/Year&gt;&lt;RecNum&gt;117&lt;/RecNum&gt;&lt;DisplayText&gt;(Burger et al., 2009)&lt;/DisplayText&gt;&lt;record&gt;&lt;rec-number&gt;117&lt;/rec-number&gt;&lt;foreign-keys&gt;&lt;key app="EN" db-id="sdxxtavr20dw5fewf5w5vazs9vadpzz2av9x" timestamp="1371116279"&gt;117&lt;/key&gt;&lt;/foreign-keys&gt;&lt;ref-type name="Report"&gt;27&lt;/ref-type&gt;&lt;contributors&gt;&lt;authors&gt;&lt;author&gt;Burger, P&lt;/author&gt;&lt;author&gt;Geldenhuys, JP&lt;/author&gt;&lt;author&gt;Cloete, J&lt;/author&gt;&lt;author&gt;Marais, L&lt;/author&gt;&lt;author&gt;Thornton, A&lt;/author&gt;&lt;/authors&gt;&lt;/contributors&gt;&lt;titles&gt;&lt;title&gt;Assessing the role of urban agriculture in addressing poverty in South Africa&lt;/title&gt;&lt;/titles&gt;&lt;dates&gt;&lt;year&gt;2009&lt;/year&gt;&lt;/dates&gt;&lt;publisher&gt;Working Paper&lt;/publisher&gt;&lt;urls&gt;&lt;/urls&gt;&lt;/record&gt;&lt;/Cite&gt;&lt;/EndNote&gt;</w:instrText>
            </w:r>
            <w:r>
              <w:rPr>
                <w:sz w:val="18"/>
                <w:szCs w:val="18"/>
              </w:rPr>
              <w:fldChar w:fldCharType="separate"/>
            </w:r>
            <w:r>
              <w:rPr>
                <w:noProof/>
                <w:sz w:val="18"/>
                <w:szCs w:val="18"/>
              </w:rPr>
              <w:t>(Burger et al., 2009)</w:t>
            </w:r>
            <w:r>
              <w:rPr>
                <w:sz w:val="18"/>
                <w:szCs w:val="18"/>
              </w:rPr>
              <w:fldChar w:fldCharType="end"/>
            </w:r>
          </w:p>
        </w:tc>
        <w:tc>
          <w:tcPr>
            <w:tcW w:w="1134" w:type="dxa"/>
            <w:hideMark/>
          </w:tcPr>
          <w:p w14:paraId="7ABDCF6C" w14:textId="77777777" w:rsidR="00817A15" w:rsidRPr="00817A15" w:rsidRDefault="00817A15" w:rsidP="00CF062F">
            <w:pPr>
              <w:rPr>
                <w:sz w:val="18"/>
                <w:szCs w:val="18"/>
              </w:rPr>
            </w:pPr>
            <w:r w:rsidRPr="00817A15">
              <w:rPr>
                <w:sz w:val="18"/>
                <w:szCs w:val="18"/>
              </w:rPr>
              <w:t>South Africa</w:t>
            </w:r>
          </w:p>
        </w:tc>
        <w:tc>
          <w:tcPr>
            <w:tcW w:w="1276" w:type="dxa"/>
            <w:hideMark/>
          </w:tcPr>
          <w:p w14:paraId="38253B8C" w14:textId="77777777" w:rsidR="00817A15" w:rsidRPr="00817A15" w:rsidRDefault="00817A15" w:rsidP="00CF062F">
            <w:pPr>
              <w:rPr>
                <w:sz w:val="18"/>
                <w:szCs w:val="18"/>
              </w:rPr>
            </w:pPr>
            <w:r w:rsidRPr="00817A15">
              <w:rPr>
                <w:sz w:val="18"/>
                <w:szCs w:val="18"/>
              </w:rPr>
              <w:t>Cross-sectional</w:t>
            </w:r>
          </w:p>
        </w:tc>
        <w:tc>
          <w:tcPr>
            <w:tcW w:w="1276" w:type="dxa"/>
            <w:hideMark/>
          </w:tcPr>
          <w:p w14:paraId="076A31F2" w14:textId="77777777" w:rsidR="00817A15" w:rsidRPr="00817A15" w:rsidRDefault="00817A15" w:rsidP="00CF062F">
            <w:pPr>
              <w:rPr>
                <w:sz w:val="18"/>
                <w:szCs w:val="18"/>
              </w:rPr>
            </w:pPr>
            <w:r w:rsidRPr="00817A15">
              <w:rPr>
                <w:sz w:val="18"/>
                <w:szCs w:val="18"/>
              </w:rPr>
              <w:t>South African urban farmers</w:t>
            </w:r>
          </w:p>
        </w:tc>
        <w:tc>
          <w:tcPr>
            <w:tcW w:w="992" w:type="dxa"/>
            <w:hideMark/>
          </w:tcPr>
          <w:p w14:paraId="747387EF" w14:textId="5614826C" w:rsidR="00817A15" w:rsidRPr="004F63EE" w:rsidRDefault="00817A15" w:rsidP="00CF062F">
            <w:pPr>
              <w:rPr>
                <w:b/>
                <w:sz w:val="18"/>
                <w:szCs w:val="18"/>
              </w:rPr>
            </w:pPr>
            <w:r w:rsidRPr="00817A15">
              <w:rPr>
                <w:sz w:val="18"/>
                <w:szCs w:val="18"/>
              </w:rPr>
              <w:t xml:space="preserve">2002: </w:t>
            </w:r>
            <w:r w:rsidR="004F63EE" w:rsidRPr="004F63EE">
              <w:rPr>
                <w:b/>
                <w:sz w:val="18"/>
                <w:szCs w:val="18"/>
              </w:rPr>
              <w:t>62,721 urban farming household (4,454,169 control household)</w:t>
            </w:r>
          </w:p>
          <w:p w14:paraId="100ABA5A" w14:textId="0055CFEB" w:rsidR="00817A15" w:rsidRPr="004F63EE" w:rsidRDefault="00817A15" w:rsidP="004F63EE">
            <w:pPr>
              <w:rPr>
                <w:b/>
                <w:sz w:val="18"/>
                <w:szCs w:val="18"/>
              </w:rPr>
            </w:pPr>
            <w:r w:rsidRPr="00817A15">
              <w:rPr>
                <w:sz w:val="18"/>
                <w:szCs w:val="18"/>
              </w:rPr>
              <w:t xml:space="preserve">2007: </w:t>
            </w:r>
            <w:r w:rsidR="004F63EE">
              <w:rPr>
                <w:b/>
                <w:sz w:val="18"/>
                <w:szCs w:val="18"/>
              </w:rPr>
              <w:t>82,033 urban farming households (72,99498 control households)</w:t>
            </w:r>
          </w:p>
        </w:tc>
        <w:tc>
          <w:tcPr>
            <w:tcW w:w="1134" w:type="dxa"/>
            <w:hideMark/>
          </w:tcPr>
          <w:p w14:paraId="723D4277" w14:textId="77777777" w:rsidR="00817A15" w:rsidRPr="00817A15" w:rsidRDefault="00817A15" w:rsidP="00CF062F">
            <w:pPr>
              <w:rPr>
                <w:sz w:val="18"/>
                <w:szCs w:val="18"/>
              </w:rPr>
            </w:pPr>
            <w:r w:rsidRPr="00817A15">
              <w:rPr>
                <w:sz w:val="18"/>
                <w:szCs w:val="18"/>
              </w:rPr>
              <w:t>FS</w:t>
            </w:r>
          </w:p>
          <w:p w14:paraId="069BD355" w14:textId="115D2B39" w:rsidR="00817A15" w:rsidRPr="00817A15" w:rsidRDefault="00817A15" w:rsidP="00F36527">
            <w:pPr>
              <w:rPr>
                <w:sz w:val="18"/>
                <w:szCs w:val="18"/>
              </w:rPr>
            </w:pPr>
            <w:r w:rsidRPr="00817A15">
              <w:rPr>
                <w:sz w:val="18"/>
                <w:szCs w:val="18"/>
              </w:rPr>
              <w:t>DD</w:t>
            </w:r>
            <w:r w:rsidRPr="00817A15">
              <w:rPr>
                <w:sz w:val="18"/>
                <w:szCs w:val="18"/>
              </w:rPr>
              <w:br/>
              <w:t>NS</w:t>
            </w:r>
          </w:p>
        </w:tc>
        <w:tc>
          <w:tcPr>
            <w:tcW w:w="3686" w:type="dxa"/>
            <w:hideMark/>
          </w:tcPr>
          <w:p w14:paraId="644B3661" w14:textId="7CDA3C57" w:rsidR="00817A15" w:rsidRPr="00817A15" w:rsidRDefault="00817A15" w:rsidP="00CF062F">
            <w:pPr>
              <w:rPr>
                <w:sz w:val="18"/>
                <w:szCs w:val="18"/>
              </w:rPr>
            </w:pPr>
            <w:r w:rsidRPr="00817A15">
              <w:rPr>
                <w:sz w:val="18"/>
                <w:szCs w:val="18"/>
              </w:rPr>
              <w:t xml:space="preserve">Data from the General Household Survey in 2002 and 2007 were used to compare UA practitioners to a control group of urban non-agriculturalists with similar attributes. </w:t>
            </w:r>
          </w:p>
        </w:tc>
        <w:tc>
          <w:tcPr>
            <w:tcW w:w="2976" w:type="dxa"/>
          </w:tcPr>
          <w:p w14:paraId="67533935" w14:textId="49F2A3EE" w:rsidR="00817A15" w:rsidRPr="00817A15" w:rsidRDefault="00817A15" w:rsidP="00CF062F">
            <w:pPr>
              <w:rPr>
                <w:sz w:val="18"/>
                <w:szCs w:val="18"/>
              </w:rPr>
            </w:pPr>
            <w:r w:rsidRPr="00817A15">
              <w:rPr>
                <w:sz w:val="18"/>
                <w:szCs w:val="18"/>
              </w:rPr>
              <w:t>No details provided</w:t>
            </w:r>
          </w:p>
        </w:tc>
        <w:tc>
          <w:tcPr>
            <w:tcW w:w="934" w:type="dxa"/>
            <w:hideMark/>
          </w:tcPr>
          <w:p w14:paraId="347224E5" w14:textId="45A108ED" w:rsidR="00817A15" w:rsidRPr="00817A15" w:rsidRDefault="00817A15" w:rsidP="00CF062F">
            <w:pPr>
              <w:rPr>
                <w:sz w:val="18"/>
                <w:szCs w:val="18"/>
              </w:rPr>
            </w:pPr>
            <w:r w:rsidRPr="00817A15">
              <w:rPr>
                <w:sz w:val="18"/>
                <w:szCs w:val="18"/>
              </w:rPr>
              <w:t>2.13</w:t>
            </w:r>
          </w:p>
        </w:tc>
        <w:tc>
          <w:tcPr>
            <w:tcW w:w="1109" w:type="dxa"/>
          </w:tcPr>
          <w:p w14:paraId="5B87215D" w14:textId="1C70EB11" w:rsidR="00817A15" w:rsidRPr="00817A15" w:rsidRDefault="00817A15" w:rsidP="00CF062F">
            <w:pPr>
              <w:rPr>
                <w:sz w:val="18"/>
                <w:szCs w:val="18"/>
              </w:rPr>
            </w:pPr>
            <w:r w:rsidRPr="00817A15">
              <w:rPr>
                <w:sz w:val="18"/>
                <w:szCs w:val="18"/>
              </w:rPr>
              <w:t>G</w:t>
            </w:r>
          </w:p>
        </w:tc>
      </w:tr>
      <w:tr w:rsidR="00817A15" w:rsidRPr="00817A15" w14:paraId="6655C17A" w14:textId="5D8E7FCE" w:rsidTr="00817A15">
        <w:trPr>
          <w:trHeight w:val="1990"/>
        </w:trPr>
        <w:tc>
          <w:tcPr>
            <w:tcW w:w="1129" w:type="dxa"/>
            <w:hideMark/>
          </w:tcPr>
          <w:p w14:paraId="0DC5F511" w14:textId="50E20194"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&lt;EndNote&gt;&lt;Cite&gt;&lt;Author&gt;Hillbruner&lt;/Author&gt;&lt;Year&gt;2008&lt;/Year&gt;&lt;RecNum&gt;49&lt;/RecNum&gt;&lt;DisplayText&gt;(Hillbruner and Egan, 2008)&lt;/DisplayText&gt;&lt;record&gt;&lt;rec-number&gt;49&lt;/rec-number&gt;&lt;foreign-keys&gt;&lt;key app="EN" db-id="sdxxtavr20dw5fewf5w5vazs9vadpzz2av9x" timestamp="1366811280"&gt;49&lt;/key&gt;&lt;/foreign-keys&gt;&lt;ref-type name="Journal Article"&gt;17&lt;/ref-type&gt;&lt;contributors&gt;&lt;authors&gt;&lt;author&gt;Hillbruner, C.&lt;/author&gt;&lt;author&gt;Egan, R.&lt;/author&gt;&lt;/authors&gt;&lt;/contributors&gt;&lt;titles&gt;&lt;title&gt;Seasonality, household food security, and nutritional status in Dinajpur, Bangladesh&lt;/title&gt;&lt;secondary-title&gt;Food and Nutrition Bulletin&lt;/secondary-title&gt;&lt;/titles&gt;&lt;periodical&gt;&lt;full-title&gt;Food and Nutrition Bulletin&lt;/full-title&gt;&lt;/periodical&gt;&lt;pages&gt;221-231&lt;/pages&gt;&lt;volume&gt;29&lt;/volume&gt;&lt;number&gt;3&lt;/number&gt;&lt;dates&gt;&lt;year&gt;2008&lt;/year&gt;&lt;pub-dates&gt;&lt;date&gt;Sep&lt;/date&gt;&lt;/pub-dates&gt;&lt;/dates&gt;&lt;isbn&gt;0379-5721&lt;/isbn&gt;&lt;accession-num&gt;WOS:000259946500008&lt;/accession-num&gt;&lt;urls&gt;&lt;related-urls&gt;&lt;url&gt;&amp;lt;Go to ISI&amp;gt;://WOS:000259946500008&lt;/url&gt;&lt;/related-urls&gt;&lt;/urls&gt;&lt;/record&gt;&lt;/Cite&gt;&lt;/EndNote&gt;</w:instrText>
            </w:r>
            <w:r>
              <w:rPr>
                <w:sz w:val="18"/>
                <w:szCs w:val="18"/>
              </w:rPr>
              <w:fldChar w:fldCharType="separate"/>
            </w:r>
            <w:r>
              <w:rPr>
                <w:noProof/>
                <w:sz w:val="18"/>
                <w:szCs w:val="18"/>
              </w:rPr>
              <w:t>(Hillbruner and Egan, 2008)</w:t>
            </w:r>
            <w:r>
              <w:rPr>
                <w:sz w:val="18"/>
                <w:szCs w:val="18"/>
              </w:rPr>
              <w:fldChar w:fldCharType="end"/>
            </w:r>
          </w:p>
        </w:tc>
        <w:tc>
          <w:tcPr>
            <w:tcW w:w="1134" w:type="dxa"/>
            <w:hideMark/>
          </w:tcPr>
          <w:p w14:paraId="7E5753E8" w14:textId="77777777" w:rsidR="00817A15" w:rsidRPr="00817A15" w:rsidRDefault="00817A15" w:rsidP="00CF062F">
            <w:pPr>
              <w:rPr>
                <w:sz w:val="18"/>
                <w:szCs w:val="18"/>
              </w:rPr>
            </w:pPr>
            <w:proofErr w:type="spellStart"/>
            <w:r w:rsidRPr="00817A15">
              <w:rPr>
                <w:sz w:val="18"/>
                <w:szCs w:val="18"/>
              </w:rPr>
              <w:t>Dinajpur</w:t>
            </w:r>
            <w:proofErr w:type="spellEnd"/>
            <w:r w:rsidRPr="00817A15">
              <w:rPr>
                <w:sz w:val="18"/>
                <w:szCs w:val="18"/>
              </w:rPr>
              <w:t>, Bangladesh</w:t>
            </w:r>
          </w:p>
        </w:tc>
        <w:tc>
          <w:tcPr>
            <w:tcW w:w="1276" w:type="dxa"/>
            <w:hideMark/>
          </w:tcPr>
          <w:p w14:paraId="275AE8F9" w14:textId="77777777" w:rsidR="00817A15" w:rsidRPr="00817A15" w:rsidRDefault="00817A15" w:rsidP="00CF062F">
            <w:pPr>
              <w:spacing w:after="160"/>
              <w:rPr>
                <w:sz w:val="18"/>
                <w:szCs w:val="18"/>
              </w:rPr>
            </w:pPr>
            <w:r w:rsidRPr="00817A15">
              <w:rPr>
                <w:sz w:val="18"/>
                <w:szCs w:val="18"/>
              </w:rPr>
              <w:t>Secondary analysis of repeated cross-sectional surveys</w:t>
            </w:r>
          </w:p>
        </w:tc>
        <w:tc>
          <w:tcPr>
            <w:tcW w:w="1276" w:type="dxa"/>
            <w:hideMark/>
          </w:tcPr>
          <w:p w14:paraId="65A85AEB" w14:textId="77777777" w:rsidR="00817A15" w:rsidRPr="00817A15" w:rsidRDefault="00817A15" w:rsidP="00CF062F">
            <w:pPr>
              <w:spacing w:after="160"/>
              <w:rPr>
                <w:sz w:val="18"/>
                <w:szCs w:val="18"/>
              </w:rPr>
            </w:pPr>
            <w:r w:rsidRPr="00817A15">
              <w:rPr>
                <w:sz w:val="18"/>
                <w:szCs w:val="18"/>
              </w:rPr>
              <w:t xml:space="preserve">Low income residents of </w:t>
            </w:r>
            <w:proofErr w:type="spellStart"/>
            <w:r w:rsidRPr="00817A15">
              <w:rPr>
                <w:sz w:val="18"/>
                <w:szCs w:val="18"/>
              </w:rPr>
              <w:t>Dinajpur</w:t>
            </w:r>
            <w:proofErr w:type="spellEnd"/>
          </w:p>
        </w:tc>
        <w:tc>
          <w:tcPr>
            <w:tcW w:w="992" w:type="dxa"/>
            <w:hideMark/>
          </w:tcPr>
          <w:p w14:paraId="06B4C7A2" w14:textId="77777777" w:rsidR="00817A15" w:rsidRPr="00817A15" w:rsidRDefault="00817A15" w:rsidP="00CF062F">
            <w:pPr>
              <w:rPr>
                <w:sz w:val="18"/>
                <w:szCs w:val="18"/>
              </w:rPr>
            </w:pPr>
            <w:r w:rsidRPr="00817A15">
              <w:rPr>
                <w:sz w:val="18"/>
                <w:szCs w:val="18"/>
              </w:rPr>
              <w:t>811 households; 2289 individuals</w:t>
            </w:r>
          </w:p>
        </w:tc>
        <w:tc>
          <w:tcPr>
            <w:tcW w:w="1134" w:type="dxa"/>
            <w:hideMark/>
          </w:tcPr>
          <w:p w14:paraId="605B58A8" w14:textId="629BB41A" w:rsidR="00817A15" w:rsidRPr="00817A15" w:rsidRDefault="00817A15" w:rsidP="00F36527">
            <w:pPr>
              <w:rPr>
                <w:sz w:val="18"/>
                <w:szCs w:val="18"/>
              </w:rPr>
            </w:pPr>
            <w:r w:rsidRPr="00817A15">
              <w:rPr>
                <w:sz w:val="18"/>
                <w:szCs w:val="18"/>
              </w:rPr>
              <w:t xml:space="preserve">FS </w:t>
            </w:r>
            <w:r w:rsidRPr="00817A15">
              <w:rPr>
                <w:sz w:val="18"/>
                <w:szCs w:val="18"/>
              </w:rPr>
              <w:br/>
            </w:r>
            <w:r w:rsidRPr="00817A15">
              <w:rPr>
                <w:sz w:val="18"/>
                <w:szCs w:val="18"/>
              </w:rPr>
              <w:br/>
            </w:r>
          </w:p>
        </w:tc>
        <w:tc>
          <w:tcPr>
            <w:tcW w:w="3686" w:type="dxa"/>
            <w:hideMark/>
          </w:tcPr>
          <w:p w14:paraId="604FB79E" w14:textId="2533EC42" w:rsidR="00817A15" w:rsidRPr="00817A15" w:rsidRDefault="00817A15" w:rsidP="00817A15">
            <w:pPr>
              <w:rPr>
                <w:sz w:val="18"/>
                <w:szCs w:val="18"/>
              </w:rPr>
            </w:pPr>
            <w:r w:rsidRPr="00817A15">
              <w:rPr>
                <w:sz w:val="18"/>
                <w:szCs w:val="18"/>
              </w:rPr>
              <w:t xml:space="preserve">Survey was conducted in low-income areas of </w:t>
            </w:r>
            <w:proofErr w:type="spellStart"/>
            <w:r w:rsidRPr="00817A15">
              <w:rPr>
                <w:sz w:val="18"/>
                <w:szCs w:val="18"/>
              </w:rPr>
              <w:t>Dinajpur</w:t>
            </w:r>
            <w:proofErr w:type="spellEnd"/>
            <w:r w:rsidRPr="00817A15">
              <w:rPr>
                <w:sz w:val="18"/>
                <w:szCs w:val="18"/>
              </w:rPr>
              <w:t xml:space="preserve"> from households randomly selected from communities eligible for a low income support programme</w:t>
            </w:r>
            <w:r w:rsidRPr="00817A15">
              <w:rPr>
                <w:sz w:val="18"/>
                <w:szCs w:val="18"/>
              </w:rPr>
              <w:br/>
              <w:t>Surveys collected data on income, expenditure, employment, urban agriculture, health, and assets. Height and weight measurements were taken from children between the ages of 6 and 72 months.</w:t>
            </w:r>
          </w:p>
        </w:tc>
        <w:tc>
          <w:tcPr>
            <w:tcW w:w="2976" w:type="dxa"/>
          </w:tcPr>
          <w:p w14:paraId="1048789E" w14:textId="3B9C3A14" w:rsidR="00817A15" w:rsidRPr="00817A15" w:rsidRDefault="00817A15" w:rsidP="00CF062F">
            <w:pPr>
              <w:rPr>
                <w:sz w:val="18"/>
                <w:szCs w:val="18"/>
              </w:rPr>
            </w:pPr>
            <w:r w:rsidRPr="00817A15">
              <w:rPr>
                <w:sz w:val="18"/>
                <w:szCs w:val="18"/>
              </w:rPr>
              <w:t xml:space="preserve">Paired T-tests and logistical fixed-effect models were used to explore the role of seasonality.  </w:t>
            </w:r>
          </w:p>
        </w:tc>
        <w:tc>
          <w:tcPr>
            <w:tcW w:w="934" w:type="dxa"/>
            <w:hideMark/>
          </w:tcPr>
          <w:p w14:paraId="6D440A8D" w14:textId="5765B537" w:rsidR="00817A15" w:rsidRPr="00817A15" w:rsidRDefault="00817A15" w:rsidP="00CF062F">
            <w:pPr>
              <w:rPr>
                <w:sz w:val="18"/>
                <w:szCs w:val="18"/>
              </w:rPr>
            </w:pPr>
            <w:r w:rsidRPr="00817A15">
              <w:rPr>
                <w:sz w:val="18"/>
                <w:szCs w:val="18"/>
              </w:rPr>
              <w:t>3.44</w:t>
            </w:r>
          </w:p>
        </w:tc>
        <w:tc>
          <w:tcPr>
            <w:tcW w:w="1109" w:type="dxa"/>
          </w:tcPr>
          <w:p w14:paraId="3EC9F633" w14:textId="1FA36C84" w:rsidR="00817A15" w:rsidRPr="00817A15" w:rsidRDefault="00817A15" w:rsidP="00CF062F">
            <w:pPr>
              <w:rPr>
                <w:sz w:val="18"/>
                <w:szCs w:val="18"/>
              </w:rPr>
            </w:pPr>
            <w:r w:rsidRPr="00817A15">
              <w:rPr>
                <w:sz w:val="18"/>
                <w:szCs w:val="18"/>
              </w:rPr>
              <w:t>PR</w:t>
            </w:r>
          </w:p>
        </w:tc>
      </w:tr>
      <w:tr w:rsidR="00817A15" w:rsidRPr="00817A15" w14:paraId="24444F53" w14:textId="1593A4DD" w:rsidTr="00817A15">
        <w:trPr>
          <w:trHeight w:val="847"/>
        </w:trPr>
        <w:tc>
          <w:tcPr>
            <w:tcW w:w="1129" w:type="dxa"/>
            <w:hideMark/>
          </w:tcPr>
          <w:p w14:paraId="52A30889" w14:textId="68538BFB" w:rsidR="00817A15" w:rsidRPr="00817A15" w:rsidRDefault="00817A15" w:rsidP="00817A15">
            <w:pPr>
              <w:rPr>
                <w:sz w:val="18"/>
                <w:szCs w:val="18"/>
              </w:rPr>
            </w:pPr>
            <w:r>
              <w:rPr>
                <w:sz w:val="18"/>
                <w:szCs w:val="18"/>
              </w:rPr>
              <w:lastRenderedPageBreak/>
              <w:fldChar w:fldCharType="begin"/>
            </w:r>
            <w:r>
              <w:rPr>
                <w:sz w:val="18"/>
                <w:szCs w:val="18"/>
              </w:rPr>
              <w:instrText xml:space="preserve"> ADDIN EN.CITE &lt;EndNote&gt;&lt;Cite&gt;&lt;Author&gt;Masashua&lt;/Author&gt;&lt;Year&gt;2009&lt;/Year&gt;&lt;RecNum&gt;93&lt;/RecNum&gt;&lt;DisplayText&gt;(Masashua et al., 2009)&lt;/DisplayText&gt;&lt;record&gt;&lt;rec-number&gt;93&lt;/rec-number&gt;&lt;foreign-keys&gt;&lt;key app="EN" db-id="sdxxtavr20dw5fewf5w5vazs9vadpzz2av9x" timestamp="1367067714"&gt;93&lt;/key&gt;&lt;/foreign-keys&gt;&lt;ref-type name="Journal Article"&gt;17&lt;/ref-type&gt;&lt;contributors&gt;&lt;authors&gt;&lt;author&gt;Masashua, HE&lt;/author&gt;&lt;author&gt;Dimoso, PJ&lt;/author&gt;&lt;author&gt;Hawassi, FGH&lt;/author&gt;&lt;/authors&gt;&lt;/contributors&gt;&lt;titles&gt;&lt;title&gt;Potentials of urban horticulture for poverty reduction in Dar es Salaam: a case of Kinondoni municipal&lt;/title&gt;&lt;/titles&gt;&lt;dates&gt;&lt;year&gt;2009&lt;/year&gt;&lt;/dates&gt;&lt;urls&gt;&lt;/urls&gt;&lt;/record&gt;&lt;/Cite&gt;&lt;/EndNote&gt;</w:instrText>
            </w:r>
            <w:r>
              <w:rPr>
                <w:sz w:val="18"/>
                <w:szCs w:val="18"/>
              </w:rPr>
              <w:fldChar w:fldCharType="separate"/>
            </w:r>
            <w:r>
              <w:rPr>
                <w:noProof/>
                <w:sz w:val="18"/>
                <w:szCs w:val="18"/>
              </w:rPr>
              <w:t>(Masashua et al., 2009)</w:t>
            </w:r>
            <w:r>
              <w:rPr>
                <w:sz w:val="18"/>
                <w:szCs w:val="18"/>
              </w:rPr>
              <w:fldChar w:fldCharType="end"/>
            </w:r>
          </w:p>
        </w:tc>
        <w:tc>
          <w:tcPr>
            <w:tcW w:w="1134" w:type="dxa"/>
            <w:hideMark/>
          </w:tcPr>
          <w:p w14:paraId="538B6089" w14:textId="77777777" w:rsidR="00817A15" w:rsidRPr="00817A15" w:rsidRDefault="00817A15" w:rsidP="00CF062F">
            <w:pPr>
              <w:rPr>
                <w:sz w:val="18"/>
                <w:szCs w:val="18"/>
              </w:rPr>
            </w:pPr>
            <w:r w:rsidRPr="00817A15">
              <w:rPr>
                <w:sz w:val="18"/>
                <w:szCs w:val="18"/>
              </w:rPr>
              <w:t xml:space="preserve">Dar </w:t>
            </w:r>
            <w:proofErr w:type="spellStart"/>
            <w:r w:rsidRPr="00817A15">
              <w:rPr>
                <w:sz w:val="18"/>
                <w:szCs w:val="18"/>
              </w:rPr>
              <w:t>es</w:t>
            </w:r>
            <w:proofErr w:type="spellEnd"/>
            <w:r w:rsidRPr="00817A15">
              <w:rPr>
                <w:sz w:val="18"/>
                <w:szCs w:val="18"/>
              </w:rPr>
              <w:t xml:space="preserve"> Salaam, Tanzania</w:t>
            </w:r>
          </w:p>
        </w:tc>
        <w:tc>
          <w:tcPr>
            <w:tcW w:w="1276" w:type="dxa"/>
            <w:hideMark/>
          </w:tcPr>
          <w:p w14:paraId="0B1816E8" w14:textId="77777777" w:rsidR="00817A15" w:rsidRPr="00817A15" w:rsidRDefault="00817A15" w:rsidP="00CF062F">
            <w:pPr>
              <w:rPr>
                <w:sz w:val="18"/>
                <w:szCs w:val="18"/>
              </w:rPr>
            </w:pPr>
            <w:r w:rsidRPr="00817A15">
              <w:rPr>
                <w:sz w:val="18"/>
                <w:szCs w:val="18"/>
              </w:rPr>
              <w:t>Case study</w:t>
            </w:r>
          </w:p>
        </w:tc>
        <w:tc>
          <w:tcPr>
            <w:tcW w:w="1276" w:type="dxa"/>
            <w:hideMark/>
          </w:tcPr>
          <w:p w14:paraId="363369B2" w14:textId="77777777" w:rsidR="00817A15" w:rsidRPr="00817A15" w:rsidRDefault="00817A15" w:rsidP="00CF062F">
            <w:pPr>
              <w:rPr>
                <w:sz w:val="18"/>
                <w:szCs w:val="18"/>
              </w:rPr>
            </w:pPr>
            <w:r w:rsidRPr="00817A15">
              <w:rPr>
                <w:sz w:val="18"/>
                <w:szCs w:val="18"/>
              </w:rPr>
              <w:t xml:space="preserve">Urban farmers in </w:t>
            </w:r>
            <w:proofErr w:type="spellStart"/>
            <w:r w:rsidRPr="00817A15">
              <w:rPr>
                <w:sz w:val="18"/>
                <w:szCs w:val="18"/>
              </w:rPr>
              <w:t>Kinondoni</w:t>
            </w:r>
            <w:proofErr w:type="spellEnd"/>
            <w:r w:rsidRPr="00817A15">
              <w:rPr>
                <w:sz w:val="18"/>
                <w:szCs w:val="18"/>
              </w:rPr>
              <w:t xml:space="preserve"> Municipality</w:t>
            </w:r>
          </w:p>
        </w:tc>
        <w:tc>
          <w:tcPr>
            <w:tcW w:w="992" w:type="dxa"/>
            <w:hideMark/>
          </w:tcPr>
          <w:p w14:paraId="6D6A99F8" w14:textId="77777777" w:rsidR="00817A15" w:rsidRPr="00817A15" w:rsidRDefault="00817A15" w:rsidP="00CF062F">
            <w:pPr>
              <w:rPr>
                <w:sz w:val="18"/>
                <w:szCs w:val="18"/>
              </w:rPr>
            </w:pPr>
            <w:r w:rsidRPr="00817A15">
              <w:rPr>
                <w:sz w:val="18"/>
                <w:szCs w:val="18"/>
              </w:rPr>
              <w:t>59</w:t>
            </w:r>
          </w:p>
        </w:tc>
        <w:tc>
          <w:tcPr>
            <w:tcW w:w="1134" w:type="dxa"/>
            <w:hideMark/>
          </w:tcPr>
          <w:p w14:paraId="2DA1A3CC" w14:textId="2DA0C46B" w:rsidR="00817A15" w:rsidRPr="00817A15" w:rsidRDefault="00817A15" w:rsidP="00F36527">
            <w:pPr>
              <w:rPr>
                <w:sz w:val="18"/>
                <w:szCs w:val="18"/>
              </w:rPr>
            </w:pPr>
            <w:r w:rsidRPr="00817A15">
              <w:rPr>
                <w:sz w:val="18"/>
                <w:szCs w:val="18"/>
              </w:rPr>
              <w:t>FC</w:t>
            </w:r>
            <w:r w:rsidRPr="00817A15">
              <w:rPr>
                <w:sz w:val="18"/>
                <w:szCs w:val="18"/>
              </w:rPr>
              <w:br/>
              <w:t>FS</w:t>
            </w:r>
            <w:r w:rsidRPr="00817A15">
              <w:rPr>
                <w:sz w:val="18"/>
                <w:szCs w:val="18"/>
              </w:rPr>
              <w:br/>
            </w:r>
            <w:r w:rsidRPr="00817A15">
              <w:rPr>
                <w:sz w:val="18"/>
                <w:szCs w:val="18"/>
              </w:rPr>
              <w:br/>
            </w:r>
          </w:p>
        </w:tc>
        <w:tc>
          <w:tcPr>
            <w:tcW w:w="3686" w:type="dxa"/>
            <w:hideMark/>
          </w:tcPr>
          <w:p w14:paraId="32D10DAC" w14:textId="77777777" w:rsidR="00817A15" w:rsidRPr="00817A15" w:rsidRDefault="00817A15" w:rsidP="00CF062F">
            <w:pPr>
              <w:rPr>
                <w:sz w:val="18"/>
                <w:szCs w:val="18"/>
              </w:rPr>
            </w:pPr>
            <w:r w:rsidRPr="00817A15">
              <w:rPr>
                <w:sz w:val="18"/>
                <w:szCs w:val="18"/>
              </w:rPr>
              <w:t xml:space="preserve">Simple-random and purposive sampling was used to select respondents. Data was gathered using structured questionnaires, interview and checklists.  Secondary data was obtained from Ward Executive Officers and municipal documents. </w:t>
            </w:r>
          </w:p>
        </w:tc>
        <w:tc>
          <w:tcPr>
            <w:tcW w:w="2976" w:type="dxa"/>
          </w:tcPr>
          <w:p w14:paraId="43AA284C" w14:textId="5C15FE10" w:rsidR="00817A15" w:rsidRPr="00817A15" w:rsidRDefault="00817A15" w:rsidP="00CF062F">
            <w:pPr>
              <w:rPr>
                <w:sz w:val="18"/>
                <w:szCs w:val="18"/>
              </w:rPr>
            </w:pPr>
            <w:r w:rsidRPr="00817A15">
              <w:rPr>
                <w:sz w:val="18"/>
                <w:szCs w:val="18"/>
              </w:rPr>
              <w:t>Descriptive stats only</w:t>
            </w:r>
          </w:p>
        </w:tc>
        <w:tc>
          <w:tcPr>
            <w:tcW w:w="934" w:type="dxa"/>
            <w:hideMark/>
          </w:tcPr>
          <w:p w14:paraId="19065DAC" w14:textId="1D8BC00D" w:rsidR="00817A15" w:rsidRPr="00817A15" w:rsidRDefault="00817A15" w:rsidP="00CF062F">
            <w:pPr>
              <w:rPr>
                <w:sz w:val="18"/>
                <w:szCs w:val="18"/>
              </w:rPr>
            </w:pPr>
            <w:r w:rsidRPr="00817A15">
              <w:rPr>
                <w:sz w:val="18"/>
                <w:szCs w:val="18"/>
              </w:rPr>
              <w:t>2.19</w:t>
            </w:r>
          </w:p>
        </w:tc>
        <w:tc>
          <w:tcPr>
            <w:tcW w:w="1109" w:type="dxa"/>
          </w:tcPr>
          <w:p w14:paraId="5C287678" w14:textId="039F9ADB" w:rsidR="00817A15" w:rsidRPr="00817A15" w:rsidRDefault="00817A15" w:rsidP="00CF062F">
            <w:pPr>
              <w:rPr>
                <w:sz w:val="18"/>
                <w:szCs w:val="18"/>
              </w:rPr>
            </w:pPr>
            <w:r w:rsidRPr="00817A15">
              <w:rPr>
                <w:sz w:val="18"/>
                <w:szCs w:val="18"/>
              </w:rPr>
              <w:t>G</w:t>
            </w:r>
          </w:p>
        </w:tc>
      </w:tr>
      <w:tr w:rsidR="00817A15" w:rsidRPr="00817A15" w14:paraId="08D674AD" w14:textId="15AA6DA1" w:rsidTr="00817A15">
        <w:trPr>
          <w:trHeight w:val="1575"/>
        </w:trPr>
        <w:tc>
          <w:tcPr>
            <w:tcW w:w="1129" w:type="dxa"/>
            <w:hideMark/>
          </w:tcPr>
          <w:p w14:paraId="632693BF" w14:textId="481A38CE"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&lt;EndNote&gt;&lt;Cite&gt;&lt;Author&gt;Maxwell&lt;/Author&gt;&lt;Year&gt;1995&lt;/Year&gt;&lt;RecNum&gt;69&lt;/RecNum&gt;&lt;DisplayText&gt;(Maxwell, 1995)&lt;/DisplayText&gt;&lt;record&gt;&lt;rec-number&gt;69&lt;/rec-number&gt;&lt;foreign-keys&gt;&lt;key app="EN" db-id="sdxxtavr20dw5fewf5w5vazs9vadpzz2av9x" timestamp="1367060396"&gt;69&lt;/key&gt;&lt;/foreign-keys&gt;&lt;ref-type name="Journal Article"&gt;17&lt;/ref-type&gt;&lt;contributors&gt;&lt;authors&gt;&lt;author&gt;Maxwell, Daniel G&lt;/author&gt;&lt;/authors&gt;&lt;/contributors&gt;&lt;titles&gt;&lt;title&gt;Alternative food security strategy: A household analysis of urban agriculture in Kampala&lt;/title&gt;&lt;secondary-title&gt;World Development&lt;/secondary-title&gt;&lt;/titles&gt;&lt;periodical&gt;&lt;full-title&gt;World Development&lt;/full-title&gt;&lt;/periodical&gt;&lt;pages&gt;1669-1681&lt;/pages&gt;&lt;volume&gt;23&lt;/volume&gt;&lt;number&gt;10&lt;/number&gt;&lt;dates&gt;&lt;year&gt;1995&lt;/year&gt;&lt;/dates&gt;&lt;isbn&gt;0305-750X&lt;/isbn&gt;&lt;urls&gt;&lt;/urls&gt;&lt;/record&gt;&lt;/Cite&gt;&lt;/EndNote&gt;</w:instrText>
            </w:r>
            <w:r>
              <w:rPr>
                <w:sz w:val="18"/>
                <w:szCs w:val="18"/>
              </w:rPr>
              <w:fldChar w:fldCharType="separate"/>
            </w:r>
            <w:r>
              <w:rPr>
                <w:noProof/>
                <w:sz w:val="18"/>
                <w:szCs w:val="18"/>
              </w:rPr>
              <w:t>(Maxwell, 1995)</w:t>
            </w:r>
            <w:r>
              <w:rPr>
                <w:sz w:val="18"/>
                <w:szCs w:val="18"/>
              </w:rPr>
              <w:fldChar w:fldCharType="end"/>
            </w:r>
            <w:r w:rsidRPr="00817A15">
              <w:rPr>
                <w:sz w:val="18"/>
                <w:szCs w:val="18"/>
              </w:rPr>
              <w:t xml:space="preserve"> </w:t>
            </w:r>
          </w:p>
        </w:tc>
        <w:tc>
          <w:tcPr>
            <w:tcW w:w="1134" w:type="dxa"/>
            <w:hideMark/>
          </w:tcPr>
          <w:p w14:paraId="59FEE026" w14:textId="77777777" w:rsidR="00817A15" w:rsidRPr="00817A15" w:rsidRDefault="00817A15" w:rsidP="00CF062F">
            <w:pPr>
              <w:rPr>
                <w:sz w:val="18"/>
                <w:szCs w:val="18"/>
              </w:rPr>
            </w:pPr>
            <w:proofErr w:type="spellStart"/>
            <w:r w:rsidRPr="00817A15">
              <w:rPr>
                <w:sz w:val="18"/>
                <w:szCs w:val="18"/>
              </w:rPr>
              <w:t>Kampala,Uganda</w:t>
            </w:r>
            <w:proofErr w:type="spellEnd"/>
            <w:r w:rsidRPr="00817A15">
              <w:rPr>
                <w:sz w:val="18"/>
                <w:szCs w:val="18"/>
              </w:rPr>
              <w:t xml:space="preserve"> </w:t>
            </w:r>
          </w:p>
        </w:tc>
        <w:tc>
          <w:tcPr>
            <w:tcW w:w="1276" w:type="dxa"/>
            <w:hideMark/>
          </w:tcPr>
          <w:p w14:paraId="297D0286" w14:textId="77777777" w:rsidR="00817A15" w:rsidRPr="00817A15" w:rsidRDefault="00817A15" w:rsidP="00CF062F">
            <w:pPr>
              <w:rPr>
                <w:sz w:val="18"/>
                <w:szCs w:val="18"/>
              </w:rPr>
            </w:pPr>
            <w:r w:rsidRPr="00817A15">
              <w:rPr>
                <w:sz w:val="18"/>
                <w:szCs w:val="18"/>
              </w:rPr>
              <w:t xml:space="preserve">Mixed method: repeated cross-sectional survey, focus groups, and comparative household case studies </w:t>
            </w:r>
          </w:p>
        </w:tc>
        <w:tc>
          <w:tcPr>
            <w:tcW w:w="1276" w:type="dxa"/>
            <w:hideMark/>
          </w:tcPr>
          <w:p w14:paraId="3BD69C88" w14:textId="77777777" w:rsidR="00817A15" w:rsidRPr="00817A15" w:rsidRDefault="00817A15" w:rsidP="00CF062F">
            <w:pPr>
              <w:rPr>
                <w:sz w:val="18"/>
                <w:szCs w:val="18"/>
              </w:rPr>
            </w:pPr>
            <w:r w:rsidRPr="00817A15">
              <w:rPr>
                <w:sz w:val="18"/>
                <w:szCs w:val="18"/>
              </w:rPr>
              <w:t>Urban farmers in Kampala</w:t>
            </w:r>
          </w:p>
        </w:tc>
        <w:tc>
          <w:tcPr>
            <w:tcW w:w="992" w:type="dxa"/>
            <w:hideMark/>
          </w:tcPr>
          <w:p w14:paraId="333FDCAE" w14:textId="77777777" w:rsidR="00817A15" w:rsidRPr="00817A15" w:rsidRDefault="00817A15" w:rsidP="00CF062F">
            <w:pPr>
              <w:rPr>
                <w:sz w:val="18"/>
                <w:szCs w:val="18"/>
              </w:rPr>
            </w:pPr>
            <w:r w:rsidRPr="00817A15">
              <w:rPr>
                <w:sz w:val="18"/>
                <w:szCs w:val="18"/>
              </w:rPr>
              <w:t>360 households</w:t>
            </w:r>
          </w:p>
        </w:tc>
        <w:tc>
          <w:tcPr>
            <w:tcW w:w="1134" w:type="dxa"/>
            <w:shd w:val="clear" w:color="auto" w:fill="auto"/>
            <w:hideMark/>
          </w:tcPr>
          <w:p w14:paraId="3401DFCB" w14:textId="6D94A00E" w:rsidR="00817A15" w:rsidRPr="00817A15" w:rsidRDefault="00817A15" w:rsidP="00F36527">
            <w:pPr>
              <w:rPr>
                <w:sz w:val="18"/>
                <w:szCs w:val="18"/>
              </w:rPr>
            </w:pPr>
            <w:r w:rsidRPr="00817A15">
              <w:rPr>
                <w:sz w:val="18"/>
                <w:szCs w:val="18"/>
              </w:rPr>
              <w:t xml:space="preserve">FS </w:t>
            </w:r>
            <w:r w:rsidRPr="00817A15">
              <w:rPr>
                <w:sz w:val="18"/>
                <w:szCs w:val="18"/>
              </w:rPr>
              <w:br/>
              <w:t>NS</w:t>
            </w:r>
            <w:r w:rsidRPr="00817A15">
              <w:rPr>
                <w:sz w:val="18"/>
                <w:szCs w:val="18"/>
              </w:rPr>
              <w:br/>
            </w:r>
          </w:p>
        </w:tc>
        <w:tc>
          <w:tcPr>
            <w:tcW w:w="3686" w:type="dxa"/>
            <w:hideMark/>
          </w:tcPr>
          <w:p w14:paraId="7EFACB3D" w14:textId="4EBAD29F" w:rsidR="00817A15" w:rsidRPr="00817A15" w:rsidRDefault="00817A15" w:rsidP="00CF062F">
            <w:pPr>
              <w:rPr>
                <w:sz w:val="18"/>
                <w:szCs w:val="18"/>
              </w:rPr>
            </w:pPr>
            <w:r w:rsidRPr="00817A15">
              <w:rPr>
                <w:sz w:val="18"/>
                <w:szCs w:val="18"/>
              </w:rPr>
              <w:t xml:space="preserve">A two-round survey was carried out during the rainy and post-harvest to determine demographic, socioeconomic, UA and marital status, income, employment, and food habits, distribution, and coping strategies.  All children &lt;5 were weighed and measured for anthropometrics. </w:t>
            </w:r>
            <w:r w:rsidRPr="00817A15">
              <w:rPr>
                <w:sz w:val="18"/>
                <w:szCs w:val="18"/>
              </w:rPr>
              <w:br/>
            </w:r>
            <w:r w:rsidRPr="00817A15">
              <w:rPr>
                <w:sz w:val="18"/>
                <w:szCs w:val="18"/>
              </w:rPr>
              <w:br/>
              <w:t>A series of 40 in-depth case studies were conducted in purposively selected households.</w:t>
            </w:r>
          </w:p>
        </w:tc>
        <w:tc>
          <w:tcPr>
            <w:tcW w:w="2976" w:type="dxa"/>
          </w:tcPr>
          <w:p w14:paraId="4E97CF7F" w14:textId="413C575D" w:rsidR="00817A15" w:rsidRPr="00817A15" w:rsidRDefault="00817A15" w:rsidP="00395876">
            <w:pPr>
              <w:rPr>
                <w:sz w:val="18"/>
                <w:szCs w:val="18"/>
              </w:rPr>
            </w:pPr>
            <w:r w:rsidRPr="00817A15">
              <w:rPr>
                <w:sz w:val="18"/>
                <w:szCs w:val="18"/>
              </w:rPr>
              <w:t>Descriptive and bi-</w:t>
            </w:r>
            <w:proofErr w:type="spellStart"/>
            <w:r w:rsidRPr="00817A15">
              <w:rPr>
                <w:sz w:val="18"/>
                <w:szCs w:val="18"/>
              </w:rPr>
              <w:t>variate</w:t>
            </w:r>
            <w:proofErr w:type="spellEnd"/>
            <w:r w:rsidRPr="00817A15">
              <w:rPr>
                <w:sz w:val="18"/>
                <w:szCs w:val="18"/>
              </w:rPr>
              <w:t xml:space="preserve"> analyses of mean Z-scores for HA, WA and WH for children in farming and non-farming households. Prevalence of </w:t>
            </w:r>
            <w:proofErr w:type="spellStart"/>
            <w:r w:rsidRPr="00817A15">
              <w:rPr>
                <w:sz w:val="18"/>
                <w:szCs w:val="18"/>
              </w:rPr>
              <w:t>undernutrition</w:t>
            </w:r>
            <w:proofErr w:type="spellEnd"/>
            <w:r w:rsidRPr="00817A15">
              <w:rPr>
                <w:sz w:val="18"/>
                <w:szCs w:val="18"/>
              </w:rPr>
              <w:t xml:space="preserve"> by socio-economic group and survey round</w:t>
            </w:r>
            <w:r>
              <w:rPr>
                <w:sz w:val="18"/>
                <w:szCs w:val="18"/>
              </w:rPr>
              <w:t xml:space="preserve"> </w:t>
            </w:r>
          </w:p>
          <w:p w14:paraId="18AAEF67" w14:textId="7041BCB0" w:rsidR="00817A15" w:rsidRPr="00817A15" w:rsidRDefault="00817A15" w:rsidP="00395876">
            <w:pPr>
              <w:rPr>
                <w:sz w:val="18"/>
                <w:szCs w:val="18"/>
              </w:rPr>
            </w:pPr>
            <w:r>
              <w:rPr>
                <w:sz w:val="18"/>
                <w:szCs w:val="18"/>
              </w:rPr>
              <w:t>M</w:t>
            </w:r>
            <w:r w:rsidRPr="00817A15">
              <w:rPr>
                <w:sz w:val="18"/>
                <w:szCs w:val="18"/>
              </w:rPr>
              <w:t>ultivariate analyses: 1) ordinary and two-stage least squares regression analysis (to test the relationship of UA and  nutritional status, while controlling for child, maternal, household-level variables and socio-economic status)</w:t>
            </w:r>
          </w:p>
        </w:tc>
        <w:tc>
          <w:tcPr>
            <w:tcW w:w="934" w:type="dxa"/>
            <w:hideMark/>
          </w:tcPr>
          <w:p w14:paraId="7653D31A" w14:textId="0DB0D1DD" w:rsidR="00817A15" w:rsidRPr="00817A15" w:rsidRDefault="00817A15" w:rsidP="00CF062F">
            <w:pPr>
              <w:rPr>
                <w:sz w:val="18"/>
                <w:szCs w:val="18"/>
              </w:rPr>
            </w:pPr>
            <w:r w:rsidRPr="00817A15">
              <w:rPr>
                <w:sz w:val="18"/>
                <w:szCs w:val="18"/>
              </w:rPr>
              <w:t>2.31</w:t>
            </w:r>
          </w:p>
        </w:tc>
        <w:tc>
          <w:tcPr>
            <w:tcW w:w="1109" w:type="dxa"/>
          </w:tcPr>
          <w:p w14:paraId="463C732F" w14:textId="4F5765F1" w:rsidR="00817A15" w:rsidRPr="00817A15" w:rsidRDefault="00817A15" w:rsidP="00CF062F">
            <w:pPr>
              <w:rPr>
                <w:sz w:val="18"/>
                <w:szCs w:val="18"/>
              </w:rPr>
            </w:pPr>
            <w:r w:rsidRPr="00817A15">
              <w:rPr>
                <w:sz w:val="18"/>
                <w:szCs w:val="18"/>
              </w:rPr>
              <w:t>PR</w:t>
            </w:r>
          </w:p>
        </w:tc>
      </w:tr>
      <w:tr w:rsidR="00817A15" w:rsidRPr="00817A15" w14:paraId="65AF3C3D" w14:textId="181BA6AC" w:rsidTr="00817A15">
        <w:trPr>
          <w:trHeight w:val="573"/>
        </w:trPr>
        <w:tc>
          <w:tcPr>
            <w:tcW w:w="1129" w:type="dxa"/>
            <w:hideMark/>
          </w:tcPr>
          <w:p w14:paraId="2646B770" w14:textId="4596DFF3"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&lt;EndNote&gt;&lt;Cite&gt;&lt;Author&gt;Maxwell&lt;/Author&gt;&lt;Year&gt;1998&lt;/Year&gt;&lt;RecNum&gt;53&lt;/RecNum&gt;&lt;DisplayText&gt;(Maxwell et al., 1998)&lt;/DisplayText&gt;&lt;record&gt;&lt;rec-number&gt;53&lt;/rec-number&gt;&lt;foreign-keys&gt;&lt;key app="EN" db-id="sdxxtavr20dw5fewf5w5vazs9vadpzz2av9x" timestamp="1366811280"&gt;53&lt;/key&gt;&lt;/foreign-keys&gt;&lt;ref-type name="Journal Article"&gt;17&lt;/ref-type&gt;&lt;contributors&gt;&lt;authors&gt;&lt;author&gt;Maxwell, D.&lt;/author&gt;&lt;author&gt;Levin, C.&lt;/author&gt;&lt;author&gt;Csete, J.&lt;/author&gt;&lt;/authors&gt;&lt;/contributors&gt;&lt;titles&gt;&lt;title&gt;Does urban agriculture help prevent malnutrition? Evidence from Kampala&lt;/title&gt;&lt;secondary-title&gt;Food Policy&lt;/secondary-title&gt;&lt;/titles&gt;&lt;periodical&gt;&lt;full-title&gt;Food Policy&lt;/full-title&gt;&lt;/periodical&gt;&lt;pages&gt;411-424&lt;/pages&gt;&lt;volume&gt;23&lt;/volume&gt;&lt;number&gt;5&lt;/number&gt;&lt;dates&gt;&lt;year&gt;1998&lt;/year&gt;&lt;pub-dates&gt;&lt;date&gt;Oct&lt;/date&gt;&lt;/pub-dates&gt;&lt;/dates&gt;&lt;isbn&gt;0306-9192&lt;/isbn&gt;&lt;accession-num&gt;WOS:000078814000007&lt;/accession-num&gt;&lt;urls&gt;&lt;related-urls&gt;&lt;url&gt;&amp;lt;Go to ISI&amp;gt;://WOS:000078814000007&lt;/url&gt;&lt;/related-urls&gt;&lt;/urls&gt;&lt;electronic-resource-num&gt;10.1016/s0306-9192(98)00047-5&lt;/electronic-resource-num&gt;&lt;/record&gt;&lt;/Cite&gt;&lt;/EndNote&gt;</w:instrText>
            </w:r>
            <w:r>
              <w:rPr>
                <w:sz w:val="18"/>
                <w:szCs w:val="18"/>
              </w:rPr>
              <w:fldChar w:fldCharType="separate"/>
            </w:r>
            <w:r>
              <w:rPr>
                <w:noProof/>
                <w:sz w:val="18"/>
                <w:szCs w:val="18"/>
              </w:rPr>
              <w:t>(Maxwell et al., 1998)</w:t>
            </w:r>
            <w:r>
              <w:rPr>
                <w:sz w:val="18"/>
                <w:szCs w:val="18"/>
              </w:rPr>
              <w:fldChar w:fldCharType="end"/>
            </w:r>
            <w:r w:rsidRPr="00817A15">
              <w:rPr>
                <w:sz w:val="18"/>
                <w:szCs w:val="18"/>
              </w:rPr>
              <w:t xml:space="preserve"> </w:t>
            </w:r>
          </w:p>
        </w:tc>
        <w:tc>
          <w:tcPr>
            <w:tcW w:w="1134" w:type="dxa"/>
            <w:hideMark/>
          </w:tcPr>
          <w:p w14:paraId="01F80C13" w14:textId="77777777" w:rsidR="00817A15" w:rsidRPr="00817A15" w:rsidRDefault="00817A15" w:rsidP="00CF062F">
            <w:pPr>
              <w:rPr>
                <w:sz w:val="18"/>
                <w:szCs w:val="18"/>
              </w:rPr>
            </w:pPr>
            <w:proofErr w:type="spellStart"/>
            <w:r w:rsidRPr="00817A15">
              <w:rPr>
                <w:sz w:val="18"/>
                <w:szCs w:val="18"/>
              </w:rPr>
              <w:t>Kampala,Uganda</w:t>
            </w:r>
            <w:proofErr w:type="spellEnd"/>
          </w:p>
        </w:tc>
        <w:tc>
          <w:tcPr>
            <w:tcW w:w="1276" w:type="dxa"/>
            <w:hideMark/>
          </w:tcPr>
          <w:p w14:paraId="5C130659" w14:textId="1CC367D5" w:rsidR="00817A15" w:rsidRPr="00817A15" w:rsidRDefault="00817A15" w:rsidP="00CF062F">
            <w:pPr>
              <w:spacing w:after="160"/>
              <w:rPr>
                <w:sz w:val="18"/>
                <w:szCs w:val="18"/>
              </w:rPr>
            </w:pPr>
            <w:r w:rsidRPr="00817A15">
              <w:rPr>
                <w:sz w:val="18"/>
                <w:szCs w:val="18"/>
              </w:rPr>
              <w:t>See above</w:t>
            </w:r>
          </w:p>
        </w:tc>
        <w:tc>
          <w:tcPr>
            <w:tcW w:w="1276" w:type="dxa"/>
            <w:hideMark/>
          </w:tcPr>
          <w:p w14:paraId="60E75EFE" w14:textId="18C7E16D" w:rsidR="00817A15" w:rsidRPr="00817A15" w:rsidRDefault="00817A15" w:rsidP="00CF062F">
            <w:pPr>
              <w:spacing w:after="160"/>
              <w:rPr>
                <w:sz w:val="18"/>
                <w:szCs w:val="18"/>
              </w:rPr>
            </w:pPr>
            <w:r w:rsidRPr="00817A15">
              <w:rPr>
                <w:sz w:val="18"/>
                <w:szCs w:val="18"/>
              </w:rPr>
              <w:t>See above</w:t>
            </w:r>
          </w:p>
        </w:tc>
        <w:tc>
          <w:tcPr>
            <w:tcW w:w="992" w:type="dxa"/>
            <w:hideMark/>
          </w:tcPr>
          <w:p w14:paraId="27342E3C" w14:textId="16CF5D15" w:rsidR="00817A15" w:rsidRPr="00817A15" w:rsidRDefault="00817A15" w:rsidP="00395876">
            <w:pPr>
              <w:rPr>
                <w:sz w:val="18"/>
                <w:szCs w:val="18"/>
              </w:rPr>
            </w:pPr>
            <w:r w:rsidRPr="00817A15">
              <w:rPr>
                <w:sz w:val="18"/>
                <w:szCs w:val="18"/>
              </w:rPr>
              <w:t>See above</w:t>
            </w:r>
          </w:p>
        </w:tc>
        <w:tc>
          <w:tcPr>
            <w:tcW w:w="1134" w:type="dxa"/>
            <w:hideMark/>
          </w:tcPr>
          <w:p w14:paraId="17DE8639" w14:textId="660D59E4" w:rsidR="00817A15" w:rsidRPr="00817A15" w:rsidRDefault="00817A15" w:rsidP="00F36527">
            <w:pPr>
              <w:rPr>
                <w:sz w:val="18"/>
                <w:szCs w:val="18"/>
              </w:rPr>
            </w:pPr>
            <w:r w:rsidRPr="00817A15">
              <w:rPr>
                <w:sz w:val="18"/>
                <w:szCs w:val="18"/>
              </w:rPr>
              <w:t>NS</w:t>
            </w:r>
            <w:r w:rsidRPr="00817A15">
              <w:rPr>
                <w:sz w:val="18"/>
                <w:szCs w:val="18"/>
              </w:rPr>
              <w:br/>
            </w:r>
          </w:p>
        </w:tc>
        <w:tc>
          <w:tcPr>
            <w:tcW w:w="3686" w:type="dxa"/>
            <w:hideMark/>
          </w:tcPr>
          <w:p w14:paraId="188525AE" w14:textId="5464E60C" w:rsidR="00817A15" w:rsidRPr="00817A15" w:rsidRDefault="00817A15" w:rsidP="00CF062F">
            <w:pPr>
              <w:rPr>
                <w:sz w:val="18"/>
                <w:szCs w:val="18"/>
              </w:rPr>
            </w:pPr>
            <w:r w:rsidRPr="00817A15">
              <w:rPr>
                <w:sz w:val="18"/>
                <w:szCs w:val="18"/>
              </w:rPr>
              <w:t>See above</w:t>
            </w:r>
          </w:p>
        </w:tc>
        <w:tc>
          <w:tcPr>
            <w:tcW w:w="2976" w:type="dxa"/>
          </w:tcPr>
          <w:p w14:paraId="0366E081" w14:textId="6D877197" w:rsidR="00817A15" w:rsidRPr="00817A15" w:rsidRDefault="00817A15" w:rsidP="00473547">
            <w:pPr>
              <w:rPr>
                <w:sz w:val="18"/>
                <w:szCs w:val="18"/>
              </w:rPr>
            </w:pPr>
            <w:r w:rsidRPr="00817A15">
              <w:rPr>
                <w:sz w:val="18"/>
                <w:szCs w:val="18"/>
              </w:rPr>
              <w:t>See above</w:t>
            </w:r>
          </w:p>
        </w:tc>
        <w:tc>
          <w:tcPr>
            <w:tcW w:w="934" w:type="dxa"/>
            <w:hideMark/>
          </w:tcPr>
          <w:p w14:paraId="470353B6" w14:textId="00EA9108" w:rsidR="00817A15" w:rsidRPr="00817A15" w:rsidRDefault="00817A15" w:rsidP="00CF062F">
            <w:pPr>
              <w:rPr>
                <w:sz w:val="18"/>
                <w:szCs w:val="18"/>
              </w:rPr>
            </w:pPr>
            <w:r w:rsidRPr="00817A15">
              <w:rPr>
                <w:sz w:val="18"/>
                <w:szCs w:val="18"/>
              </w:rPr>
              <w:t>3.44</w:t>
            </w:r>
          </w:p>
        </w:tc>
        <w:tc>
          <w:tcPr>
            <w:tcW w:w="1109" w:type="dxa"/>
          </w:tcPr>
          <w:p w14:paraId="77D5CABB" w14:textId="66EEA7F0" w:rsidR="00817A15" w:rsidRPr="00817A15" w:rsidRDefault="00817A15" w:rsidP="00CF062F">
            <w:pPr>
              <w:rPr>
                <w:sz w:val="18"/>
                <w:szCs w:val="18"/>
              </w:rPr>
            </w:pPr>
            <w:r w:rsidRPr="00817A15">
              <w:rPr>
                <w:sz w:val="18"/>
                <w:szCs w:val="18"/>
              </w:rPr>
              <w:t>PR</w:t>
            </w:r>
          </w:p>
        </w:tc>
      </w:tr>
      <w:tr w:rsidR="00817A15" w:rsidRPr="00817A15" w14:paraId="59A454FB" w14:textId="035ECAC8" w:rsidTr="00817A15">
        <w:trPr>
          <w:trHeight w:val="1848"/>
        </w:trPr>
        <w:tc>
          <w:tcPr>
            <w:tcW w:w="1129" w:type="dxa"/>
            <w:hideMark/>
          </w:tcPr>
          <w:p w14:paraId="5C469339" w14:textId="457438DD"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&lt;EndNote&gt;&lt;Cite&gt;&lt;Author&gt;Mboganie-Mwangi&lt;/Author&gt;&lt;Year&gt;1996&lt;/Year&gt;&lt;RecNum&gt;127&lt;/RecNum&gt;&lt;DisplayText&gt;(Mboganie-Mwangi and Foeken, 1996)&lt;/DisplayText&gt;&lt;record&gt;&lt;rec-number&gt;127&lt;/rec-number&gt;&lt;foreign-keys&gt;&lt;key app="EN" db-id="sdxxtavr20dw5fewf5w5vazs9vadpzz2av9x" timestamp="1386505016"&gt;127&lt;/key&gt;&lt;/foreign-keys&gt;&lt;ref-type name="Journal Article"&gt;17&lt;/ref-type&gt;&lt;contributors&gt;&lt;authors&gt;&lt;author&gt;Mboganie-Mwangi, Alice&lt;/author&gt;&lt;author&gt;Foeken, DWJ&lt;/author&gt;&lt;/authors&gt;&lt;/contributors&gt;&lt;titles&gt;&lt;title&gt;Urban agriculture, food security and nutrition in low income areas of the city of nairobi, kenya&lt;/title&gt;&lt;secondary-title&gt;African urban quarterly&lt;/secondary-title&gt;&lt;/titles&gt;&lt;periodical&gt;&lt;full-title&gt;African Urban Quarterly&lt;/full-title&gt;&lt;/periodical&gt;&lt;pages&gt;170-179&lt;/pages&gt;&lt;volume&gt;11&lt;/volume&gt;&lt;number&gt;2/3&lt;/number&gt;&lt;dates&gt;&lt;year&gt;1996&lt;/year&gt;&lt;/dates&gt;&lt;urls&gt;&lt;/urls&gt;&lt;/record&gt;&lt;/Cite&gt;&lt;/EndNote&gt;</w:instrText>
            </w:r>
            <w:r>
              <w:rPr>
                <w:sz w:val="18"/>
                <w:szCs w:val="18"/>
              </w:rPr>
              <w:fldChar w:fldCharType="separate"/>
            </w:r>
            <w:r>
              <w:rPr>
                <w:noProof/>
                <w:sz w:val="18"/>
                <w:szCs w:val="18"/>
              </w:rPr>
              <w:t>(Mboganie-Mwangi and Foeken, 1996)</w:t>
            </w:r>
            <w:r>
              <w:rPr>
                <w:sz w:val="18"/>
                <w:szCs w:val="18"/>
              </w:rPr>
              <w:fldChar w:fldCharType="end"/>
            </w:r>
          </w:p>
        </w:tc>
        <w:tc>
          <w:tcPr>
            <w:tcW w:w="1134" w:type="dxa"/>
            <w:hideMark/>
          </w:tcPr>
          <w:p w14:paraId="1A8AE267" w14:textId="77777777" w:rsidR="00817A15" w:rsidRPr="00817A15" w:rsidRDefault="00817A15" w:rsidP="00CF062F">
            <w:pPr>
              <w:rPr>
                <w:sz w:val="18"/>
                <w:szCs w:val="18"/>
              </w:rPr>
            </w:pPr>
            <w:r w:rsidRPr="00817A15">
              <w:rPr>
                <w:sz w:val="18"/>
                <w:szCs w:val="18"/>
              </w:rPr>
              <w:t>Nairobi, Kenya</w:t>
            </w:r>
          </w:p>
        </w:tc>
        <w:tc>
          <w:tcPr>
            <w:tcW w:w="1276" w:type="dxa"/>
            <w:hideMark/>
          </w:tcPr>
          <w:p w14:paraId="206CE273" w14:textId="77777777" w:rsidR="00817A15" w:rsidRPr="00817A15" w:rsidRDefault="00817A15" w:rsidP="00CF062F">
            <w:pPr>
              <w:rPr>
                <w:sz w:val="18"/>
                <w:szCs w:val="18"/>
              </w:rPr>
            </w:pPr>
            <w:r w:rsidRPr="00817A15">
              <w:rPr>
                <w:sz w:val="18"/>
                <w:szCs w:val="18"/>
              </w:rPr>
              <w:t>Cross-sectional</w:t>
            </w:r>
          </w:p>
        </w:tc>
        <w:tc>
          <w:tcPr>
            <w:tcW w:w="1276" w:type="dxa"/>
            <w:hideMark/>
          </w:tcPr>
          <w:p w14:paraId="0C38232F" w14:textId="77777777" w:rsidR="00817A15" w:rsidRPr="00817A15" w:rsidRDefault="00817A15" w:rsidP="00CF062F">
            <w:pPr>
              <w:rPr>
                <w:sz w:val="18"/>
                <w:szCs w:val="18"/>
              </w:rPr>
            </w:pPr>
            <w:r w:rsidRPr="00817A15">
              <w:rPr>
                <w:sz w:val="18"/>
                <w:szCs w:val="18"/>
              </w:rPr>
              <w:t>Low income residents of Nairobi</w:t>
            </w:r>
          </w:p>
        </w:tc>
        <w:tc>
          <w:tcPr>
            <w:tcW w:w="992" w:type="dxa"/>
            <w:hideMark/>
          </w:tcPr>
          <w:p w14:paraId="60AA6789" w14:textId="77777777" w:rsidR="00817A15" w:rsidRPr="00817A15" w:rsidRDefault="00817A15" w:rsidP="00CF062F">
            <w:pPr>
              <w:rPr>
                <w:sz w:val="18"/>
                <w:szCs w:val="18"/>
              </w:rPr>
            </w:pPr>
            <w:r w:rsidRPr="00817A15">
              <w:rPr>
                <w:sz w:val="18"/>
                <w:szCs w:val="18"/>
              </w:rPr>
              <w:t>177</w:t>
            </w:r>
          </w:p>
        </w:tc>
        <w:tc>
          <w:tcPr>
            <w:tcW w:w="1134" w:type="dxa"/>
            <w:hideMark/>
          </w:tcPr>
          <w:p w14:paraId="0452EC15" w14:textId="0DB3A7B8" w:rsidR="00817A15" w:rsidRPr="00817A15" w:rsidRDefault="00817A15" w:rsidP="00F36527">
            <w:pPr>
              <w:rPr>
                <w:sz w:val="18"/>
                <w:szCs w:val="18"/>
              </w:rPr>
            </w:pPr>
            <w:r w:rsidRPr="00817A15">
              <w:rPr>
                <w:sz w:val="18"/>
                <w:szCs w:val="18"/>
              </w:rPr>
              <w:t xml:space="preserve">FC </w:t>
            </w:r>
            <w:r w:rsidRPr="00817A15">
              <w:rPr>
                <w:sz w:val="18"/>
                <w:szCs w:val="18"/>
              </w:rPr>
              <w:br/>
              <w:t xml:space="preserve">FS </w:t>
            </w:r>
            <w:r w:rsidRPr="00817A15">
              <w:rPr>
                <w:sz w:val="18"/>
                <w:szCs w:val="18"/>
              </w:rPr>
              <w:br/>
              <w:t>NS</w:t>
            </w:r>
            <w:r w:rsidRPr="00817A15">
              <w:rPr>
                <w:sz w:val="18"/>
                <w:szCs w:val="18"/>
              </w:rPr>
              <w:br/>
            </w:r>
          </w:p>
        </w:tc>
        <w:tc>
          <w:tcPr>
            <w:tcW w:w="3686" w:type="dxa"/>
            <w:hideMark/>
          </w:tcPr>
          <w:p w14:paraId="7BD0196F" w14:textId="77777777" w:rsidR="00817A15" w:rsidRPr="00817A15" w:rsidRDefault="00817A15" w:rsidP="00CF062F">
            <w:pPr>
              <w:rPr>
                <w:sz w:val="18"/>
                <w:szCs w:val="18"/>
              </w:rPr>
            </w:pPr>
            <w:r w:rsidRPr="00817A15">
              <w:rPr>
                <w:sz w:val="18"/>
                <w:szCs w:val="18"/>
              </w:rPr>
              <w:t xml:space="preserve">In Nairobi, three clusters from low-income areas were selected, one was urban farmers with NGO support, one was urban farmers without NGO support, and one was urban non-farmers.  An interviewer administered questionnaire was administered to the head-female of the family, as she is the person most likely making the families food choices.  </w:t>
            </w:r>
          </w:p>
        </w:tc>
        <w:tc>
          <w:tcPr>
            <w:tcW w:w="2976" w:type="dxa"/>
          </w:tcPr>
          <w:p w14:paraId="4CF291A7" w14:textId="08D35099" w:rsidR="00817A15" w:rsidRPr="00817A15" w:rsidRDefault="00817A15" w:rsidP="00CF062F">
            <w:pPr>
              <w:rPr>
                <w:sz w:val="18"/>
                <w:szCs w:val="18"/>
              </w:rPr>
            </w:pPr>
            <w:r w:rsidRPr="00817A15">
              <w:rPr>
                <w:sz w:val="18"/>
                <w:szCs w:val="18"/>
              </w:rPr>
              <w:t>No details provided</w:t>
            </w:r>
          </w:p>
        </w:tc>
        <w:tc>
          <w:tcPr>
            <w:tcW w:w="934" w:type="dxa"/>
            <w:hideMark/>
          </w:tcPr>
          <w:p w14:paraId="796CAFE1" w14:textId="378F841F" w:rsidR="00817A15" w:rsidRPr="00817A15" w:rsidRDefault="00817A15" w:rsidP="00CF062F">
            <w:pPr>
              <w:rPr>
                <w:sz w:val="18"/>
                <w:szCs w:val="18"/>
              </w:rPr>
            </w:pPr>
            <w:r w:rsidRPr="00817A15">
              <w:rPr>
                <w:sz w:val="18"/>
                <w:szCs w:val="18"/>
              </w:rPr>
              <w:t>3.06</w:t>
            </w:r>
          </w:p>
        </w:tc>
        <w:tc>
          <w:tcPr>
            <w:tcW w:w="1109" w:type="dxa"/>
          </w:tcPr>
          <w:p w14:paraId="66961313" w14:textId="5A7E1C0B" w:rsidR="00817A15" w:rsidRPr="00817A15" w:rsidRDefault="00817A15" w:rsidP="00CF062F">
            <w:pPr>
              <w:rPr>
                <w:sz w:val="18"/>
                <w:szCs w:val="18"/>
              </w:rPr>
            </w:pPr>
            <w:r w:rsidRPr="00817A15">
              <w:rPr>
                <w:sz w:val="18"/>
                <w:szCs w:val="18"/>
              </w:rPr>
              <w:t>PR</w:t>
            </w:r>
          </w:p>
        </w:tc>
      </w:tr>
      <w:tr w:rsidR="00817A15" w:rsidRPr="00817A15" w14:paraId="45D9E4B4" w14:textId="2666B77D" w:rsidTr="00817A15">
        <w:trPr>
          <w:trHeight w:val="2256"/>
        </w:trPr>
        <w:tc>
          <w:tcPr>
            <w:tcW w:w="1129" w:type="dxa"/>
            <w:hideMark/>
          </w:tcPr>
          <w:p w14:paraId="105CFFF9" w14:textId="5759324F" w:rsidR="00817A15" w:rsidRPr="00817A15" w:rsidRDefault="00817A15" w:rsidP="00817A15">
            <w:pPr>
              <w:rPr>
                <w:sz w:val="18"/>
                <w:szCs w:val="18"/>
              </w:rPr>
            </w:pPr>
            <w:r>
              <w:rPr>
                <w:sz w:val="18"/>
                <w:szCs w:val="18"/>
              </w:rPr>
              <w:fldChar w:fldCharType="begin">
                <w:fldData xml:space="preserve">PEVuZE5vdGU+PENpdGU+PEF1dGhvcj5NaXVyYTwvQXV0aG9yPjxZZWFyPjIwMDM8L1llYXI+PFJl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dmlkZXI+PC9yZWNvcmQ+PC9DaXRlPjwvRW5kTm90ZT4A
</w:fldData>
              </w:fldChar>
            </w:r>
            <w:r>
              <w:rPr>
                <w:sz w:val="18"/>
                <w:szCs w:val="18"/>
              </w:rPr>
              <w:instrText xml:space="preserve"> ADDIN EN.CITE </w:instrText>
            </w:r>
            <w:r>
              <w:rPr>
                <w:sz w:val="18"/>
                <w:szCs w:val="18"/>
              </w:rPr>
              <w:fldChar w:fldCharType="begin">
                <w:fldData xml:space="preserve">PEVuZE5vdGU+PENpdGU+PEF1dGhvcj5NaXVyYTwvQXV0aG9yPjxZZWFyPjIwMDM8L1llYXI+PFJl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(Miura et al., 2003)</w:t>
            </w:r>
            <w:r>
              <w:rPr>
                <w:sz w:val="18"/>
                <w:szCs w:val="18"/>
              </w:rPr>
              <w:fldChar w:fldCharType="end"/>
            </w:r>
          </w:p>
        </w:tc>
        <w:tc>
          <w:tcPr>
            <w:tcW w:w="1134" w:type="dxa"/>
            <w:hideMark/>
          </w:tcPr>
          <w:p w14:paraId="5AD49E51" w14:textId="77777777" w:rsidR="00817A15" w:rsidRPr="00817A15" w:rsidRDefault="00817A15" w:rsidP="00CF062F">
            <w:pPr>
              <w:rPr>
                <w:sz w:val="18"/>
                <w:szCs w:val="18"/>
              </w:rPr>
            </w:pPr>
            <w:r w:rsidRPr="00817A15">
              <w:rPr>
                <w:sz w:val="18"/>
                <w:szCs w:val="18"/>
              </w:rPr>
              <w:t>Davao, Philippines</w:t>
            </w:r>
          </w:p>
        </w:tc>
        <w:tc>
          <w:tcPr>
            <w:tcW w:w="1276" w:type="dxa"/>
            <w:hideMark/>
          </w:tcPr>
          <w:p w14:paraId="53B98019" w14:textId="77777777" w:rsidR="00817A15" w:rsidRPr="00817A15" w:rsidRDefault="00817A15" w:rsidP="00CF062F">
            <w:pPr>
              <w:rPr>
                <w:sz w:val="18"/>
                <w:szCs w:val="18"/>
              </w:rPr>
            </w:pPr>
            <w:r w:rsidRPr="00817A15">
              <w:rPr>
                <w:sz w:val="18"/>
                <w:szCs w:val="18"/>
              </w:rPr>
              <w:t>Mixed methods study</w:t>
            </w:r>
          </w:p>
        </w:tc>
        <w:tc>
          <w:tcPr>
            <w:tcW w:w="1276" w:type="dxa"/>
            <w:hideMark/>
          </w:tcPr>
          <w:p w14:paraId="0E742EF4" w14:textId="599078F1" w:rsidR="00817A15" w:rsidRPr="00817A15" w:rsidRDefault="00817A15" w:rsidP="00395876">
            <w:pPr>
              <w:rPr>
                <w:sz w:val="18"/>
                <w:szCs w:val="18"/>
                <w:highlight w:val="yellow"/>
              </w:rPr>
            </w:pPr>
            <w:r w:rsidRPr="00817A15">
              <w:rPr>
                <w:sz w:val="18"/>
                <w:szCs w:val="18"/>
              </w:rPr>
              <w:t>Low income mothers in Davao City accessing health improvement programmes</w:t>
            </w:r>
          </w:p>
        </w:tc>
        <w:tc>
          <w:tcPr>
            <w:tcW w:w="992" w:type="dxa"/>
            <w:hideMark/>
          </w:tcPr>
          <w:p w14:paraId="1A3A0163" w14:textId="394AB07B" w:rsidR="00817A15" w:rsidRPr="00817A15" w:rsidRDefault="00817A15" w:rsidP="00CF062F">
            <w:pPr>
              <w:rPr>
                <w:sz w:val="18"/>
                <w:szCs w:val="18"/>
              </w:rPr>
            </w:pPr>
            <w:r w:rsidRPr="00817A15">
              <w:rPr>
                <w:sz w:val="18"/>
                <w:szCs w:val="18"/>
              </w:rPr>
              <w:t>152 households</w:t>
            </w:r>
          </w:p>
        </w:tc>
        <w:tc>
          <w:tcPr>
            <w:tcW w:w="1134" w:type="dxa"/>
            <w:hideMark/>
          </w:tcPr>
          <w:p w14:paraId="2EA4AD3B" w14:textId="6690B45B" w:rsidR="00817A15" w:rsidRPr="00817A15" w:rsidRDefault="00817A15" w:rsidP="00CF062F">
            <w:pPr>
              <w:rPr>
                <w:sz w:val="18"/>
                <w:szCs w:val="18"/>
              </w:rPr>
            </w:pPr>
            <w:r w:rsidRPr="00817A15">
              <w:rPr>
                <w:sz w:val="18"/>
                <w:szCs w:val="18"/>
              </w:rPr>
              <w:t xml:space="preserve">FC </w:t>
            </w:r>
            <w:r w:rsidRPr="00817A15">
              <w:rPr>
                <w:sz w:val="18"/>
                <w:szCs w:val="18"/>
              </w:rPr>
              <w:br w:type="page"/>
              <w:t xml:space="preserve"> </w:t>
            </w:r>
          </w:p>
          <w:p w14:paraId="4C2894F0" w14:textId="137B1416" w:rsidR="00817A15" w:rsidRPr="00817A15" w:rsidRDefault="00817A15" w:rsidP="00CF062F">
            <w:pPr>
              <w:rPr>
                <w:sz w:val="18"/>
                <w:szCs w:val="18"/>
              </w:rPr>
            </w:pPr>
            <w:r w:rsidRPr="00817A15">
              <w:rPr>
                <w:sz w:val="18"/>
                <w:szCs w:val="18"/>
              </w:rPr>
              <w:t xml:space="preserve">FS </w:t>
            </w:r>
          </w:p>
          <w:p w14:paraId="3E53F607" w14:textId="12459BEA" w:rsidR="00817A15" w:rsidRPr="00817A15" w:rsidRDefault="00817A15" w:rsidP="00F36527">
            <w:pPr>
              <w:rPr>
                <w:sz w:val="18"/>
                <w:szCs w:val="18"/>
              </w:rPr>
            </w:pPr>
            <w:r w:rsidRPr="00817A15">
              <w:rPr>
                <w:sz w:val="18"/>
                <w:szCs w:val="18"/>
              </w:rPr>
              <w:br w:type="page"/>
              <w:t>DD</w:t>
            </w:r>
          </w:p>
        </w:tc>
        <w:tc>
          <w:tcPr>
            <w:tcW w:w="3686" w:type="dxa"/>
            <w:hideMark/>
          </w:tcPr>
          <w:p w14:paraId="735AF1DA" w14:textId="77777777" w:rsidR="00817A15" w:rsidRPr="00817A15" w:rsidRDefault="00817A15" w:rsidP="00CF062F">
            <w:pPr>
              <w:rPr>
                <w:sz w:val="18"/>
                <w:szCs w:val="18"/>
              </w:rPr>
            </w:pPr>
            <w:r w:rsidRPr="00817A15">
              <w:rPr>
                <w:sz w:val="18"/>
                <w:szCs w:val="18"/>
              </w:rPr>
              <w:t xml:space="preserve">Mothers from the study areas were asked to participate in the health improvement scheme.  </w:t>
            </w:r>
            <w:r w:rsidRPr="00817A15">
              <w:rPr>
                <w:sz w:val="18"/>
                <w:szCs w:val="18"/>
              </w:rPr>
              <w:br w:type="page"/>
            </w:r>
            <w:r w:rsidRPr="00817A15">
              <w:rPr>
                <w:sz w:val="18"/>
                <w:szCs w:val="18"/>
              </w:rPr>
              <w:br w:type="page"/>
              <w:t xml:space="preserve">Used a structured questionnaire to assess SES, UA practices, nutritional knowledge, and health information sources.  Mothers were asked to keep a 7 day household food consumption diary.  </w:t>
            </w:r>
            <w:r w:rsidRPr="00817A15">
              <w:rPr>
                <w:sz w:val="18"/>
                <w:szCs w:val="18"/>
              </w:rPr>
              <w:br w:type="page"/>
            </w:r>
            <w:r w:rsidRPr="00817A15">
              <w:rPr>
                <w:sz w:val="18"/>
                <w:szCs w:val="18"/>
              </w:rPr>
              <w:br w:type="page"/>
              <w:t xml:space="preserve">BMIs were calculated.  </w:t>
            </w:r>
            <w:r w:rsidRPr="00817A15">
              <w:rPr>
                <w:sz w:val="18"/>
                <w:szCs w:val="18"/>
              </w:rPr>
              <w:br w:type="page"/>
            </w:r>
            <w:r w:rsidRPr="00817A15">
              <w:rPr>
                <w:sz w:val="18"/>
                <w:szCs w:val="18"/>
              </w:rPr>
              <w:br w:type="page"/>
              <w:t xml:space="preserve">Focus groups held to get information on home gardening and dietary practices.  </w:t>
            </w:r>
          </w:p>
        </w:tc>
        <w:tc>
          <w:tcPr>
            <w:tcW w:w="2976" w:type="dxa"/>
          </w:tcPr>
          <w:p w14:paraId="4389FE15" w14:textId="2DC7C5F7" w:rsidR="00817A15" w:rsidRPr="00817A15" w:rsidRDefault="00817A15" w:rsidP="00CF062F">
            <w:pPr>
              <w:rPr>
                <w:sz w:val="18"/>
                <w:szCs w:val="18"/>
              </w:rPr>
            </w:pPr>
            <w:r w:rsidRPr="00817A15">
              <w:rPr>
                <w:sz w:val="18"/>
                <w:szCs w:val="18"/>
              </w:rPr>
              <w:t xml:space="preserve">Chi square test and Fishers exact test examined associations among categorical variables. Pearson's  and </w:t>
            </w:r>
            <w:proofErr w:type="spellStart"/>
            <w:r w:rsidRPr="00817A15">
              <w:rPr>
                <w:sz w:val="18"/>
                <w:szCs w:val="18"/>
              </w:rPr>
              <w:t>Spartment’s</w:t>
            </w:r>
            <w:proofErr w:type="spellEnd"/>
            <w:r w:rsidRPr="00817A15">
              <w:rPr>
                <w:sz w:val="18"/>
                <w:szCs w:val="18"/>
              </w:rPr>
              <w:t xml:space="preserve"> were calculated to find the relationship between vegetable consumption and several variables, and the relationship between home gardening and food cost/person/day and the relationship of per capita income and food cost with BMI</w:t>
            </w:r>
          </w:p>
        </w:tc>
        <w:tc>
          <w:tcPr>
            <w:tcW w:w="934" w:type="dxa"/>
            <w:hideMark/>
          </w:tcPr>
          <w:p w14:paraId="02FD2DFD" w14:textId="16D63BBC" w:rsidR="00817A15" w:rsidRPr="00817A15" w:rsidRDefault="00817A15" w:rsidP="00CF062F">
            <w:pPr>
              <w:rPr>
                <w:sz w:val="18"/>
                <w:szCs w:val="18"/>
              </w:rPr>
            </w:pPr>
            <w:r w:rsidRPr="00817A15">
              <w:rPr>
                <w:sz w:val="18"/>
                <w:szCs w:val="18"/>
              </w:rPr>
              <w:t>2.81</w:t>
            </w:r>
          </w:p>
        </w:tc>
        <w:tc>
          <w:tcPr>
            <w:tcW w:w="1109" w:type="dxa"/>
          </w:tcPr>
          <w:p w14:paraId="4D9A0C5A" w14:textId="3306C46A" w:rsidR="00817A15" w:rsidRPr="00817A15" w:rsidRDefault="00817A15" w:rsidP="00CF062F">
            <w:pPr>
              <w:rPr>
                <w:sz w:val="18"/>
                <w:szCs w:val="18"/>
              </w:rPr>
            </w:pPr>
            <w:r w:rsidRPr="00817A15">
              <w:rPr>
                <w:sz w:val="18"/>
                <w:szCs w:val="18"/>
              </w:rPr>
              <w:t>PR</w:t>
            </w:r>
          </w:p>
        </w:tc>
      </w:tr>
      <w:tr w:rsidR="00817A15" w:rsidRPr="00817A15" w14:paraId="505527F0" w14:textId="29D8BFA6" w:rsidTr="00817A15">
        <w:trPr>
          <w:trHeight w:val="1550"/>
        </w:trPr>
        <w:tc>
          <w:tcPr>
            <w:tcW w:w="1129" w:type="dxa"/>
            <w:hideMark/>
          </w:tcPr>
          <w:p w14:paraId="5327A429" w14:textId="2E2F0FA9" w:rsidR="00817A15" w:rsidRPr="00817A15" w:rsidRDefault="00817A15" w:rsidP="00817A15">
            <w:pPr>
              <w:rPr>
                <w:sz w:val="18"/>
                <w:szCs w:val="18"/>
              </w:rPr>
            </w:pPr>
            <w:r>
              <w:rPr>
                <w:sz w:val="18"/>
                <w:szCs w:val="18"/>
              </w:rPr>
              <w:lastRenderedPageBreak/>
              <w:fldChar w:fldCharType="begin"/>
            </w:r>
            <w:r>
              <w:rPr>
                <w:sz w:val="18"/>
                <w:szCs w:val="18"/>
              </w:rPr>
              <w:instrText xml:space="preserve"> ADDIN EN.CITE &lt;EndNote&gt;&lt;Cite&gt;&lt;Author&gt;Mkwambisi&lt;/Author&gt;&lt;Year&gt;2005&lt;/Year&gt;&lt;RecNum&gt;118&lt;/RecNum&gt;&lt;DisplayText&gt;(Mkwambisi, 2005)&lt;/DisplayText&gt;&lt;record&gt;&lt;rec-number&gt;118&lt;/rec-number&gt;&lt;foreign-keys&gt;&lt;key app="EN" db-id="sdxxtavr20dw5fewf5w5vazs9vadpzz2av9x" timestamp="1371117173"&gt;118&lt;/key&gt;&lt;/foreign-keys&gt;&lt;ref-type name="Journal Article"&gt;17&lt;/ref-type&gt;&lt;contributors&gt;&lt;authors&gt;&lt;author&gt;Mkwambisi, DD&lt;/author&gt;&lt;/authors&gt;&lt;/contributors&gt;&lt;titles&gt;&lt;title&gt;Impact of urban agriculture on child labour, health and education in Lilongwe city, Malawi&lt;/title&gt;&lt;secondary-title&gt;Malawi Physical Planning, Alma Publishers, Mzuzu, Malawi&lt;/secondary-title&gt;&lt;/titles&gt;&lt;periodical&gt;&lt;full-title&gt;Malawi Physical Planning, Alma Publishers, Mzuzu, Malawi&lt;/full-title&gt;&lt;/periodical&gt;&lt;pages&gt;94-111&lt;/pages&gt;&lt;dates&gt;&lt;year&gt;2005&lt;/year&gt;&lt;/dates&gt;&lt;urls&gt;&lt;/urls&gt;&lt;/record&gt;&lt;/Cite&gt;&lt;/EndNote&gt;</w:instrText>
            </w:r>
            <w:r>
              <w:rPr>
                <w:sz w:val="18"/>
                <w:szCs w:val="18"/>
              </w:rPr>
              <w:fldChar w:fldCharType="separate"/>
            </w:r>
            <w:r>
              <w:rPr>
                <w:noProof/>
                <w:sz w:val="18"/>
                <w:szCs w:val="18"/>
              </w:rPr>
              <w:t>(Mkwambisi, 2005)</w:t>
            </w:r>
            <w:r>
              <w:rPr>
                <w:sz w:val="18"/>
                <w:szCs w:val="18"/>
              </w:rPr>
              <w:fldChar w:fldCharType="end"/>
            </w:r>
          </w:p>
        </w:tc>
        <w:tc>
          <w:tcPr>
            <w:tcW w:w="1134" w:type="dxa"/>
            <w:hideMark/>
          </w:tcPr>
          <w:p w14:paraId="32D19069" w14:textId="77777777" w:rsidR="00817A15" w:rsidRPr="00817A15" w:rsidRDefault="00817A15" w:rsidP="00CF062F">
            <w:pPr>
              <w:rPr>
                <w:sz w:val="18"/>
                <w:szCs w:val="18"/>
              </w:rPr>
            </w:pPr>
            <w:r w:rsidRPr="00817A15">
              <w:rPr>
                <w:sz w:val="18"/>
                <w:szCs w:val="18"/>
              </w:rPr>
              <w:t xml:space="preserve">Lilongwe City, Malawi </w:t>
            </w:r>
          </w:p>
        </w:tc>
        <w:tc>
          <w:tcPr>
            <w:tcW w:w="1276" w:type="dxa"/>
            <w:hideMark/>
          </w:tcPr>
          <w:p w14:paraId="4172BBDF" w14:textId="77777777" w:rsidR="00817A15" w:rsidRPr="00817A15" w:rsidRDefault="00817A15" w:rsidP="00CF062F">
            <w:pPr>
              <w:rPr>
                <w:sz w:val="18"/>
                <w:szCs w:val="18"/>
              </w:rPr>
            </w:pPr>
            <w:r w:rsidRPr="00817A15">
              <w:rPr>
                <w:sz w:val="18"/>
                <w:szCs w:val="18"/>
              </w:rPr>
              <w:t>Mixed method</w:t>
            </w:r>
            <w:proofErr w:type="gramStart"/>
            <w:r w:rsidRPr="00817A15">
              <w:rPr>
                <w:sz w:val="18"/>
                <w:szCs w:val="18"/>
              </w:rPr>
              <w:t>:</w:t>
            </w:r>
            <w:proofErr w:type="gramEnd"/>
            <w:r w:rsidRPr="00817A15">
              <w:rPr>
                <w:sz w:val="18"/>
                <w:szCs w:val="18"/>
              </w:rPr>
              <w:br/>
              <w:t xml:space="preserve">cross-sectional survey, interviews,  anthropometric measurements, community workshop, and focus groups.  </w:t>
            </w:r>
          </w:p>
        </w:tc>
        <w:tc>
          <w:tcPr>
            <w:tcW w:w="1276" w:type="dxa"/>
            <w:hideMark/>
          </w:tcPr>
          <w:p w14:paraId="699E42FC" w14:textId="77777777" w:rsidR="00817A15" w:rsidRPr="00817A15" w:rsidRDefault="00817A15" w:rsidP="00CF062F">
            <w:pPr>
              <w:rPr>
                <w:sz w:val="18"/>
                <w:szCs w:val="18"/>
              </w:rPr>
            </w:pPr>
            <w:r w:rsidRPr="00817A15">
              <w:rPr>
                <w:sz w:val="18"/>
                <w:szCs w:val="18"/>
              </w:rPr>
              <w:t>Families that engage in urban farming or other income generating activities in Lilongwe, Malawi</w:t>
            </w:r>
          </w:p>
        </w:tc>
        <w:tc>
          <w:tcPr>
            <w:tcW w:w="992" w:type="dxa"/>
            <w:hideMark/>
          </w:tcPr>
          <w:p w14:paraId="777CA9BE" w14:textId="77777777" w:rsidR="00817A15" w:rsidRPr="00817A15" w:rsidRDefault="00817A15" w:rsidP="00CF062F">
            <w:pPr>
              <w:rPr>
                <w:sz w:val="18"/>
                <w:szCs w:val="18"/>
              </w:rPr>
            </w:pPr>
            <w:r w:rsidRPr="00817A15">
              <w:rPr>
                <w:sz w:val="18"/>
                <w:szCs w:val="18"/>
              </w:rPr>
              <w:t>152 households</w:t>
            </w:r>
          </w:p>
        </w:tc>
        <w:tc>
          <w:tcPr>
            <w:tcW w:w="1134" w:type="dxa"/>
            <w:hideMark/>
          </w:tcPr>
          <w:p w14:paraId="0488C2F5" w14:textId="345C8FF2" w:rsidR="00817A15" w:rsidRPr="00817A15" w:rsidRDefault="00817A15" w:rsidP="00F36527">
            <w:pPr>
              <w:rPr>
                <w:sz w:val="18"/>
                <w:szCs w:val="18"/>
              </w:rPr>
            </w:pPr>
            <w:r w:rsidRPr="00817A15">
              <w:rPr>
                <w:sz w:val="18"/>
                <w:szCs w:val="18"/>
              </w:rPr>
              <w:t>NS</w:t>
            </w:r>
            <w:r w:rsidRPr="00817A15">
              <w:rPr>
                <w:sz w:val="18"/>
                <w:szCs w:val="18"/>
              </w:rPr>
              <w:br/>
            </w:r>
          </w:p>
        </w:tc>
        <w:tc>
          <w:tcPr>
            <w:tcW w:w="3686" w:type="dxa"/>
            <w:shd w:val="clear" w:color="auto" w:fill="auto"/>
            <w:hideMark/>
          </w:tcPr>
          <w:p w14:paraId="14862A16" w14:textId="1DC2D625" w:rsidR="00817A15" w:rsidRPr="00817A15" w:rsidRDefault="00817A15" w:rsidP="00CF062F">
            <w:pPr>
              <w:rPr>
                <w:sz w:val="18"/>
                <w:szCs w:val="18"/>
              </w:rPr>
            </w:pPr>
            <w:r w:rsidRPr="00817A15">
              <w:rPr>
                <w:sz w:val="18"/>
                <w:szCs w:val="18"/>
              </w:rPr>
              <w:t xml:space="preserve">Survey of 152 households surveyed and only those with &gt;5 children &lt; 5y and 5 - 17y were interviewed regarding household demographics, marital, SES, income, food frequency, farming activities and other elated variable.  Child anthropometric measures were taken.  </w:t>
            </w:r>
            <w:r w:rsidRPr="00817A15">
              <w:rPr>
                <w:sz w:val="18"/>
                <w:szCs w:val="18"/>
              </w:rPr>
              <w:br/>
            </w:r>
            <w:r w:rsidRPr="00817A15">
              <w:rPr>
                <w:sz w:val="18"/>
                <w:szCs w:val="18"/>
              </w:rPr>
              <w:br/>
              <w:t xml:space="preserve">Focus groups and workshops were conducted in low income locations in each city with 2 women, school-aged children, and spiritual and community leaders on the constraints to UA.  Topics included survey findings, coping strategies, social networks, economic circumstances. </w:t>
            </w:r>
          </w:p>
        </w:tc>
        <w:tc>
          <w:tcPr>
            <w:tcW w:w="2976" w:type="dxa"/>
          </w:tcPr>
          <w:p w14:paraId="3A16F939" w14:textId="64025A0A" w:rsidR="00817A15" w:rsidRPr="00817A15" w:rsidRDefault="00817A15" w:rsidP="00CF062F">
            <w:pPr>
              <w:rPr>
                <w:sz w:val="18"/>
                <w:szCs w:val="18"/>
              </w:rPr>
            </w:pPr>
            <w:r w:rsidRPr="00817A15">
              <w:rPr>
                <w:sz w:val="18"/>
                <w:szCs w:val="18"/>
              </w:rPr>
              <w:t xml:space="preserve">Descriptive z-scores calculated to determine anthropometric difference between children from farming households and non-farming households. No multivariate analysis presented and results tables not compatible with text. </w:t>
            </w:r>
          </w:p>
        </w:tc>
        <w:tc>
          <w:tcPr>
            <w:tcW w:w="934" w:type="dxa"/>
            <w:hideMark/>
          </w:tcPr>
          <w:p w14:paraId="7A0942D0" w14:textId="2A420CAD" w:rsidR="00817A15" w:rsidRPr="00817A15" w:rsidRDefault="00817A15" w:rsidP="00CF062F">
            <w:pPr>
              <w:rPr>
                <w:sz w:val="18"/>
                <w:szCs w:val="18"/>
              </w:rPr>
            </w:pPr>
            <w:r w:rsidRPr="00817A15">
              <w:rPr>
                <w:sz w:val="18"/>
                <w:szCs w:val="18"/>
              </w:rPr>
              <w:t>2.25</w:t>
            </w:r>
          </w:p>
        </w:tc>
        <w:tc>
          <w:tcPr>
            <w:tcW w:w="1109" w:type="dxa"/>
          </w:tcPr>
          <w:p w14:paraId="7B3D0CCE" w14:textId="25A9D7FF" w:rsidR="00817A15" w:rsidRPr="00817A15" w:rsidRDefault="00817A15" w:rsidP="00CF062F">
            <w:pPr>
              <w:rPr>
                <w:sz w:val="18"/>
                <w:szCs w:val="18"/>
              </w:rPr>
            </w:pPr>
            <w:r w:rsidRPr="00817A15">
              <w:rPr>
                <w:sz w:val="18"/>
                <w:szCs w:val="18"/>
              </w:rPr>
              <w:t>G</w:t>
            </w:r>
          </w:p>
        </w:tc>
      </w:tr>
      <w:tr w:rsidR="00817A15" w:rsidRPr="00817A15" w14:paraId="2EA7E66C" w14:textId="7021424E" w:rsidTr="00817A15">
        <w:trPr>
          <w:trHeight w:val="3408"/>
        </w:trPr>
        <w:tc>
          <w:tcPr>
            <w:tcW w:w="1129" w:type="dxa"/>
            <w:hideMark/>
          </w:tcPr>
          <w:p w14:paraId="6DE9FE1F" w14:textId="34CDE906"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&lt;EndNote&gt;&lt;Cite&gt;&lt;Author&gt;USAID&lt;/Author&gt;&lt;Year&gt;2005&lt;/Year&gt;&lt;RecNum&gt;91&lt;/RecNum&gt;&lt;DisplayText&gt;(USAID, 2005)&lt;/DisplayText&gt;&lt;record&gt;&lt;rec-number&gt;91&lt;/rec-number&gt;&lt;foreign-keys&gt;&lt;key app="EN" db-id="sdxxtavr20dw5fewf5w5vazs9vadpzz2av9x" timestamp="1367066796"&gt;91&lt;/key&gt;&lt;/foreign-keys&gt;&lt;ref-type name="Standard"&gt;58&lt;/ref-type&gt;&lt;contributors&gt;&lt;authors&gt;&lt;author&gt;USAID&lt;/author&gt;&lt;/authors&gt;&lt;/contributors&gt;&lt;titles&gt;&lt;title&gt;Mid-Term Learning Assessment of Urban Agriculture Program for HIV-Affected Women in Ethiopia&lt;/title&gt;&lt;/titles&gt;&lt;dates&gt;&lt;year&gt;2005&lt;/year&gt;&lt;/dates&gt;&lt;urls&gt;&lt;related-urls&gt;&lt;url&gt;http://pdf.usaid.gov/pdf_docs/PDACL576.pdf&lt;/url&gt;&lt;/related-urls&gt;&lt;/urls&gt;&lt;/record&gt;&lt;/Cite&gt;&lt;/EndNote&gt;</w:instrText>
            </w:r>
            <w:r>
              <w:rPr>
                <w:sz w:val="18"/>
                <w:szCs w:val="18"/>
              </w:rPr>
              <w:fldChar w:fldCharType="separate"/>
            </w:r>
            <w:r>
              <w:rPr>
                <w:noProof/>
                <w:sz w:val="18"/>
                <w:szCs w:val="18"/>
              </w:rPr>
              <w:t>(USAID, 2005)</w:t>
            </w:r>
            <w:r>
              <w:rPr>
                <w:sz w:val="18"/>
                <w:szCs w:val="18"/>
              </w:rPr>
              <w:fldChar w:fldCharType="end"/>
            </w:r>
          </w:p>
        </w:tc>
        <w:tc>
          <w:tcPr>
            <w:tcW w:w="1134" w:type="dxa"/>
            <w:hideMark/>
          </w:tcPr>
          <w:p w14:paraId="44C6E698" w14:textId="77777777" w:rsidR="00817A15" w:rsidRPr="00817A15" w:rsidRDefault="00817A15" w:rsidP="00CF062F">
            <w:pPr>
              <w:rPr>
                <w:sz w:val="18"/>
                <w:szCs w:val="18"/>
              </w:rPr>
            </w:pPr>
            <w:r w:rsidRPr="00817A15">
              <w:rPr>
                <w:sz w:val="18"/>
                <w:szCs w:val="18"/>
              </w:rPr>
              <w:t>Ethiopia</w:t>
            </w:r>
          </w:p>
        </w:tc>
        <w:tc>
          <w:tcPr>
            <w:tcW w:w="1276" w:type="dxa"/>
            <w:hideMark/>
          </w:tcPr>
          <w:p w14:paraId="32C82528" w14:textId="77777777" w:rsidR="00817A15" w:rsidRPr="00817A15" w:rsidRDefault="00817A15" w:rsidP="00CF062F">
            <w:pPr>
              <w:rPr>
                <w:sz w:val="18"/>
                <w:szCs w:val="18"/>
              </w:rPr>
            </w:pPr>
            <w:r w:rsidRPr="00817A15">
              <w:rPr>
                <w:sz w:val="18"/>
                <w:szCs w:val="18"/>
              </w:rPr>
              <w:t>mixed methods</w:t>
            </w:r>
          </w:p>
        </w:tc>
        <w:tc>
          <w:tcPr>
            <w:tcW w:w="1276" w:type="dxa"/>
            <w:hideMark/>
          </w:tcPr>
          <w:p w14:paraId="43464387" w14:textId="328562AE" w:rsidR="00817A15" w:rsidRPr="00817A15" w:rsidRDefault="00817A15" w:rsidP="00CF062F">
            <w:pPr>
              <w:rPr>
                <w:sz w:val="18"/>
                <w:szCs w:val="18"/>
                <w:highlight w:val="yellow"/>
              </w:rPr>
            </w:pPr>
            <w:r w:rsidRPr="00817A15">
              <w:rPr>
                <w:sz w:val="18"/>
                <w:szCs w:val="18"/>
              </w:rPr>
              <w:t>Low income, HIV-positive women participating in an NGO run urban agriculture project</w:t>
            </w:r>
          </w:p>
        </w:tc>
        <w:tc>
          <w:tcPr>
            <w:tcW w:w="992" w:type="dxa"/>
            <w:hideMark/>
          </w:tcPr>
          <w:p w14:paraId="79995D45" w14:textId="7D7F8CFA" w:rsidR="00817A15" w:rsidRPr="00817A15" w:rsidRDefault="00817A15" w:rsidP="00CF062F">
            <w:pPr>
              <w:rPr>
                <w:sz w:val="18"/>
                <w:szCs w:val="18"/>
                <w:highlight w:val="yellow"/>
              </w:rPr>
            </w:pPr>
            <w:r w:rsidRPr="00817A15">
              <w:rPr>
                <w:sz w:val="18"/>
                <w:szCs w:val="18"/>
              </w:rPr>
              <w:t>3349 households</w:t>
            </w:r>
          </w:p>
        </w:tc>
        <w:tc>
          <w:tcPr>
            <w:tcW w:w="1134" w:type="dxa"/>
            <w:hideMark/>
          </w:tcPr>
          <w:p w14:paraId="0B9C07FF" w14:textId="708B59EF" w:rsidR="00817A15" w:rsidRPr="00817A15" w:rsidRDefault="00817A15" w:rsidP="00F36527">
            <w:pPr>
              <w:rPr>
                <w:sz w:val="18"/>
                <w:szCs w:val="18"/>
              </w:rPr>
            </w:pPr>
            <w:r w:rsidRPr="00817A15">
              <w:rPr>
                <w:sz w:val="18"/>
                <w:szCs w:val="18"/>
              </w:rPr>
              <w:t xml:space="preserve">FC </w:t>
            </w:r>
            <w:r w:rsidRPr="00817A15">
              <w:rPr>
                <w:sz w:val="18"/>
                <w:szCs w:val="18"/>
              </w:rPr>
              <w:br/>
              <w:t xml:space="preserve">FS </w:t>
            </w:r>
            <w:r w:rsidRPr="00817A15">
              <w:rPr>
                <w:sz w:val="18"/>
                <w:szCs w:val="18"/>
              </w:rPr>
              <w:br/>
              <w:t xml:space="preserve">DD </w:t>
            </w:r>
            <w:r w:rsidRPr="00817A15">
              <w:rPr>
                <w:sz w:val="18"/>
                <w:szCs w:val="18"/>
              </w:rPr>
              <w:br/>
            </w:r>
            <w:r w:rsidRPr="00817A15">
              <w:rPr>
                <w:sz w:val="18"/>
                <w:szCs w:val="18"/>
              </w:rPr>
              <w:br/>
            </w:r>
          </w:p>
        </w:tc>
        <w:tc>
          <w:tcPr>
            <w:tcW w:w="3686" w:type="dxa"/>
            <w:hideMark/>
          </w:tcPr>
          <w:p w14:paraId="129CAF59" w14:textId="77777777" w:rsidR="00817A15" w:rsidRPr="00817A15" w:rsidRDefault="00817A15" w:rsidP="00CF062F">
            <w:pPr>
              <w:rPr>
                <w:sz w:val="18"/>
                <w:szCs w:val="18"/>
              </w:rPr>
            </w:pPr>
            <w:r w:rsidRPr="00817A15">
              <w:rPr>
                <w:sz w:val="18"/>
                <w:szCs w:val="18"/>
              </w:rPr>
              <w:t>A review of progress made in the implementation of project activities to date including  program implementation plan, baseline data report, project work-plan and bi-weekly and quarterly progress reports. Interviews with key stakeholders, field visits to relevant partner institutions were carried out. Findings were compiled and analysed and recommendations and a report were drafted.</w:t>
            </w:r>
            <w:r w:rsidRPr="00817A15">
              <w:rPr>
                <w:sz w:val="18"/>
                <w:szCs w:val="18"/>
              </w:rPr>
              <w:br/>
            </w:r>
            <w:r w:rsidRPr="00817A15">
              <w:rPr>
                <w:sz w:val="18"/>
                <w:szCs w:val="18"/>
              </w:rPr>
              <w:br/>
              <w:t xml:space="preserve">Intervention: implementation of a drip-kit micro irrigation system or "grow bags" as part of the home nutrition garden program which seeks to improve nutritional status and increase household income. </w:t>
            </w:r>
          </w:p>
        </w:tc>
        <w:tc>
          <w:tcPr>
            <w:tcW w:w="2976" w:type="dxa"/>
          </w:tcPr>
          <w:p w14:paraId="76758ED9" w14:textId="49450C25" w:rsidR="00817A15" w:rsidRPr="00817A15" w:rsidRDefault="00817A15" w:rsidP="00CF062F">
            <w:pPr>
              <w:rPr>
                <w:sz w:val="18"/>
                <w:szCs w:val="18"/>
              </w:rPr>
            </w:pPr>
            <w:r w:rsidRPr="00817A15">
              <w:rPr>
                <w:sz w:val="18"/>
                <w:szCs w:val="18"/>
              </w:rPr>
              <w:t>No details provided</w:t>
            </w:r>
          </w:p>
        </w:tc>
        <w:tc>
          <w:tcPr>
            <w:tcW w:w="934" w:type="dxa"/>
            <w:hideMark/>
          </w:tcPr>
          <w:p w14:paraId="1FFFAD4B" w14:textId="1C5BC281" w:rsidR="00817A15" w:rsidRPr="00817A15" w:rsidRDefault="00817A15" w:rsidP="00CF062F">
            <w:pPr>
              <w:rPr>
                <w:sz w:val="18"/>
                <w:szCs w:val="18"/>
              </w:rPr>
            </w:pPr>
            <w:r w:rsidRPr="00817A15">
              <w:rPr>
                <w:sz w:val="18"/>
                <w:szCs w:val="18"/>
              </w:rPr>
              <w:t>2.88</w:t>
            </w:r>
          </w:p>
        </w:tc>
        <w:tc>
          <w:tcPr>
            <w:tcW w:w="1109" w:type="dxa"/>
          </w:tcPr>
          <w:p w14:paraId="46F993C3" w14:textId="7FD02208" w:rsidR="00817A15" w:rsidRPr="00817A15" w:rsidRDefault="00817A15" w:rsidP="00CF062F">
            <w:pPr>
              <w:rPr>
                <w:sz w:val="18"/>
                <w:szCs w:val="18"/>
              </w:rPr>
            </w:pPr>
            <w:r w:rsidRPr="00817A15">
              <w:rPr>
                <w:sz w:val="18"/>
                <w:szCs w:val="18"/>
              </w:rPr>
              <w:t>G</w:t>
            </w:r>
          </w:p>
        </w:tc>
      </w:tr>
      <w:tr w:rsidR="00817A15" w:rsidRPr="00817A15" w14:paraId="68463B86" w14:textId="6FA66931" w:rsidTr="00817A15">
        <w:trPr>
          <w:trHeight w:val="699"/>
        </w:trPr>
        <w:tc>
          <w:tcPr>
            <w:tcW w:w="1129" w:type="dxa"/>
            <w:hideMark/>
          </w:tcPr>
          <w:p w14:paraId="7A3F7E58" w14:textId="3741F5CD"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&lt;EndNote&gt;&lt;Cite&gt;&lt;Author&gt;Vasey&lt;/Author&gt;&lt;Year&gt;1985&lt;/Year&gt;&lt;RecNum&gt;85&lt;/RecNum&gt;&lt;DisplayText&gt;(Vasey, 1985)&lt;/DisplayText&gt;&lt;record&gt;&lt;rec-number&gt;85&lt;/rec-number&gt;&lt;foreign-keys&gt;&lt;key app="EN" db-id="sdxxtavr20dw5fewf5w5vazs9vadpzz2av9x" timestamp="1367064468"&gt;85&lt;/key&gt;&lt;/foreign-keys&gt;&lt;ref-type name="Journal Article"&gt;17&lt;/ref-type&gt;&lt;contributors&gt;&lt;authors&gt;&lt;author&gt;Vasey, Daniel E&lt;/author&gt;&lt;/authors&gt;&lt;/contributors&gt;&lt;titles&gt;&lt;title&gt;Household gardens and their niche in Port Moresby, Papua New Guinea&lt;/title&gt;&lt;secondary-title&gt;Food and Nutrition Bulletin&lt;/secondary-title&gt;&lt;/titles&gt;&lt;periodical&gt;&lt;full-title&gt;Food and Nutrition Bulletin&lt;/full-title&gt;&lt;/periodical&gt;&lt;pages&gt;37-43&lt;/pages&gt;&lt;volume&gt;7&lt;/volume&gt;&lt;number&gt;3&lt;/number&gt;&lt;dates&gt;&lt;year&gt;1985&lt;/year&gt;&lt;/dates&gt;&lt;urls&gt;&lt;/urls&gt;&lt;/record&gt;&lt;/Cite&gt;&lt;/EndNote&gt;</w:instrText>
            </w:r>
            <w:r>
              <w:rPr>
                <w:sz w:val="18"/>
                <w:szCs w:val="18"/>
              </w:rPr>
              <w:fldChar w:fldCharType="separate"/>
            </w:r>
            <w:r>
              <w:rPr>
                <w:noProof/>
                <w:sz w:val="18"/>
                <w:szCs w:val="18"/>
              </w:rPr>
              <w:t>(Vasey, 1985)</w:t>
            </w:r>
            <w:r>
              <w:rPr>
                <w:sz w:val="18"/>
                <w:szCs w:val="18"/>
              </w:rPr>
              <w:fldChar w:fldCharType="end"/>
            </w:r>
          </w:p>
        </w:tc>
        <w:tc>
          <w:tcPr>
            <w:tcW w:w="1134" w:type="dxa"/>
            <w:hideMark/>
          </w:tcPr>
          <w:p w14:paraId="70DEF040" w14:textId="77777777" w:rsidR="00817A15" w:rsidRPr="00817A15" w:rsidRDefault="00817A15" w:rsidP="00CF062F">
            <w:pPr>
              <w:rPr>
                <w:sz w:val="18"/>
                <w:szCs w:val="18"/>
              </w:rPr>
            </w:pPr>
            <w:r w:rsidRPr="00817A15">
              <w:rPr>
                <w:sz w:val="18"/>
                <w:szCs w:val="18"/>
              </w:rPr>
              <w:t xml:space="preserve">Port </w:t>
            </w:r>
            <w:proofErr w:type="spellStart"/>
            <w:r w:rsidRPr="00817A15">
              <w:rPr>
                <w:sz w:val="18"/>
                <w:szCs w:val="18"/>
              </w:rPr>
              <w:t>Moreby</w:t>
            </w:r>
            <w:proofErr w:type="spellEnd"/>
            <w:r w:rsidRPr="00817A15">
              <w:rPr>
                <w:sz w:val="18"/>
                <w:szCs w:val="18"/>
              </w:rPr>
              <w:t>, Papua New Guinea</w:t>
            </w:r>
          </w:p>
        </w:tc>
        <w:tc>
          <w:tcPr>
            <w:tcW w:w="1276" w:type="dxa"/>
            <w:hideMark/>
          </w:tcPr>
          <w:p w14:paraId="0FBBA423" w14:textId="77777777" w:rsidR="00817A15" w:rsidRPr="00817A15" w:rsidRDefault="00817A15" w:rsidP="00CF062F">
            <w:pPr>
              <w:rPr>
                <w:sz w:val="18"/>
                <w:szCs w:val="18"/>
              </w:rPr>
            </w:pPr>
            <w:r w:rsidRPr="00817A15">
              <w:rPr>
                <w:sz w:val="18"/>
                <w:szCs w:val="18"/>
              </w:rPr>
              <w:t>Mixed method-cross sectional survey, interviews, and garden observation</w:t>
            </w:r>
          </w:p>
        </w:tc>
        <w:tc>
          <w:tcPr>
            <w:tcW w:w="1276" w:type="dxa"/>
            <w:hideMark/>
          </w:tcPr>
          <w:p w14:paraId="2C948A50" w14:textId="77777777" w:rsidR="00817A15" w:rsidRPr="00817A15" w:rsidRDefault="00817A15" w:rsidP="00CF062F">
            <w:pPr>
              <w:rPr>
                <w:sz w:val="18"/>
                <w:szCs w:val="18"/>
              </w:rPr>
            </w:pPr>
            <w:r w:rsidRPr="00817A15">
              <w:rPr>
                <w:sz w:val="18"/>
                <w:szCs w:val="18"/>
              </w:rPr>
              <w:t>Residents of Port Moresby, Papua New Guinea</w:t>
            </w:r>
          </w:p>
        </w:tc>
        <w:tc>
          <w:tcPr>
            <w:tcW w:w="992" w:type="dxa"/>
            <w:hideMark/>
          </w:tcPr>
          <w:p w14:paraId="598AF05C" w14:textId="65896208" w:rsidR="00817A15" w:rsidRPr="00817A15" w:rsidRDefault="00817A15" w:rsidP="00CF062F">
            <w:pPr>
              <w:rPr>
                <w:sz w:val="18"/>
                <w:szCs w:val="18"/>
              </w:rPr>
            </w:pPr>
            <w:r w:rsidRPr="00817A15">
              <w:rPr>
                <w:sz w:val="18"/>
                <w:szCs w:val="18"/>
              </w:rPr>
              <w:t>482 households</w:t>
            </w:r>
          </w:p>
        </w:tc>
        <w:tc>
          <w:tcPr>
            <w:tcW w:w="1134" w:type="dxa"/>
            <w:hideMark/>
          </w:tcPr>
          <w:p w14:paraId="4233D655" w14:textId="2D060F66" w:rsidR="00817A15" w:rsidRPr="00817A15" w:rsidRDefault="00817A15" w:rsidP="00F36527">
            <w:pPr>
              <w:rPr>
                <w:sz w:val="18"/>
                <w:szCs w:val="18"/>
              </w:rPr>
            </w:pPr>
            <w:r w:rsidRPr="00817A15">
              <w:rPr>
                <w:sz w:val="18"/>
                <w:szCs w:val="18"/>
              </w:rPr>
              <w:t>FC:X</w:t>
            </w:r>
            <w:r w:rsidRPr="00817A15">
              <w:rPr>
                <w:sz w:val="18"/>
                <w:szCs w:val="18"/>
              </w:rPr>
              <w:br/>
            </w:r>
            <w:r w:rsidRPr="00817A15">
              <w:rPr>
                <w:sz w:val="18"/>
                <w:szCs w:val="18"/>
              </w:rPr>
              <w:br/>
            </w:r>
          </w:p>
        </w:tc>
        <w:tc>
          <w:tcPr>
            <w:tcW w:w="3686" w:type="dxa"/>
            <w:hideMark/>
          </w:tcPr>
          <w:p w14:paraId="2AC1D900" w14:textId="77777777" w:rsidR="00817A15" w:rsidRPr="00817A15" w:rsidRDefault="00817A15" w:rsidP="00CF062F">
            <w:pPr>
              <w:rPr>
                <w:sz w:val="18"/>
                <w:szCs w:val="18"/>
              </w:rPr>
            </w:pPr>
            <w:r w:rsidRPr="00817A15">
              <w:rPr>
                <w:sz w:val="18"/>
                <w:szCs w:val="18"/>
              </w:rPr>
              <w:t xml:space="preserve">Unclear- Someone from a household were interviewed and gardens were observed over a three-month period </w:t>
            </w:r>
          </w:p>
        </w:tc>
        <w:tc>
          <w:tcPr>
            <w:tcW w:w="2976" w:type="dxa"/>
          </w:tcPr>
          <w:p w14:paraId="7AC59699" w14:textId="78EFD176" w:rsidR="00817A15" w:rsidRPr="00817A15" w:rsidRDefault="00817A15" w:rsidP="00CF062F">
            <w:pPr>
              <w:rPr>
                <w:sz w:val="18"/>
                <w:szCs w:val="18"/>
              </w:rPr>
            </w:pPr>
            <w:r w:rsidRPr="00817A15">
              <w:rPr>
                <w:sz w:val="18"/>
                <w:szCs w:val="18"/>
              </w:rPr>
              <w:t>No details provided</w:t>
            </w:r>
          </w:p>
        </w:tc>
        <w:tc>
          <w:tcPr>
            <w:tcW w:w="934" w:type="dxa"/>
            <w:hideMark/>
          </w:tcPr>
          <w:p w14:paraId="69AE8C38" w14:textId="7734F525" w:rsidR="00817A15" w:rsidRPr="00817A15" w:rsidRDefault="00817A15" w:rsidP="00CF062F">
            <w:pPr>
              <w:rPr>
                <w:sz w:val="18"/>
                <w:szCs w:val="18"/>
              </w:rPr>
            </w:pPr>
            <w:r w:rsidRPr="00817A15">
              <w:rPr>
                <w:sz w:val="18"/>
                <w:szCs w:val="18"/>
              </w:rPr>
              <w:t>2.25</w:t>
            </w:r>
          </w:p>
        </w:tc>
        <w:tc>
          <w:tcPr>
            <w:tcW w:w="1109" w:type="dxa"/>
          </w:tcPr>
          <w:p w14:paraId="5E1E7655" w14:textId="6EB68949" w:rsidR="00817A15" w:rsidRPr="00817A15" w:rsidRDefault="00817A15" w:rsidP="00CF062F">
            <w:pPr>
              <w:rPr>
                <w:sz w:val="18"/>
                <w:szCs w:val="18"/>
              </w:rPr>
            </w:pPr>
            <w:r w:rsidRPr="00817A15">
              <w:rPr>
                <w:sz w:val="18"/>
                <w:szCs w:val="18"/>
              </w:rPr>
              <w:t>PR</w:t>
            </w:r>
          </w:p>
        </w:tc>
      </w:tr>
      <w:tr w:rsidR="00817A15" w:rsidRPr="00817A15" w14:paraId="2524CCB8" w14:textId="51AE8CB2" w:rsidTr="00817A15">
        <w:trPr>
          <w:trHeight w:val="3408"/>
        </w:trPr>
        <w:tc>
          <w:tcPr>
            <w:tcW w:w="1129" w:type="dxa"/>
            <w:hideMark/>
          </w:tcPr>
          <w:p w14:paraId="69667532" w14:textId="0E280D9B" w:rsidR="00817A15" w:rsidRPr="00817A15" w:rsidRDefault="00817A15" w:rsidP="00817A15">
            <w:pPr>
              <w:rPr>
                <w:sz w:val="18"/>
                <w:szCs w:val="18"/>
              </w:rPr>
            </w:pPr>
            <w:r>
              <w:rPr>
                <w:sz w:val="18"/>
                <w:szCs w:val="18"/>
              </w:rPr>
              <w:lastRenderedPageBreak/>
              <w:fldChar w:fldCharType="begin"/>
            </w:r>
            <w:r>
              <w:rPr>
                <w:sz w:val="18"/>
                <w:szCs w:val="18"/>
              </w:rPr>
              <w:instrText xml:space="preserve"> ADDIN EN.CITE &lt;EndNote&gt;&lt;Cite&gt;&lt;Author&gt;Yeudall&lt;/Author&gt;&lt;Year&gt;2007&lt;/Year&gt;&lt;RecNum&gt;68&lt;/RecNum&gt;&lt;DisplayText&gt;(Yeudall et al., 2007)&lt;/DisplayText&gt;&lt;record&gt;&lt;rec-number&gt;68&lt;/rec-number&gt;&lt;foreign-keys&gt;&lt;key app="EN" db-id="sdxxtavr20dw5fewf5w5vazs9vadpzz2av9x" timestamp="1366811280"&gt;68&lt;/key&gt;&lt;/foreign-keys&gt;&lt;ref-type name="Journal Article"&gt;17&lt;/ref-type&gt;&lt;contributors&gt;&lt;authors&gt;&lt;author&gt;Yeudall, F.&lt;/author&gt;&lt;author&gt;Sebastian, R.&lt;/author&gt;&lt;author&gt;Cole, D. C.&lt;/author&gt;&lt;author&gt;Ibrahim, S.&lt;/author&gt;&lt;author&gt;Lubowa, A.&lt;/author&gt;&lt;author&gt;Kikafunda, J.&lt;/author&gt;&lt;/authors&gt;&lt;/contributors&gt;&lt;titles&gt;&lt;title&gt;Food and nutritional security of children of urban farmers in Kampala, Uganda&lt;/title&gt;&lt;secondary-title&gt;Food and Nutrition Bulletin&lt;/secondary-title&gt;&lt;/titles&gt;&lt;periodical&gt;&lt;full-title&gt;Food and Nutrition Bulletin&lt;/full-title&gt;&lt;/periodical&gt;&lt;pages&gt;S237-S246&lt;/pages&gt;&lt;volume&gt;28&lt;/volume&gt;&lt;number&gt;2&lt;/number&gt;&lt;dates&gt;&lt;year&gt;2007&lt;/year&gt;&lt;pub-dates&gt;&lt;date&gt;Jun&lt;/date&gt;&lt;/pub-dates&gt;&lt;/dates&gt;&lt;isbn&gt;0379-5721&lt;/isbn&gt;&lt;accession-num&gt;WOS:000247186600003&lt;/accession-num&gt;&lt;urls&gt;&lt;related-urls&gt;&lt;url&gt;&amp;lt;Go to ISI&amp;gt;://WOS:000247186600003&lt;/url&gt;&lt;/related-urls&gt;&lt;/urls&gt;&lt;/record&gt;&lt;/Cite&gt;&lt;/EndNote&gt;</w:instrText>
            </w:r>
            <w:r>
              <w:rPr>
                <w:sz w:val="18"/>
                <w:szCs w:val="18"/>
              </w:rPr>
              <w:fldChar w:fldCharType="separate"/>
            </w:r>
            <w:r>
              <w:rPr>
                <w:noProof/>
                <w:sz w:val="18"/>
                <w:szCs w:val="18"/>
              </w:rPr>
              <w:t>(Yeudall et al., 2007)</w:t>
            </w:r>
            <w:r>
              <w:rPr>
                <w:sz w:val="18"/>
                <w:szCs w:val="18"/>
              </w:rPr>
              <w:fldChar w:fldCharType="end"/>
            </w:r>
          </w:p>
        </w:tc>
        <w:tc>
          <w:tcPr>
            <w:tcW w:w="1134" w:type="dxa"/>
            <w:hideMark/>
          </w:tcPr>
          <w:p w14:paraId="1AAAE020" w14:textId="77777777" w:rsidR="00817A15" w:rsidRPr="00817A15" w:rsidRDefault="00817A15" w:rsidP="00CF062F">
            <w:pPr>
              <w:rPr>
                <w:sz w:val="18"/>
                <w:szCs w:val="18"/>
              </w:rPr>
            </w:pPr>
            <w:r w:rsidRPr="00817A15">
              <w:rPr>
                <w:sz w:val="18"/>
                <w:szCs w:val="18"/>
              </w:rPr>
              <w:t>Kampala, Uganda</w:t>
            </w:r>
          </w:p>
        </w:tc>
        <w:tc>
          <w:tcPr>
            <w:tcW w:w="1276" w:type="dxa"/>
            <w:hideMark/>
          </w:tcPr>
          <w:p w14:paraId="763103E1" w14:textId="77777777" w:rsidR="00817A15" w:rsidRPr="00817A15" w:rsidRDefault="00817A15" w:rsidP="00CF062F">
            <w:pPr>
              <w:rPr>
                <w:sz w:val="18"/>
                <w:szCs w:val="18"/>
              </w:rPr>
            </w:pPr>
            <w:r w:rsidRPr="00817A15">
              <w:rPr>
                <w:sz w:val="18"/>
                <w:szCs w:val="18"/>
              </w:rPr>
              <w:t xml:space="preserve">cross-sectional survey </w:t>
            </w:r>
          </w:p>
        </w:tc>
        <w:tc>
          <w:tcPr>
            <w:tcW w:w="1276" w:type="dxa"/>
            <w:hideMark/>
          </w:tcPr>
          <w:p w14:paraId="516ECB91" w14:textId="77777777" w:rsidR="00817A15" w:rsidRPr="00817A15" w:rsidRDefault="00817A15" w:rsidP="00CF062F">
            <w:pPr>
              <w:rPr>
                <w:sz w:val="18"/>
                <w:szCs w:val="18"/>
              </w:rPr>
            </w:pPr>
            <w:r w:rsidRPr="00817A15">
              <w:rPr>
                <w:sz w:val="18"/>
                <w:szCs w:val="18"/>
              </w:rPr>
              <w:t>Residents of Kampala, Uganda</w:t>
            </w:r>
          </w:p>
        </w:tc>
        <w:tc>
          <w:tcPr>
            <w:tcW w:w="992" w:type="dxa"/>
            <w:hideMark/>
          </w:tcPr>
          <w:p w14:paraId="22846B32" w14:textId="77777777" w:rsidR="00817A15" w:rsidRPr="00817A15" w:rsidRDefault="00817A15" w:rsidP="00CF062F">
            <w:pPr>
              <w:rPr>
                <w:sz w:val="18"/>
                <w:szCs w:val="18"/>
              </w:rPr>
            </w:pPr>
            <w:r w:rsidRPr="00817A15">
              <w:rPr>
                <w:sz w:val="18"/>
                <w:szCs w:val="18"/>
              </w:rPr>
              <w:t>296 households</w:t>
            </w:r>
          </w:p>
        </w:tc>
        <w:tc>
          <w:tcPr>
            <w:tcW w:w="1134" w:type="dxa"/>
            <w:hideMark/>
          </w:tcPr>
          <w:p w14:paraId="2D47E422" w14:textId="0247163B" w:rsidR="00817A15" w:rsidRPr="00817A15" w:rsidRDefault="00817A15" w:rsidP="00CF062F">
            <w:pPr>
              <w:rPr>
                <w:sz w:val="18"/>
                <w:szCs w:val="18"/>
              </w:rPr>
            </w:pPr>
            <w:r w:rsidRPr="00817A15">
              <w:rPr>
                <w:sz w:val="18"/>
                <w:szCs w:val="18"/>
              </w:rPr>
              <w:t>FC</w:t>
            </w:r>
          </w:p>
          <w:p w14:paraId="576BB5EE" w14:textId="7BE10343" w:rsidR="00817A15" w:rsidRPr="00817A15" w:rsidRDefault="00817A15" w:rsidP="00CF062F">
            <w:pPr>
              <w:rPr>
                <w:sz w:val="18"/>
                <w:szCs w:val="18"/>
              </w:rPr>
            </w:pPr>
            <w:r w:rsidRPr="00817A15">
              <w:rPr>
                <w:sz w:val="18"/>
                <w:szCs w:val="18"/>
              </w:rPr>
              <w:br w:type="page"/>
              <w:t xml:space="preserve">FS </w:t>
            </w:r>
            <w:r w:rsidRPr="00817A15">
              <w:rPr>
                <w:sz w:val="18"/>
                <w:szCs w:val="18"/>
              </w:rPr>
              <w:br w:type="page"/>
            </w:r>
          </w:p>
          <w:p w14:paraId="62F84757" w14:textId="79946A2D" w:rsidR="00817A15" w:rsidRPr="00817A15" w:rsidRDefault="00817A15" w:rsidP="00CF062F">
            <w:pPr>
              <w:rPr>
                <w:sz w:val="18"/>
                <w:szCs w:val="18"/>
              </w:rPr>
            </w:pPr>
            <w:r w:rsidRPr="00817A15">
              <w:rPr>
                <w:sz w:val="18"/>
                <w:szCs w:val="18"/>
              </w:rPr>
              <w:t>DD</w:t>
            </w:r>
          </w:p>
          <w:p w14:paraId="48ED966B" w14:textId="3B063E65" w:rsidR="00817A15" w:rsidRPr="00817A15" w:rsidRDefault="00817A15" w:rsidP="00CF062F">
            <w:pPr>
              <w:rPr>
                <w:sz w:val="18"/>
                <w:szCs w:val="18"/>
              </w:rPr>
            </w:pPr>
            <w:r w:rsidRPr="00817A15">
              <w:rPr>
                <w:sz w:val="18"/>
                <w:szCs w:val="18"/>
              </w:rPr>
              <w:br w:type="page"/>
              <w:t>NS</w:t>
            </w:r>
          </w:p>
          <w:p w14:paraId="4D1117C2" w14:textId="51BA6074" w:rsidR="00817A15" w:rsidRPr="00817A15" w:rsidRDefault="00817A15" w:rsidP="00CF062F">
            <w:pPr>
              <w:rPr>
                <w:sz w:val="18"/>
                <w:szCs w:val="18"/>
              </w:rPr>
            </w:pPr>
          </w:p>
        </w:tc>
        <w:tc>
          <w:tcPr>
            <w:tcW w:w="3686" w:type="dxa"/>
            <w:hideMark/>
          </w:tcPr>
          <w:p w14:paraId="7C00FD40" w14:textId="609AC567" w:rsidR="00817A15" w:rsidRPr="00817A15" w:rsidRDefault="00817A15" w:rsidP="00CF062F">
            <w:pPr>
              <w:rPr>
                <w:sz w:val="18"/>
                <w:szCs w:val="18"/>
              </w:rPr>
            </w:pPr>
            <w:r w:rsidRPr="00817A15">
              <w:rPr>
                <w:sz w:val="18"/>
                <w:szCs w:val="18"/>
              </w:rPr>
              <w:t xml:space="preserve">296 farming and non-farming households in a randomly selected study zone in Kamala participated in the study.  Farming households were oversampled to achieve power in detecting associations. Main respondents were primary care giver of children. </w:t>
            </w:r>
            <w:r w:rsidRPr="00817A15">
              <w:rPr>
                <w:sz w:val="18"/>
                <w:szCs w:val="18"/>
              </w:rPr>
              <w:br w:type="page"/>
            </w:r>
            <w:r w:rsidRPr="00817A15">
              <w:rPr>
                <w:sz w:val="18"/>
                <w:szCs w:val="18"/>
              </w:rPr>
              <w:br w:type="page"/>
              <w:t xml:space="preserve">One child per household was selected to participate in the study of nutritional status indicators. The source of food consumed (purchased, produced at home, or other, including gifts and food for work) was recorded for each food eaten, and the percentage of total energy from home production was calculated for each index child.  </w:t>
            </w:r>
          </w:p>
        </w:tc>
        <w:tc>
          <w:tcPr>
            <w:tcW w:w="2976" w:type="dxa"/>
          </w:tcPr>
          <w:p w14:paraId="781F142E" w14:textId="23439CE5" w:rsidR="00817A15" w:rsidRPr="00817A15" w:rsidRDefault="00817A15" w:rsidP="00CF062F">
            <w:pPr>
              <w:rPr>
                <w:sz w:val="18"/>
                <w:szCs w:val="18"/>
              </w:rPr>
            </w:pPr>
            <w:r w:rsidRPr="00817A15">
              <w:rPr>
                <w:sz w:val="18"/>
                <w:szCs w:val="18"/>
              </w:rPr>
              <w:t>The statistical significance of correlations was assessed by Pearson’s correlation coefficient for continuous variables, and differences in proportions between groups were assessed by Pearson’s chi-square test for categorical data.  Exploratory path analysis showed the relationships between variables within the authors' hypothesized model</w:t>
            </w:r>
          </w:p>
        </w:tc>
        <w:tc>
          <w:tcPr>
            <w:tcW w:w="934" w:type="dxa"/>
            <w:hideMark/>
          </w:tcPr>
          <w:p w14:paraId="4D007211" w14:textId="2D4A0FA7" w:rsidR="00817A15" w:rsidRPr="00817A15" w:rsidRDefault="00817A15" w:rsidP="00CF062F">
            <w:pPr>
              <w:rPr>
                <w:sz w:val="18"/>
                <w:szCs w:val="18"/>
              </w:rPr>
            </w:pPr>
            <w:r w:rsidRPr="00817A15">
              <w:rPr>
                <w:sz w:val="18"/>
                <w:szCs w:val="18"/>
              </w:rPr>
              <w:t>3.81</w:t>
            </w:r>
          </w:p>
        </w:tc>
        <w:tc>
          <w:tcPr>
            <w:tcW w:w="1109" w:type="dxa"/>
          </w:tcPr>
          <w:p w14:paraId="30585F22" w14:textId="6BBDA370" w:rsidR="00817A15" w:rsidRPr="00817A15" w:rsidRDefault="00817A15" w:rsidP="00CF062F">
            <w:pPr>
              <w:rPr>
                <w:sz w:val="18"/>
                <w:szCs w:val="18"/>
              </w:rPr>
            </w:pPr>
            <w:r w:rsidRPr="00817A15">
              <w:rPr>
                <w:sz w:val="18"/>
                <w:szCs w:val="18"/>
              </w:rPr>
              <w:t>PR</w:t>
            </w:r>
          </w:p>
        </w:tc>
      </w:tr>
      <w:tr w:rsidR="00817A15" w:rsidRPr="00817A15" w14:paraId="536539C7" w14:textId="4946665B" w:rsidTr="00817A15">
        <w:trPr>
          <w:trHeight w:val="4683"/>
        </w:trPr>
        <w:tc>
          <w:tcPr>
            <w:tcW w:w="1129" w:type="dxa"/>
            <w:hideMark/>
          </w:tcPr>
          <w:p w14:paraId="0FCE80D2" w14:textId="350442BC" w:rsidR="00817A15" w:rsidRPr="00817A15" w:rsidRDefault="00817A15" w:rsidP="00817A15">
            <w:pPr>
              <w:rPr>
                <w:sz w:val="18"/>
                <w:szCs w:val="18"/>
              </w:rPr>
            </w:pPr>
            <w:r>
              <w:rPr>
                <w:sz w:val="18"/>
                <w:szCs w:val="18"/>
              </w:rPr>
              <w:fldChar w:fldCharType="begin"/>
            </w:r>
            <w:r>
              <w:rPr>
                <w:sz w:val="18"/>
                <w:szCs w:val="18"/>
              </w:rPr>
              <w:instrText xml:space="preserve"> ADDIN EN.CITE &lt;EndNote&gt;&lt;Cite&gt;&lt;Author&gt;Zezza&lt;/Author&gt;&lt;Year&gt;2010&lt;/Year&gt;&lt;RecNum&gt;103&lt;/RecNum&gt;&lt;DisplayText&gt;(Zezza and Tasciotti, 2010)&lt;/DisplayText&gt;&lt;record&gt;&lt;rec-number&gt;103&lt;/rec-number&gt;&lt;foreign-keys&gt;&lt;key app="EN" db-id="sdxxtavr20dw5fewf5w5vazs9vadpzz2av9x" timestamp="1367072169"&gt;103&lt;/key&gt;&lt;/foreign-keys&gt;&lt;ref-type name="Journal Article"&gt;17&lt;/ref-type&gt;&lt;contributors&gt;&lt;authors&gt;&lt;author&gt;Zezza, Alberto&lt;/author&gt;&lt;author&gt;Tasciotti, Luca&lt;/author&gt;&lt;/authors&gt;&lt;/contributors&gt;&lt;titles&gt;&lt;title&gt;Urban agriculture, poverty, and food security: empirical evidence from a sample of developing countries&lt;/title&gt;&lt;secondary-title&gt;Food Policy&lt;/secondary-title&gt;&lt;/titles&gt;&lt;periodical&gt;&lt;full-title&gt;Food Policy&lt;/full-title&gt;&lt;/periodical&gt;&lt;pages&gt;265-273&lt;/pages&gt;&lt;volume&gt;35&lt;/volume&gt;&lt;number&gt;4&lt;/number&gt;&lt;dates&gt;&lt;year&gt;2010&lt;/year&gt;&lt;/dates&gt;&lt;isbn&gt;0306-9192&lt;/isbn&gt;&lt;urls&gt;&lt;/urls&gt;&lt;/record&gt;&lt;/Cite&gt;&lt;/EndNote&gt;</w:instrText>
            </w:r>
            <w:r>
              <w:rPr>
                <w:sz w:val="18"/>
                <w:szCs w:val="18"/>
              </w:rPr>
              <w:fldChar w:fldCharType="separate"/>
            </w:r>
            <w:r>
              <w:rPr>
                <w:noProof/>
                <w:sz w:val="18"/>
                <w:szCs w:val="18"/>
              </w:rPr>
              <w:t>(Zezza and Tasciotti, 2010)</w:t>
            </w:r>
            <w:r>
              <w:rPr>
                <w:sz w:val="18"/>
                <w:szCs w:val="18"/>
              </w:rPr>
              <w:fldChar w:fldCharType="end"/>
            </w:r>
          </w:p>
        </w:tc>
        <w:tc>
          <w:tcPr>
            <w:tcW w:w="1134" w:type="dxa"/>
            <w:hideMark/>
          </w:tcPr>
          <w:p w14:paraId="0030A0D4" w14:textId="5CCE92D1" w:rsidR="00817A15" w:rsidRPr="00817A15" w:rsidRDefault="00817A15" w:rsidP="00817A15">
            <w:pPr>
              <w:rPr>
                <w:sz w:val="18"/>
                <w:szCs w:val="18"/>
              </w:rPr>
            </w:pPr>
            <w:r w:rsidRPr="00817A15">
              <w:rPr>
                <w:sz w:val="18"/>
                <w:szCs w:val="18"/>
              </w:rPr>
              <w:t>Ghana, Madagascar, Malawi</w:t>
            </w:r>
            <w:r>
              <w:rPr>
                <w:sz w:val="18"/>
                <w:szCs w:val="18"/>
              </w:rPr>
              <w:t>, Nigeria</w:t>
            </w:r>
            <w:r w:rsidRPr="00817A15">
              <w:rPr>
                <w:sz w:val="18"/>
                <w:szCs w:val="18"/>
              </w:rPr>
              <w:t xml:space="preserve">, Bangladesh, Indonesia, Nepal, Pakistan, Vietnam, Albania, Bulgaria, Ecuador, Guatemala, Nicaragua and Panama </w:t>
            </w:r>
          </w:p>
        </w:tc>
        <w:tc>
          <w:tcPr>
            <w:tcW w:w="1276" w:type="dxa"/>
            <w:hideMark/>
          </w:tcPr>
          <w:p w14:paraId="01EEB9BC" w14:textId="77777777" w:rsidR="00817A15" w:rsidRPr="00817A15" w:rsidRDefault="00817A15" w:rsidP="00CF062F">
            <w:pPr>
              <w:rPr>
                <w:sz w:val="18"/>
                <w:szCs w:val="18"/>
              </w:rPr>
            </w:pPr>
            <w:r w:rsidRPr="00817A15">
              <w:rPr>
                <w:sz w:val="18"/>
                <w:szCs w:val="18"/>
              </w:rPr>
              <w:t>Secondary analysis of cross-sectional data</w:t>
            </w:r>
          </w:p>
        </w:tc>
        <w:tc>
          <w:tcPr>
            <w:tcW w:w="1276" w:type="dxa"/>
            <w:hideMark/>
          </w:tcPr>
          <w:p w14:paraId="3E580736" w14:textId="2C93E666" w:rsidR="00817A15" w:rsidRPr="00817A15" w:rsidRDefault="00817A15" w:rsidP="00CF062F">
            <w:pPr>
              <w:rPr>
                <w:sz w:val="18"/>
                <w:szCs w:val="18"/>
              </w:rPr>
            </w:pPr>
            <w:r w:rsidRPr="00817A15">
              <w:rPr>
                <w:sz w:val="18"/>
                <w:szCs w:val="18"/>
              </w:rPr>
              <w:t>General population surveys</w:t>
            </w:r>
          </w:p>
        </w:tc>
        <w:tc>
          <w:tcPr>
            <w:tcW w:w="992" w:type="dxa"/>
            <w:hideMark/>
          </w:tcPr>
          <w:p w14:paraId="52197903" w14:textId="40FA92B3" w:rsidR="00817A15" w:rsidRPr="00817A15" w:rsidRDefault="00817A15" w:rsidP="00CF062F">
            <w:pPr>
              <w:rPr>
                <w:sz w:val="18"/>
                <w:szCs w:val="18"/>
              </w:rPr>
            </w:pPr>
            <w:r w:rsidRPr="00817A15">
              <w:rPr>
                <w:sz w:val="18"/>
                <w:szCs w:val="18"/>
              </w:rPr>
              <w:t>Not provided</w:t>
            </w:r>
          </w:p>
        </w:tc>
        <w:tc>
          <w:tcPr>
            <w:tcW w:w="1134" w:type="dxa"/>
            <w:hideMark/>
          </w:tcPr>
          <w:p w14:paraId="36444321" w14:textId="1BA4188E" w:rsidR="00817A15" w:rsidRPr="00817A15" w:rsidRDefault="00817A15" w:rsidP="00F36527">
            <w:pPr>
              <w:rPr>
                <w:sz w:val="18"/>
                <w:szCs w:val="18"/>
              </w:rPr>
            </w:pPr>
            <w:r w:rsidRPr="00817A15">
              <w:rPr>
                <w:sz w:val="18"/>
                <w:szCs w:val="18"/>
              </w:rPr>
              <w:t xml:space="preserve">FC </w:t>
            </w:r>
            <w:r w:rsidRPr="00817A15">
              <w:rPr>
                <w:sz w:val="18"/>
                <w:szCs w:val="18"/>
              </w:rPr>
              <w:br/>
              <w:t xml:space="preserve">DD </w:t>
            </w:r>
            <w:r w:rsidRPr="00817A15">
              <w:rPr>
                <w:sz w:val="18"/>
                <w:szCs w:val="18"/>
              </w:rPr>
              <w:br/>
            </w:r>
            <w:r w:rsidRPr="00817A15">
              <w:rPr>
                <w:sz w:val="18"/>
                <w:szCs w:val="18"/>
              </w:rPr>
              <w:br/>
            </w:r>
          </w:p>
        </w:tc>
        <w:tc>
          <w:tcPr>
            <w:tcW w:w="3686" w:type="dxa"/>
            <w:hideMark/>
          </w:tcPr>
          <w:p w14:paraId="0E02A5A7" w14:textId="1A46A42B" w:rsidR="00817A15" w:rsidRPr="00817A15" w:rsidRDefault="00817A15" w:rsidP="00CF062F">
            <w:pPr>
              <w:rPr>
                <w:sz w:val="18"/>
                <w:szCs w:val="18"/>
              </w:rPr>
            </w:pPr>
            <w:r w:rsidRPr="00817A15">
              <w:rPr>
                <w:sz w:val="18"/>
                <w:szCs w:val="18"/>
              </w:rPr>
              <w:t>Nationally representative data from a range of countries allows for comparative analysis. Data obtained from Rural Income Generating Activities (RIGA) database, which is constructed from a pool of several Living Standards Measurement Study (LSMS) and other multi-purpose</w:t>
            </w:r>
          </w:p>
          <w:p w14:paraId="3F0936EB" w14:textId="5162B649" w:rsidR="00817A15" w:rsidRPr="00817A15" w:rsidRDefault="00817A15" w:rsidP="00CF062F">
            <w:pPr>
              <w:autoSpaceDE w:val="0"/>
              <w:autoSpaceDN w:val="0"/>
              <w:adjustRightInd w:val="0"/>
              <w:rPr>
                <w:sz w:val="18"/>
                <w:szCs w:val="18"/>
              </w:rPr>
            </w:pPr>
            <w:proofErr w:type="gramStart"/>
            <w:r w:rsidRPr="00817A15">
              <w:rPr>
                <w:sz w:val="18"/>
                <w:szCs w:val="18"/>
              </w:rPr>
              <w:t>household</w:t>
            </w:r>
            <w:proofErr w:type="gramEnd"/>
            <w:r w:rsidRPr="00817A15">
              <w:rPr>
                <w:sz w:val="18"/>
                <w:szCs w:val="18"/>
              </w:rPr>
              <w:t xml:space="preserve"> surveys. Data on income and household characteristics are collected using broadly similar survey instruments. </w:t>
            </w:r>
          </w:p>
          <w:p w14:paraId="3DD51D02" w14:textId="4CE2565C" w:rsidR="00817A15" w:rsidRPr="00817A15" w:rsidRDefault="00817A15" w:rsidP="00CF062F">
            <w:pPr>
              <w:rPr>
                <w:sz w:val="18"/>
                <w:szCs w:val="18"/>
              </w:rPr>
            </w:pPr>
          </w:p>
          <w:p w14:paraId="1111A4FF" w14:textId="11905A9F" w:rsidR="00817A15" w:rsidRPr="00817A15" w:rsidRDefault="00817A15" w:rsidP="00671028">
            <w:pPr>
              <w:rPr>
                <w:sz w:val="18"/>
                <w:szCs w:val="18"/>
              </w:rPr>
            </w:pPr>
            <w:r w:rsidRPr="00817A15">
              <w:rPr>
                <w:sz w:val="18"/>
                <w:szCs w:val="18"/>
              </w:rPr>
              <w:t xml:space="preserve">Two dietary diversity indicators were calculated for all countries in the dataset. A more detailed analysis of Malawi, Bangladesh, Guatemala, and Nicaragua, for which data on kilocalorie consumption were available. For these four countries, associations between engagement in UA and per capita kilocalories consumption and changes in the proportion of calories from different major food groups were calculated. </w:t>
            </w:r>
          </w:p>
        </w:tc>
        <w:tc>
          <w:tcPr>
            <w:tcW w:w="2976" w:type="dxa"/>
          </w:tcPr>
          <w:p w14:paraId="10C3297C" w14:textId="5556E05D" w:rsidR="00817A15" w:rsidRPr="00817A15" w:rsidRDefault="00817A15" w:rsidP="00CF062F">
            <w:pPr>
              <w:rPr>
                <w:sz w:val="18"/>
                <w:szCs w:val="18"/>
              </w:rPr>
            </w:pPr>
            <w:r w:rsidRPr="00817A15">
              <w:rPr>
                <w:sz w:val="18"/>
                <w:szCs w:val="18"/>
              </w:rPr>
              <w:t>Multivariate analysis methods used to explore the association between UA and dietary diversity and food consumption.</w:t>
            </w:r>
          </w:p>
        </w:tc>
        <w:tc>
          <w:tcPr>
            <w:tcW w:w="934" w:type="dxa"/>
            <w:hideMark/>
          </w:tcPr>
          <w:p w14:paraId="6CF37891" w14:textId="03CE9A3D" w:rsidR="00817A15" w:rsidRPr="00817A15" w:rsidRDefault="00817A15" w:rsidP="00CF062F">
            <w:pPr>
              <w:rPr>
                <w:sz w:val="18"/>
                <w:szCs w:val="18"/>
              </w:rPr>
            </w:pPr>
            <w:r w:rsidRPr="00817A15">
              <w:rPr>
                <w:sz w:val="18"/>
                <w:szCs w:val="18"/>
              </w:rPr>
              <w:t>4</w:t>
            </w:r>
          </w:p>
        </w:tc>
        <w:tc>
          <w:tcPr>
            <w:tcW w:w="1109" w:type="dxa"/>
          </w:tcPr>
          <w:p w14:paraId="2CD18415" w14:textId="6533EB82" w:rsidR="00817A15" w:rsidRPr="00817A15" w:rsidRDefault="00817A15" w:rsidP="00CF062F">
            <w:pPr>
              <w:rPr>
                <w:sz w:val="18"/>
                <w:szCs w:val="18"/>
              </w:rPr>
            </w:pPr>
            <w:r w:rsidRPr="00817A15">
              <w:rPr>
                <w:sz w:val="18"/>
                <w:szCs w:val="18"/>
              </w:rPr>
              <w:t>PR</w:t>
            </w:r>
          </w:p>
        </w:tc>
      </w:tr>
    </w:tbl>
    <w:p w14:paraId="6D665EBB" w14:textId="77777777" w:rsidR="00CC1208" w:rsidRPr="00817A15" w:rsidRDefault="00CC1208">
      <w:pPr>
        <w:rPr>
          <w:sz w:val="18"/>
          <w:szCs w:val="18"/>
        </w:rPr>
      </w:pPr>
    </w:p>
    <w:p w14:paraId="6D6A2CE4" w14:textId="604A8750" w:rsidR="00E83224" w:rsidRPr="00817A15" w:rsidRDefault="00E83224">
      <w:pPr>
        <w:rPr>
          <w:bCs/>
          <w:iCs/>
          <w:sz w:val="18"/>
          <w:szCs w:val="18"/>
        </w:rPr>
      </w:pPr>
      <w:r w:rsidRPr="00817A15">
        <w:rPr>
          <w:bCs/>
          <w:iCs/>
          <w:sz w:val="18"/>
          <w:szCs w:val="18"/>
        </w:rPr>
        <w:t>*FC=food consumption; FS=food security; DD= dietary diversity; NS=Nutritional status</w:t>
      </w:r>
    </w:p>
    <w:p w14:paraId="6AB2591F" w14:textId="77777777" w:rsidR="00817A15" w:rsidRDefault="00E83224">
      <w:pPr>
        <w:rPr>
          <w:bCs/>
          <w:iCs/>
          <w:sz w:val="18"/>
          <w:szCs w:val="18"/>
        </w:rPr>
      </w:pPr>
      <w:r w:rsidRPr="00817A15">
        <w:rPr>
          <w:bCs/>
          <w:iCs/>
          <w:sz w:val="18"/>
          <w:szCs w:val="18"/>
        </w:rPr>
        <w:t>**G=grey; PR=peer review</w:t>
      </w:r>
    </w:p>
    <w:p w14:paraId="1FA92371" w14:textId="5BBD057F" w:rsidR="00E83224" w:rsidRPr="00817A15" w:rsidRDefault="00E83224">
      <w:pPr>
        <w:rPr>
          <w:sz w:val="18"/>
          <w:szCs w:val="18"/>
        </w:rPr>
      </w:pPr>
      <w:bookmarkStart w:id="0" w:name="_GoBack"/>
      <w:bookmarkEnd w:id="0"/>
    </w:p>
    <w:sectPr w:rsidR="00E83224" w:rsidRPr="00817A15" w:rsidSect="000877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CD71" w14:textId="77777777" w:rsidR="004B4B83" w:rsidRDefault="004B4B83" w:rsidP="004B4B83">
      <w:pPr>
        <w:spacing w:after="0" w:line="240" w:lineRule="auto"/>
      </w:pPr>
      <w:r>
        <w:separator/>
      </w:r>
    </w:p>
  </w:endnote>
  <w:endnote w:type="continuationSeparator" w:id="0">
    <w:p w14:paraId="22A576CF" w14:textId="77777777" w:rsidR="004B4B83" w:rsidRDefault="004B4B83" w:rsidP="004B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2206" w14:textId="77777777" w:rsidR="004B4B83" w:rsidRDefault="004B4B83" w:rsidP="004B4B83">
      <w:pPr>
        <w:spacing w:after="0" w:line="240" w:lineRule="auto"/>
      </w:pPr>
      <w:r>
        <w:separator/>
      </w:r>
    </w:p>
  </w:footnote>
  <w:footnote w:type="continuationSeparator" w:id="0">
    <w:p w14:paraId="2C1E17D0" w14:textId="77777777" w:rsidR="004B4B83" w:rsidRDefault="004B4B83" w:rsidP="004B4B83">
      <w:pPr>
        <w:spacing w:after="0" w:line="240" w:lineRule="auto"/>
      </w:pPr>
      <w:r>
        <w:continuationSeparator/>
      </w:r>
    </w:p>
  </w:footnote>
  <w:footnote w:id="1">
    <w:p w14:paraId="78EC1AB7" w14:textId="68BE0A71" w:rsidR="00817A15" w:rsidRDefault="00817A15">
      <w:pPr>
        <w:pStyle w:val="FootnoteText"/>
      </w:pPr>
      <w:r>
        <w:rPr>
          <w:rStyle w:val="FootnoteReference"/>
        </w:rPr>
        <w:footnoteRef/>
      </w:r>
      <w:r>
        <w:t xml:space="preserve"> Average score of two researchers for </w:t>
      </w:r>
      <w:r w:rsidRPr="004B4B83">
        <w:t>methods and data, sampling, data analysis and results. Each item was allocated a score of 1 (very poor),  2 (poor), 3 (fair) and 4 (good), following the definitions provided by Hawker et 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xxtavr20dw5fewf5w5vazs9vadpzz2av9x&quot;&gt;Full Text Screening 2&lt;record-ids&gt;&lt;item&gt;33&lt;/item&gt;&lt;item&gt;39&lt;/item&gt;&lt;item&gt;49&lt;/item&gt;&lt;item&gt;51&lt;/item&gt;&lt;item&gt;53&lt;/item&gt;&lt;item&gt;54&lt;/item&gt;&lt;item&gt;68&lt;/item&gt;&lt;item&gt;69&lt;/item&gt;&lt;item&gt;74&lt;/item&gt;&lt;item&gt;85&lt;/item&gt;&lt;item&gt;91&lt;/item&gt;&lt;item&gt;93&lt;/item&gt;&lt;item&gt;103&lt;/item&gt;&lt;item&gt;117&lt;/item&gt;&lt;item&gt;118&lt;/item&gt;&lt;item&gt;127&lt;/item&gt;&lt;/record-ids&gt;&lt;/item&gt;&lt;/Libraries&gt;"/>
  </w:docVars>
  <w:rsids>
    <w:rsidRoot w:val="00350293"/>
    <w:rsid w:val="000877C7"/>
    <w:rsid w:val="00094C44"/>
    <w:rsid w:val="00095B30"/>
    <w:rsid w:val="000A0228"/>
    <w:rsid w:val="000F67E3"/>
    <w:rsid w:val="001642FC"/>
    <w:rsid w:val="002A0F99"/>
    <w:rsid w:val="00307408"/>
    <w:rsid w:val="0034120F"/>
    <w:rsid w:val="00350293"/>
    <w:rsid w:val="00387EB3"/>
    <w:rsid w:val="00395876"/>
    <w:rsid w:val="003F4FE6"/>
    <w:rsid w:val="00410532"/>
    <w:rsid w:val="004349CA"/>
    <w:rsid w:val="00473547"/>
    <w:rsid w:val="004A0EFA"/>
    <w:rsid w:val="004B4B83"/>
    <w:rsid w:val="004F63EE"/>
    <w:rsid w:val="00505C0A"/>
    <w:rsid w:val="005305F0"/>
    <w:rsid w:val="00646467"/>
    <w:rsid w:val="00661B54"/>
    <w:rsid w:val="00671028"/>
    <w:rsid w:val="006C0F15"/>
    <w:rsid w:val="007025C4"/>
    <w:rsid w:val="00754076"/>
    <w:rsid w:val="00817A15"/>
    <w:rsid w:val="00855B88"/>
    <w:rsid w:val="009264BB"/>
    <w:rsid w:val="00981999"/>
    <w:rsid w:val="009C1FB4"/>
    <w:rsid w:val="009F4F2E"/>
    <w:rsid w:val="00A23F1A"/>
    <w:rsid w:val="00A45420"/>
    <w:rsid w:val="00A732AE"/>
    <w:rsid w:val="00B3194D"/>
    <w:rsid w:val="00C21A57"/>
    <w:rsid w:val="00C95802"/>
    <w:rsid w:val="00CC1208"/>
    <w:rsid w:val="00CF062F"/>
    <w:rsid w:val="00D3175B"/>
    <w:rsid w:val="00D90406"/>
    <w:rsid w:val="00DE6C0C"/>
    <w:rsid w:val="00E83224"/>
    <w:rsid w:val="00EA144E"/>
    <w:rsid w:val="00EA4559"/>
    <w:rsid w:val="00F34572"/>
    <w:rsid w:val="00F36527"/>
    <w:rsid w:val="00F450D6"/>
    <w:rsid w:val="00F75B58"/>
    <w:rsid w:val="00F847D9"/>
    <w:rsid w:val="00F8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98F3"/>
  <w15:chartTrackingRefBased/>
  <w15:docId w15:val="{E53B1072-6D97-46F5-82DB-EEDD529D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7EB3"/>
    <w:rPr>
      <w:sz w:val="16"/>
      <w:szCs w:val="16"/>
    </w:rPr>
  </w:style>
  <w:style w:type="paragraph" w:styleId="CommentText">
    <w:name w:val="annotation text"/>
    <w:basedOn w:val="Normal"/>
    <w:link w:val="CommentTextChar"/>
    <w:uiPriority w:val="99"/>
    <w:semiHidden/>
    <w:unhideWhenUsed/>
    <w:rsid w:val="00387EB3"/>
    <w:pPr>
      <w:spacing w:line="240" w:lineRule="auto"/>
    </w:pPr>
    <w:rPr>
      <w:sz w:val="20"/>
      <w:szCs w:val="20"/>
    </w:rPr>
  </w:style>
  <w:style w:type="character" w:customStyle="1" w:styleId="CommentTextChar">
    <w:name w:val="Comment Text Char"/>
    <w:basedOn w:val="DefaultParagraphFont"/>
    <w:link w:val="CommentText"/>
    <w:uiPriority w:val="99"/>
    <w:semiHidden/>
    <w:rsid w:val="00387EB3"/>
    <w:rPr>
      <w:sz w:val="20"/>
      <w:szCs w:val="20"/>
    </w:rPr>
  </w:style>
  <w:style w:type="paragraph" w:styleId="CommentSubject">
    <w:name w:val="annotation subject"/>
    <w:basedOn w:val="CommentText"/>
    <w:next w:val="CommentText"/>
    <w:link w:val="CommentSubjectChar"/>
    <w:uiPriority w:val="99"/>
    <w:semiHidden/>
    <w:unhideWhenUsed/>
    <w:rsid w:val="00387EB3"/>
    <w:rPr>
      <w:b/>
      <w:bCs/>
    </w:rPr>
  </w:style>
  <w:style w:type="character" w:customStyle="1" w:styleId="CommentSubjectChar">
    <w:name w:val="Comment Subject Char"/>
    <w:basedOn w:val="CommentTextChar"/>
    <w:link w:val="CommentSubject"/>
    <w:uiPriority w:val="99"/>
    <w:semiHidden/>
    <w:rsid w:val="00387EB3"/>
    <w:rPr>
      <w:b/>
      <w:bCs/>
      <w:sz w:val="20"/>
      <w:szCs w:val="20"/>
    </w:rPr>
  </w:style>
  <w:style w:type="paragraph" w:styleId="BalloonText">
    <w:name w:val="Balloon Text"/>
    <w:basedOn w:val="Normal"/>
    <w:link w:val="BalloonTextChar"/>
    <w:uiPriority w:val="99"/>
    <w:semiHidden/>
    <w:unhideWhenUsed/>
    <w:rsid w:val="0038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B3"/>
    <w:rPr>
      <w:rFonts w:ascii="Segoe UI" w:hAnsi="Segoe UI" w:cs="Segoe UI"/>
      <w:sz w:val="18"/>
      <w:szCs w:val="18"/>
    </w:rPr>
  </w:style>
  <w:style w:type="paragraph" w:styleId="FootnoteText">
    <w:name w:val="footnote text"/>
    <w:basedOn w:val="Normal"/>
    <w:link w:val="FootnoteTextChar"/>
    <w:uiPriority w:val="99"/>
    <w:semiHidden/>
    <w:unhideWhenUsed/>
    <w:rsid w:val="004B4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B83"/>
    <w:rPr>
      <w:sz w:val="20"/>
      <w:szCs w:val="20"/>
    </w:rPr>
  </w:style>
  <w:style w:type="character" w:styleId="FootnoteReference">
    <w:name w:val="footnote reference"/>
    <w:basedOn w:val="DefaultParagraphFont"/>
    <w:uiPriority w:val="99"/>
    <w:semiHidden/>
    <w:unhideWhenUsed/>
    <w:rsid w:val="004B4B83"/>
    <w:rPr>
      <w:vertAlign w:val="superscript"/>
    </w:rPr>
  </w:style>
  <w:style w:type="paragraph" w:customStyle="1" w:styleId="EndNoteBibliographyTitle">
    <w:name w:val="EndNote Bibliography Title"/>
    <w:basedOn w:val="Normal"/>
    <w:link w:val="EndNoteBibliographyTitleChar"/>
    <w:rsid w:val="00817A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7A15"/>
    <w:rPr>
      <w:rFonts w:ascii="Calibri" w:hAnsi="Calibri" w:cs="Calibri"/>
      <w:noProof/>
      <w:lang w:val="en-US"/>
    </w:rPr>
  </w:style>
  <w:style w:type="paragraph" w:customStyle="1" w:styleId="EndNoteBibliography">
    <w:name w:val="EndNote Bibliography"/>
    <w:basedOn w:val="Normal"/>
    <w:link w:val="EndNoteBibliographyChar"/>
    <w:rsid w:val="00817A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7A1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0458-4D15-4C4D-A0F8-8F12C9B0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Emily Warren</cp:lastModifiedBy>
  <cp:revision>2</cp:revision>
  <cp:lastPrinted>2015-01-21T13:40:00Z</cp:lastPrinted>
  <dcterms:created xsi:type="dcterms:W3CDTF">2015-02-12T16:41:00Z</dcterms:created>
  <dcterms:modified xsi:type="dcterms:W3CDTF">2015-02-12T16:41:00Z</dcterms:modified>
</cp:coreProperties>
</file>