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14C6" w14:textId="2A8F963F" w:rsidR="00EF5154" w:rsidRDefault="008D6DA2" w:rsidP="00C40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Article type: </w:t>
      </w:r>
      <w:r w:rsidRPr="008D6DA2">
        <w:rPr>
          <w:rFonts w:ascii="Times New Roman" w:hAnsi="Times New Roman" w:cs="Times New Roman"/>
          <w:sz w:val="24"/>
          <w:szCs w:val="24"/>
        </w:rPr>
        <w:t>Commentary</w:t>
      </w:r>
    </w:p>
    <w:p w14:paraId="5B3D1EE0" w14:textId="32426A31" w:rsidR="007B04DA" w:rsidRDefault="008D6DA2" w:rsidP="00C40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bookmarkStart w:id="0" w:name="_Hlk51351824"/>
      <w:r w:rsidR="00965A0C">
        <w:rPr>
          <w:rFonts w:ascii="Times New Roman" w:hAnsi="Times New Roman" w:cs="Times New Roman"/>
          <w:sz w:val="24"/>
          <w:szCs w:val="24"/>
        </w:rPr>
        <w:t xml:space="preserve">Risk assessment for rationalising the </w:t>
      </w:r>
      <w:r w:rsidR="00D400CE" w:rsidRPr="008D6DA2">
        <w:rPr>
          <w:rFonts w:ascii="Times New Roman" w:hAnsi="Times New Roman" w:cs="Times New Roman"/>
          <w:sz w:val="24"/>
          <w:szCs w:val="24"/>
        </w:rPr>
        <w:t xml:space="preserve">use of personal protective equipment </w:t>
      </w:r>
      <w:r w:rsidR="00965A0C">
        <w:rPr>
          <w:rFonts w:ascii="Times New Roman" w:hAnsi="Times New Roman" w:cs="Times New Roman"/>
          <w:sz w:val="24"/>
          <w:szCs w:val="24"/>
        </w:rPr>
        <w:t xml:space="preserve">for SARS-CoV2 </w:t>
      </w:r>
      <w:r w:rsidR="004A384A" w:rsidRPr="008D6DA2">
        <w:rPr>
          <w:rFonts w:ascii="Times New Roman" w:hAnsi="Times New Roman" w:cs="Times New Roman"/>
          <w:sz w:val="24"/>
          <w:szCs w:val="24"/>
        </w:rPr>
        <w:t xml:space="preserve">in healthcare settings </w:t>
      </w:r>
      <w:r w:rsidR="00617B50">
        <w:rPr>
          <w:rFonts w:ascii="Times New Roman" w:hAnsi="Times New Roman" w:cs="Times New Roman"/>
          <w:sz w:val="24"/>
          <w:szCs w:val="24"/>
        </w:rPr>
        <w:t>with special focus on</w:t>
      </w:r>
      <w:r w:rsidR="00D400CE" w:rsidRPr="008D6DA2">
        <w:rPr>
          <w:rFonts w:ascii="Times New Roman" w:hAnsi="Times New Roman" w:cs="Times New Roman"/>
          <w:sz w:val="24"/>
          <w:szCs w:val="24"/>
        </w:rPr>
        <w:t xml:space="preserve"> low- and middle-income settings</w:t>
      </w:r>
      <w:bookmarkEnd w:id="0"/>
    </w:p>
    <w:p w14:paraId="13A5E967" w14:textId="4A55CC91" w:rsidR="007B04DA" w:rsidRPr="008D6DA2" w:rsidRDefault="007B04DA" w:rsidP="00C40251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04DA"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7B04DA">
        <w:rPr>
          <w:rFonts w:ascii="Times New Roman" w:hAnsi="Times New Roman" w:cs="Times New Roman"/>
          <w:sz w:val="24"/>
          <w:szCs w:val="24"/>
        </w:rPr>
        <w:t>Ioana D Olaru</w:t>
      </w:r>
      <w:r w:rsidR="008D6DA2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7B04DA">
        <w:rPr>
          <w:rFonts w:ascii="Times New Roman" w:hAnsi="Times New Roman" w:cs="Times New Roman"/>
          <w:sz w:val="24"/>
          <w:szCs w:val="24"/>
        </w:rPr>
        <w:t>, Rashida A Ferrand</w:t>
      </w:r>
      <w:r w:rsidR="008D6DA2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7B0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DA">
        <w:rPr>
          <w:rFonts w:ascii="Times New Roman" w:hAnsi="Times New Roman" w:cs="Times New Roman"/>
          <w:sz w:val="24"/>
          <w:szCs w:val="24"/>
        </w:rPr>
        <w:t>Marcelyn</w:t>
      </w:r>
      <w:proofErr w:type="spellEnd"/>
      <w:r w:rsidRPr="007B04DA">
        <w:rPr>
          <w:rFonts w:ascii="Times New Roman" w:hAnsi="Times New Roman" w:cs="Times New Roman"/>
          <w:sz w:val="24"/>
          <w:szCs w:val="24"/>
        </w:rPr>
        <w:t xml:space="preserve"> T Magwenzi</w:t>
      </w:r>
      <w:r w:rsidR="008D6D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04DA">
        <w:rPr>
          <w:rFonts w:ascii="Times New Roman" w:hAnsi="Times New Roman" w:cs="Times New Roman"/>
          <w:sz w:val="24"/>
          <w:szCs w:val="24"/>
        </w:rPr>
        <w:t>, Valerie Robertson</w:t>
      </w:r>
      <w:r w:rsidR="008A38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04DA">
        <w:rPr>
          <w:rFonts w:ascii="Times New Roman" w:hAnsi="Times New Roman" w:cs="Times New Roman"/>
          <w:sz w:val="24"/>
          <w:szCs w:val="24"/>
        </w:rPr>
        <w:t>, Vimbainashe Musenyereki</w:t>
      </w:r>
      <w:r w:rsidR="008A38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B04DA">
        <w:rPr>
          <w:rFonts w:ascii="Times New Roman" w:hAnsi="Times New Roman" w:cs="Times New Roman"/>
          <w:sz w:val="24"/>
          <w:szCs w:val="24"/>
        </w:rPr>
        <w:t>, Katharina Kranzer</w:t>
      </w:r>
      <w:r w:rsidR="008D6DA2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C4025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A382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72E902C9" w14:textId="694C3572" w:rsidR="006E0C9C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A2">
        <w:rPr>
          <w:rFonts w:ascii="Times New Roman" w:hAnsi="Times New Roman" w:cs="Times New Roman"/>
          <w:b/>
          <w:sz w:val="24"/>
          <w:szCs w:val="24"/>
        </w:rPr>
        <w:t>Affiliations:</w:t>
      </w:r>
    </w:p>
    <w:p w14:paraId="715F8E3F" w14:textId="38211C6C" w:rsidR="00410B10" w:rsidRPr="006E0C9C" w:rsidRDefault="006E0C9C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0B10" w:rsidRPr="003617DC">
        <w:rPr>
          <w:rFonts w:ascii="Times New Roman" w:hAnsi="Times New Roman" w:cs="Times New Roman"/>
          <w:sz w:val="24"/>
          <w:szCs w:val="24"/>
        </w:rPr>
        <w:t>London School of Hygiene and Tropical Medicine, Keppel St, Bloomsbury, London WC1E 7HT, United Kingdom</w:t>
      </w:r>
    </w:p>
    <w:p w14:paraId="79E0FEEB" w14:textId="78D96C05" w:rsidR="00410B10" w:rsidRDefault="00410B10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C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17DC">
        <w:rPr>
          <w:rFonts w:ascii="Times New Roman" w:hAnsi="Times New Roman" w:cs="Times New Roman"/>
          <w:sz w:val="24"/>
          <w:szCs w:val="24"/>
        </w:rPr>
        <w:t>Biomedical Research and Training Institute, 10 Seagrave Road, Avondale, Harare, Zimbabwe</w:t>
      </w:r>
    </w:p>
    <w:p w14:paraId="2DFBB241" w14:textId="7CBDACEF" w:rsidR="006E7A77" w:rsidRPr="00DA7D82" w:rsidRDefault="008A3825" w:rsidP="00DA7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7D82">
        <w:rPr>
          <w:rFonts w:ascii="Times New Roman" w:eastAsia="Times New Roman" w:hAnsi="Times New Roman" w:cs="Times New Roman"/>
          <w:sz w:val="24"/>
          <w:szCs w:val="24"/>
        </w:rPr>
        <w:t>Infection Control Association of Zimbabwe</w:t>
      </w:r>
      <w:r w:rsidR="00D16C01">
        <w:rPr>
          <w:rFonts w:ascii="Times New Roman" w:eastAsia="Times New Roman" w:hAnsi="Times New Roman" w:cs="Times New Roman"/>
          <w:sz w:val="24"/>
          <w:szCs w:val="24"/>
        </w:rPr>
        <w:t>, Harare Zimbabwe</w:t>
      </w:r>
    </w:p>
    <w:p w14:paraId="72F2C2AA" w14:textId="222DADFB" w:rsidR="00410B10" w:rsidRDefault="008A3825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0B10" w:rsidRPr="00410B10">
        <w:rPr>
          <w:rFonts w:ascii="Times New Roman" w:hAnsi="Times New Roman" w:cs="Times New Roman"/>
          <w:sz w:val="24"/>
          <w:szCs w:val="24"/>
        </w:rPr>
        <w:t>Parirenyatwa Group of Hospitals</w:t>
      </w:r>
      <w:r w:rsidR="00410B10">
        <w:rPr>
          <w:rFonts w:ascii="Times New Roman" w:hAnsi="Times New Roman" w:cs="Times New Roman"/>
          <w:sz w:val="24"/>
          <w:szCs w:val="24"/>
        </w:rPr>
        <w:t>, Harare, Zimbabwe</w:t>
      </w:r>
    </w:p>
    <w:p w14:paraId="57E5A144" w14:textId="0488D8DD" w:rsidR="00C40251" w:rsidRPr="00C40251" w:rsidRDefault="008A3825" w:rsidP="00C40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40251" w:rsidRPr="00C40251">
        <w:rPr>
          <w:rFonts w:ascii="Times New Roman" w:hAnsi="Times New Roman" w:cs="Times New Roman"/>
          <w:sz w:val="24"/>
          <w:szCs w:val="24"/>
        </w:rPr>
        <w:t>Division of Infectious and Tropical Medicine, Medical Centre of the University of Munich, Munich, Germany</w:t>
      </w:r>
    </w:p>
    <w:p w14:paraId="5384E55A" w14:textId="77777777" w:rsidR="008D6DA2" w:rsidRDefault="008D6DA2" w:rsidP="00C40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BA6C4" w14:textId="6750BEB0" w:rsidR="008D6DA2" w:rsidRDefault="008D6DA2" w:rsidP="00C40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</w:p>
    <w:p w14:paraId="4C6B0ED6" w14:textId="5792F3EF" w:rsidR="008D6DA2" w:rsidRPr="008D6DA2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DA2">
        <w:rPr>
          <w:rFonts w:ascii="Times New Roman" w:hAnsi="Times New Roman" w:cs="Times New Roman"/>
          <w:sz w:val="24"/>
          <w:szCs w:val="24"/>
        </w:rPr>
        <w:t>Ioana D. Olaru</w:t>
      </w:r>
      <w:r w:rsidR="00D16C01">
        <w:rPr>
          <w:rFonts w:ascii="Times New Roman" w:hAnsi="Times New Roman" w:cs="Times New Roman"/>
          <w:sz w:val="24"/>
          <w:szCs w:val="24"/>
        </w:rPr>
        <w:t xml:space="preserve">: London School of Hygiene and Tropical Medicine, </w:t>
      </w:r>
      <w:r w:rsidR="00D16C01" w:rsidRPr="00D16C01">
        <w:rPr>
          <w:rFonts w:ascii="Times New Roman" w:hAnsi="Times New Roman" w:cs="Times New Roman"/>
          <w:sz w:val="24"/>
          <w:szCs w:val="24"/>
        </w:rPr>
        <w:t>Keppel St, Bloomsbury, London WC1E 7HT, United Kingdom</w:t>
      </w:r>
    </w:p>
    <w:p w14:paraId="22D6EA7D" w14:textId="459011C9" w:rsidR="008D6DA2" w:rsidRPr="008D6DA2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DA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8D6DA2">
          <w:rPr>
            <w:rFonts w:ascii="Times New Roman" w:hAnsi="Times New Roman" w:cs="Times New Roman"/>
            <w:sz w:val="24"/>
            <w:szCs w:val="24"/>
          </w:rPr>
          <w:t>ioana-diana.olaru@lshtm.ac.uk</w:t>
        </w:r>
      </w:hyperlink>
      <w:r w:rsidR="00D16C01">
        <w:rPr>
          <w:rFonts w:ascii="Times New Roman" w:hAnsi="Times New Roman" w:cs="Times New Roman"/>
          <w:sz w:val="24"/>
          <w:szCs w:val="24"/>
        </w:rPr>
        <w:t xml:space="preserve">; </w:t>
      </w:r>
      <w:r w:rsidRPr="008D6DA2">
        <w:rPr>
          <w:rFonts w:ascii="Times New Roman" w:hAnsi="Times New Roman" w:cs="Times New Roman"/>
          <w:sz w:val="24"/>
          <w:szCs w:val="24"/>
        </w:rPr>
        <w:t>Telephone: +263 77 113 2503</w:t>
      </w:r>
    </w:p>
    <w:p w14:paraId="29EE8F4F" w14:textId="77777777" w:rsidR="008D6DA2" w:rsidRPr="003617DC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C91A1" w14:textId="5E4410A3" w:rsidR="008D6DA2" w:rsidRPr="003617DC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7DC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>IPC, PPE, COVID-19</w:t>
      </w:r>
    </w:p>
    <w:p w14:paraId="05BF5C95" w14:textId="68F04709" w:rsidR="007B04DA" w:rsidRPr="007B04DA" w:rsidRDefault="007B04DA" w:rsidP="00C40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DA">
        <w:rPr>
          <w:rFonts w:ascii="Times New Roman" w:hAnsi="Times New Roman" w:cs="Times New Roman"/>
          <w:b/>
          <w:sz w:val="24"/>
          <w:szCs w:val="24"/>
        </w:rPr>
        <w:t>Word count: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D6DA2">
        <w:rPr>
          <w:rFonts w:ascii="Times New Roman" w:hAnsi="Times New Roman" w:cs="Times New Roman"/>
          <w:sz w:val="24"/>
          <w:szCs w:val="24"/>
        </w:rPr>
        <w:t>2</w:t>
      </w:r>
      <w:r w:rsidR="006E0C9C">
        <w:rPr>
          <w:rFonts w:ascii="Times New Roman" w:hAnsi="Times New Roman" w:cs="Times New Roman"/>
          <w:sz w:val="24"/>
          <w:szCs w:val="24"/>
        </w:rPr>
        <w:t>32</w:t>
      </w:r>
    </w:p>
    <w:p w14:paraId="62987117" w14:textId="52CBBA47" w:rsidR="008D6DA2" w:rsidRPr="003617DC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DC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7DC">
        <w:rPr>
          <w:rFonts w:ascii="Times New Roman" w:hAnsi="Times New Roman" w:cs="Times New Roman"/>
          <w:sz w:val="24"/>
          <w:szCs w:val="24"/>
        </w:rPr>
        <w:t>0</w:t>
      </w:r>
    </w:p>
    <w:p w14:paraId="4D7A298A" w14:textId="4644732A" w:rsidR="008D6DA2" w:rsidRDefault="008D6DA2" w:rsidP="00C40251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7DC">
        <w:rPr>
          <w:rFonts w:ascii="Times New Roman" w:hAnsi="Times New Roman" w:cs="Times New Roman"/>
          <w:b/>
          <w:sz w:val="24"/>
          <w:szCs w:val="24"/>
        </w:rPr>
        <w:t xml:space="preserve">Tables and Figures: </w:t>
      </w:r>
      <w:r w:rsidRPr="003617DC">
        <w:rPr>
          <w:rFonts w:ascii="Times New Roman" w:hAnsi="Times New Roman" w:cs="Times New Roman"/>
          <w:sz w:val="24"/>
          <w:szCs w:val="24"/>
        </w:rPr>
        <w:t xml:space="preserve">Tables: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17DC">
        <w:rPr>
          <w:rFonts w:ascii="Times New Roman" w:hAnsi="Times New Roman" w:cs="Times New Roman"/>
          <w:sz w:val="24"/>
          <w:szCs w:val="24"/>
        </w:rPr>
        <w:t xml:space="preserve">, Figures: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1E1010" w14:textId="4C243534" w:rsidR="005A6297" w:rsidRDefault="00E7320C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89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20114E">
        <w:rPr>
          <w:rFonts w:ascii="Times New Roman" w:hAnsi="Times New Roman" w:cs="Times New Roman"/>
          <w:sz w:val="24"/>
          <w:szCs w:val="24"/>
        </w:rPr>
        <w:t xml:space="preserve"> coronavirus disease 2019</w:t>
      </w:r>
      <w:r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20114E">
        <w:rPr>
          <w:rFonts w:ascii="Times New Roman" w:hAnsi="Times New Roman" w:cs="Times New Roman"/>
          <w:sz w:val="24"/>
          <w:szCs w:val="24"/>
        </w:rPr>
        <w:t>(</w:t>
      </w:r>
      <w:r w:rsidRPr="00F32E89">
        <w:rPr>
          <w:rFonts w:ascii="Times New Roman" w:hAnsi="Times New Roman" w:cs="Times New Roman"/>
          <w:sz w:val="24"/>
          <w:szCs w:val="24"/>
        </w:rPr>
        <w:t>COVID-19</w:t>
      </w:r>
      <w:r w:rsidR="0020114E">
        <w:rPr>
          <w:rFonts w:ascii="Times New Roman" w:hAnsi="Times New Roman" w:cs="Times New Roman"/>
          <w:sz w:val="24"/>
          <w:szCs w:val="24"/>
        </w:rPr>
        <w:t>)</w:t>
      </w:r>
      <w:r w:rsidRPr="00F32E89">
        <w:rPr>
          <w:rFonts w:ascii="Times New Roman" w:hAnsi="Times New Roman" w:cs="Times New Roman"/>
          <w:sz w:val="24"/>
          <w:szCs w:val="24"/>
        </w:rPr>
        <w:t xml:space="preserve"> pandemic has posed a significant burden on health systems across the globe</w:t>
      </w:r>
      <w:r w:rsidR="000812D9">
        <w:rPr>
          <w:rFonts w:ascii="Times New Roman" w:hAnsi="Times New Roman" w:cs="Times New Roman"/>
          <w:sz w:val="24"/>
          <w:szCs w:val="24"/>
        </w:rPr>
        <w:t xml:space="preserve"> by overwhelming</w:t>
      </w:r>
      <w:r w:rsidR="00090B72">
        <w:rPr>
          <w:rFonts w:ascii="Times New Roman" w:hAnsi="Times New Roman" w:cs="Times New Roman"/>
          <w:sz w:val="24"/>
          <w:szCs w:val="24"/>
        </w:rPr>
        <w:t xml:space="preserve"> the capacity for</w:t>
      </w:r>
      <w:r w:rsidR="000812D9">
        <w:rPr>
          <w:rFonts w:ascii="Times New Roman" w:hAnsi="Times New Roman" w:cs="Times New Roman"/>
          <w:sz w:val="24"/>
          <w:szCs w:val="24"/>
        </w:rPr>
        <w:t xml:space="preserve"> </w:t>
      </w:r>
      <w:r w:rsidR="00D1216F">
        <w:rPr>
          <w:rFonts w:ascii="Times New Roman" w:hAnsi="Times New Roman" w:cs="Times New Roman"/>
          <w:sz w:val="24"/>
          <w:szCs w:val="24"/>
        </w:rPr>
        <w:t>healthcare provision</w:t>
      </w:r>
      <w:r w:rsidR="000812D9">
        <w:rPr>
          <w:rFonts w:ascii="Times New Roman" w:hAnsi="Times New Roman" w:cs="Times New Roman"/>
          <w:sz w:val="24"/>
          <w:szCs w:val="24"/>
        </w:rPr>
        <w:t xml:space="preserve"> in </w:t>
      </w:r>
      <w:r w:rsidR="006D3942">
        <w:rPr>
          <w:rFonts w:ascii="Times New Roman" w:hAnsi="Times New Roman" w:cs="Times New Roman"/>
          <w:sz w:val="24"/>
          <w:szCs w:val="24"/>
        </w:rPr>
        <w:t>high</w:t>
      </w:r>
      <w:r w:rsidR="000812D9">
        <w:rPr>
          <w:rFonts w:ascii="Times New Roman" w:hAnsi="Times New Roman" w:cs="Times New Roman"/>
          <w:sz w:val="24"/>
          <w:szCs w:val="24"/>
        </w:rPr>
        <w:t xml:space="preserve">- and </w:t>
      </w:r>
      <w:r w:rsidR="006D3942">
        <w:rPr>
          <w:rFonts w:ascii="Times New Roman" w:hAnsi="Times New Roman" w:cs="Times New Roman"/>
          <w:sz w:val="24"/>
          <w:szCs w:val="24"/>
        </w:rPr>
        <w:t>low-middle</w:t>
      </w:r>
      <w:r w:rsidR="000812D9">
        <w:rPr>
          <w:rFonts w:ascii="Times New Roman" w:hAnsi="Times New Roman" w:cs="Times New Roman"/>
          <w:sz w:val="24"/>
          <w:szCs w:val="24"/>
        </w:rPr>
        <w:t xml:space="preserve">-income countries </w:t>
      </w:r>
      <w:r w:rsidR="00386D66">
        <w:rPr>
          <w:rFonts w:ascii="Times New Roman" w:hAnsi="Times New Roman" w:cs="Times New Roman"/>
          <w:sz w:val="24"/>
          <w:szCs w:val="24"/>
        </w:rPr>
        <w:t xml:space="preserve">(LMIC) </w:t>
      </w:r>
      <w:r w:rsidR="000812D9">
        <w:rPr>
          <w:rFonts w:ascii="Times New Roman" w:hAnsi="Times New Roman" w:cs="Times New Roman"/>
          <w:sz w:val="24"/>
          <w:szCs w:val="24"/>
        </w:rPr>
        <w:t>alike.</w:t>
      </w:r>
      <w:r w:rsidR="00DB696A">
        <w:rPr>
          <w:rFonts w:ascii="Times New Roman" w:hAnsi="Times New Roman" w:cs="Times New Roman"/>
          <w:sz w:val="24"/>
          <w:szCs w:val="24"/>
        </w:rPr>
        <w:fldChar w:fldCharType="begin"/>
      </w:r>
      <w:r w:rsidR="00C71A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&lt;EndNote&gt;&lt;Cite&gt;&lt;RecNum&gt;6&lt;/RecNum&gt;&lt;DisplayText&gt;[1]&lt;/DisplayText&gt;&lt;record&gt;&lt;rec-number&gt;6&lt;/rec-number&gt;&lt;foreign-keys&gt;&lt;key app="EN" db-id="wtppw90sudx995edzs7vazprf00pe22x9r22" timestamp="1598457002"&gt;6&lt;/key&gt;&lt;/foreign-keys&gt;&lt;ref-type name="Journal Article"&gt;17&lt;/ref-type&gt;&lt;contributors&gt;&lt;/contributors&gt;&lt;titles&gt;&lt;title&gt;World Health Organization. COVID-19 strategy update. April 2020, WHO, Geneva. Available from https://www.who.int/docs/default-source/coronaviruse/covid-strategy-update-14april2020.pdf?sfvrsn=29da3ba0_19&lt;/title&gt;&lt;/titles&gt;&lt;dates&gt;&lt;/dates&gt;&lt;urls&gt;&lt;/urls&gt;&lt;/record&gt;&lt;/Cite&gt;&lt;/EndNote&gt;</w:instrText>
      </w:r>
      <w:r w:rsidR="00DB696A">
        <w:rPr>
          <w:rFonts w:ascii="Times New Roman" w:hAnsi="Times New Roman" w:cs="Times New Roman"/>
          <w:sz w:val="24"/>
          <w:szCs w:val="24"/>
        </w:rPr>
        <w:fldChar w:fldCharType="separate"/>
      </w:r>
      <w:r w:rsidR="00C71A06">
        <w:rPr>
          <w:rFonts w:ascii="Times New Roman" w:hAnsi="Times New Roman" w:cs="Times New Roman"/>
          <w:noProof/>
          <w:sz w:val="24"/>
          <w:szCs w:val="24"/>
        </w:rPr>
        <w:t>[1]</w:t>
      </w:r>
      <w:r w:rsidR="00DB696A">
        <w:rPr>
          <w:rFonts w:ascii="Times New Roman" w:hAnsi="Times New Roman" w:cs="Times New Roman"/>
          <w:sz w:val="24"/>
          <w:szCs w:val="24"/>
        </w:rPr>
        <w:fldChar w:fldCharType="end"/>
      </w:r>
      <w:r w:rsidR="002837C1">
        <w:rPr>
          <w:rFonts w:ascii="Times New Roman" w:hAnsi="Times New Roman" w:cs="Times New Roman"/>
          <w:sz w:val="24"/>
          <w:szCs w:val="24"/>
        </w:rPr>
        <w:t xml:space="preserve"> </w:t>
      </w:r>
      <w:r w:rsidR="008A3825">
        <w:rPr>
          <w:rFonts w:ascii="Times New Roman" w:hAnsi="Times New Roman" w:cs="Times New Roman"/>
          <w:sz w:val="24"/>
          <w:szCs w:val="24"/>
        </w:rPr>
        <w:t xml:space="preserve">Healthcare institutions </w:t>
      </w:r>
      <w:r w:rsidR="008A3825" w:rsidRPr="00F32E89">
        <w:rPr>
          <w:rFonts w:ascii="Times New Roman" w:hAnsi="Times New Roman" w:cs="Times New Roman"/>
          <w:sz w:val="24"/>
          <w:szCs w:val="24"/>
        </w:rPr>
        <w:t xml:space="preserve">and regulators had to </w:t>
      </w:r>
      <w:r w:rsidR="008A3825">
        <w:rPr>
          <w:rFonts w:ascii="Times New Roman" w:hAnsi="Times New Roman" w:cs="Times New Roman"/>
          <w:sz w:val="24"/>
          <w:szCs w:val="24"/>
        </w:rPr>
        <w:t xml:space="preserve">rapidly </w:t>
      </w:r>
      <w:r w:rsidR="008A3825" w:rsidRPr="00F32E89">
        <w:rPr>
          <w:rFonts w:ascii="Times New Roman" w:hAnsi="Times New Roman" w:cs="Times New Roman"/>
          <w:sz w:val="24"/>
          <w:szCs w:val="24"/>
        </w:rPr>
        <w:t>a</w:t>
      </w:r>
      <w:r w:rsidR="008A3825">
        <w:rPr>
          <w:rFonts w:ascii="Times New Roman" w:hAnsi="Times New Roman" w:cs="Times New Roman"/>
          <w:sz w:val="24"/>
          <w:szCs w:val="24"/>
        </w:rPr>
        <w:t>da</w:t>
      </w:r>
      <w:r w:rsidR="008A3825" w:rsidRPr="00F32E89">
        <w:rPr>
          <w:rFonts w:ascii="Times New Roman" w:hAnsi="Times New Roman" w:cs="Times New Roman"/>
          <w:sz w:val="24"/>
          <w:szCs w:val="24"/>
        </w:rPr>
        <w:t xml:space="preserve">pt </w:t>
      </w:r>
      <w:r w:rsidR="008A3825">
        <w:rPr>
          <w:rFonts w:ascii="Times New Roman" w:hAnsi="Times New Roman" w:cs="Times New Roman"/>
          <w:sz w:val="24"/>
          <w:szCs w:val="24"/>
        </w:rPr>
        <w:t xml:space="preserve">or develop </w:t>
      </w:r>
      <w:r w:rsidR="008A3825" w:rsidRPr="00F32E89">
        <w:rPr>
          <w:rFonts w:ascii="Times New Roman" w:hAnsi="Times New Roman" w:cs="Times New Roman"/>
          <w:sz w:val="24"/>
          <w:szCs w:val="24"/>
        </w:rPr>
        <w:t xml:space="preserve">policies for patient care and issue specific infection </w:t>
      </w:r>
      <w:r w:rsidR="008A3825">
        <w:rPr>
          <w:rFonts w:ascii="Times New Roman" w:hAnsi="Times New Roman" w:cs="Times New Roman"/>
          <w:sz w:val="24"/>
          <w:szCs w:val="24"/>
        </w:rPr>
        <w:t xml:space="preserve">prevention and </w:t>
      </w:r>
      <w:r w:rsidR="008A3825" w:rsidRPr="00F32E89">
        <w:rPr>
          <w:rFonts w:ascii="Times New Roman" w:hAnsi="Times New Roman" w:cs="Times New Roman"/>
          <w:sz w:val="24"/>
          <w:szCs w:val="24"/>
        </w:rPr>
        <w:t xml:space="preserve">control </w:t>
      </w:r>
      <w:r w:rsidR="008A3825">
        <w:rPr>
          <w:rFonts w:ascii="Times New Roman" w:hAnsi="Times New Roman" w:cs="Times New Roman"/>
          <w:sz w:val="24"/>
          <w:szCs w:val="24"/>
        </w:rPr>
        <w:t xml:space="preserve">(IPC) </w:t>
      </w:r>
      <w:r w:rsidR="008A3825" w:rsidRPr="00F32E89">
        <w:rPr>
          <w:rFonts w:ascii="Times New Roman" w:hAnsi="Times New Roman" w:cs="Times New Roman"/>
          <w:sz w:val="24"/>
          <w:szCs w:val="24"/>
        </w:rPr>
        <w:t>guidance to mitigate</w:t>
      </w:r>
      <w:r w:rsidR="008A3825">
        <w:rPr>
          <w:rFonts w:ascii="Times New Roman" w:hAnsi="Times New Roman" w:cs="Times New Roman"/>
          <w:sz w:val="24"/>
          <w:szCs w:val="24"/>
        </w:rPr>
        <w:t xml:space="preserve"> and prevent </w:t>
      </w:r>
      <w:r w:rsidR="008A3825" w:rsidRPr="00F32E89">
        <w:rPr>
          <w:rFonts w:ascii="Times New Roman" w:hAnsi="Times New Roman" w:cs="Times New Roman"/>
          <w:sz w:val="24"/>
          <w:szCs w:val="24"/>
        </w:rPr>
        <w:t>SARS-CoV2 transmission within healthcare settings.</w:t>
      </w:r>
      <w:r w:rsidR="008A3825">
        <w:rPr>
          <w:rFonts w:ascii="Times New Roman" w:hAnsi="Times New Roman" w:cs="Times New Roman"/>
          <w:sz w:val="24"/>
          <w:szCs w:val="24"/>
        </w:rPr>
        <w:t xml:space="preserve"> This was due</w:t>
      </w:r>
      <w:r w:rsidR="002837C1">
        <w:rPr>
          <w:rFonts w:ascii="Times New Roman" w:hAnsi="Times New Roman" w:cs="Times New Roman"/>
          <w:sz w:val="24"/>
          <w:szCs w:val="24"/>
        </w:rPr>
        <w:t xml:space="preserve"> to the </w:t>
      </w:r>
      <w:r w:rsidR="00894BFF">
        <w:rPr>
          <w:rFonts w:ascii="Times New Roman" w:hAnsi="Times New Roman" w:cs="Times New Roman"/>
          <w:sz w:val="24"/>
          <w:szCs w:val="24"/>
        </w:rPr>
        <w:t xml:space="preserve">high </w:t>
      </w:r>
      <w:r w:rsidR="002837C1">
        <w:rPr>
          <w:rFonts w:ascii="Times New Roman" w:hAnsi="Times New Roman" w:cs="Times New Roman"/>
          <w:sz w:val="24"/>
          <w:szCs w:val="24"/>
        </w:rPr>
        <w:t xml:space="preserve">number of cases and </w:t>
      </w:r>
      <w:r w:rsidR="008A3825">
        <w:rPr>
          <w:rFonts w:ascii="Times New Roman" w:hAnsi="Times New Roman" w:cs="Times New Roman"/>
          <w:sz w:val="24"/>
          <w:szCs w:val="24"/>
        </w:rPr>
        <w:t xml:space="preserve">the </w:t>
      </w:r>
      <w:r w:rsidR="002837C1">
        <w:rPr>
          <w:rFonts w:ascii="Times New Roman" w:hAnsi="Times New Roman" w:cs="Times New Roman"/>
          <w:sz w:val="24"/>
          <w:szCs w:val="24"/>
        </w:rPr>
        <w:t>potential for transmission</w:t>
      </w:r>
      <w:r w:rsidR="00894BFF">
        <w:rPr>
          <w:rFonts w:ascii="Times New Roman" w:hAnsi="Times New Roman" w:cs="Times New Roman"/>
          <w:sz w:val="24"/>
          <w:szCs w:val="24"/>
        </w:rPr>
        <w:t xml:space="preserve"> of SARS-CoV2 between patients, from patient to health care workers and vice versa and between health care workers</w:t>
      </w:r>
      <w:r w:rsidR="008A382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2263743"/>
      <w:r w:rsidR="00184DC8" w:rsidRPr="00F32E89">
        <w:rPr>
          <w:rFonts w:ascii="Times New Roman" w:hAnsi="Times New Roman" w:cs="Times New Roman"/>
          <w:sz w:val="24"/>
          <w:szCs w:val="24"/>
        </w:rPr>
        <w:t xml:space="preserve">While high-income countries usually have their own </w:t>
      </w:r>
      <w:r w:rsidR="00184DC8">
        <w:rPr>
          <w:rFonts w:ascii="Times New Roman" w:hAnsi="Times New Roman" w:cs="Times New Roman"/>
          <w:sz w:val="24"/>
          <w:szCs w:val="24"/>
        </w:rPr>
        <w:t>centralised</w:t>
      </w:r>
      <w:r w:rsidR="00184DC8" w:rsidRPr="00F32E89">
        <w:rPr>
          <w:rFonts w:ascii="Times New Roman" w:hAnsi="Times New Roman" w:cs="Times New Roman"/>
          <w:sz w:val="24"/>
          <w:szCs w:val="24"/>
        </w:rPr>
        <w:t xml:space="preserve"> institutions that issue recommendations for practice such as the </w:t>
      </w:r>
      <w:proofErr w:type="spellStart"/>
      <w:r w:rsidR="00184DC8" w:rsidRPr="00F32E8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184DC8" w:rsidRPr="00F32E89">
        <w:rPr>
          <w:rFonts w:ascii="Times New Roman" w:hAnsi="Times New Roman" w:cs="Times New Roman"/>
          <w:sz w:val="24"/>
          <w:szCs w:val="24"/>
        </w:rPr>
        <w:t xml:space="preserve"> for Disease Control and Prevention in the US and Public Health England, low- and middle-income countries</w:t>
      </w:r>
      <w:r w:rsidR="00184DC8">
        <w:rPr>
          <w:rFonts w:ascii="Times New Roman" w:hAnsi="Times New Roman" w:cs="Times New Roman"/>
          <w:sz w:val="24"/>
          <w:szCs w:val="24"/>
        </w:rPr>
        <w:t xml:space="preserve"> (LMICs)</w:t>
      </w:r>
      <w:r w:rsidR="00184DC8" w:rsidRPr="00F32E89">
        <w:rPr>
          <w:rFonts w:ascii="Times New Roman" w:hAnsi="Times New Roman" w:cs="Times New Roman"/>
          <w:sz w:val="24"/>
          <w:szCs w:val="24"/>
        </w:rPr>
        <w:t xml:space="preserve"> look to the World Health Organization for guidance. </w:t>
      </w:r>
      <w:bookmarkEnd w:id="1"/>
      <w:r w:rsidR="00894BFF">
        <w:rPr>
          <w:rFonts w:ascii="Times New Roman" w:hAnsi="Times New Roman" w:cs="Times New Roman"/>
          <w:sz w:val="24"/>
          <w:szCs w:val="24"/>
        </w:rPr>
        <w:t>T</w:t>
      </w:r>
      <w:r w:rsidR="004E4AC0" w:rsidRPr="00F32E89">
        <w:rPr>
          <w:rFonts w:ascii="Times New Roman" w:hAnsi="Times New Roman" w:cs="Times New Roman"/>
          <w:sz w:val="24"/>
          <w:szCs w:val="24"/>
        </w:rPr>
        <w:t xml:space="preserve">he </w:t>
      </w:r>
      <w:r w:rsidR="00090B72">
        <w:rPr>
          <w:rFonts w:ascii="Times New Roman" w:hAnsi="Times New Roman" w:cs="Times New Roman"/>
          <w:sz w:val="24"/>
          <w:szCs w:val="24"/>
        </w:rPr>
        <w:t xml:space="preserve">WHO </w:t>
      </w:r>
      <w:r w:rsidR="003F43BF">
        <w:rPr>
          <w:rFonts w:ascii="Times New Roman" w:hAnsi="Times New Roman" w:cs="Times New Roman"/>
          <w:sz w:val="24"/>
          <w:szCs w:val="24"/>
        </w:rPr>
        <w:t xml:space="preserve">IPC </w:t>
      </w:r>
      <w:r w:rsidR="00090B72">
        <w:rPr>
          <w:rFonts w:ascii="Times New Roman" w:hAnsi="Times New Roman" w:cs="Times New Roman"/>
          <w:sz w:val="24"/>
          <w:szCs w:val="24"/>
        </w:rPr>
        <w:t>recommendations</w:t>
      </w:r>
      <w:r w:rsidR="006E0C9C">
        <w:rPr>
          <w:rFonts w:ascii="Times New Roman" w:hAnsi="Times New Roman" w:cs="Times New Roman"/>
          <w:sz w:val="24"/>
          <w:szCs w:val="24"/>
        </w:rPr>
        <w:t xml:space="preserve"> </w:t>
      </w:r>
      <w:r w:rsidR="003F4EA2">
        <w:rPr>
          <w:rFonts w:ascii="Times New Roman" w:hAnsi="Times New Roman" w:cs="Times New Roman"/>
          <w:sz w:val="24"/>
          <w:szCs w:val="24"/>
        </w:rPr>
        <w:fldChar w:fldCharType="begin"/>
      </w:r>
      <w:r w:rsidR="00C71A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&lt;EndNote&gt;&lt;Cite&gt;&lt;RecNum&gt;12&lt;/RecNum&gt;&lt;DisplayText&gt;[2]&lt;/DisplayText&gt;&lt;record&gt;&lt;rec-number&gt;12&lt;/rec-number&gt;&lt;foreign-keys&gt;&lt;key app="EN" db-id="wtppw90sudx995edzs7vazprf00pe22x9r22" timestamp="1599025020"&gt;12&lt;/key&gt;&lt;/foreign-keys&gt;&lt;ref-type name="Journal Article"&gt;17&lt;/ref-type&gt;&lt;contributors&gt;&lt;/contributors&gt;&lt;titles&gt;&lt;title&gt;World Health Organization. Infection prevention and control guidance - (COVID-19). WHO, Geneva. Available from https://www.who.int/westernpacific/emergencies/covid-19/technical-guidance/infection-prevention-control&lt;/title&gt;&lt;/titles&gt;&lt;dates&gt;&lt;/dates&gt;&lt;urls&gt;&lt;/urls&gt;&lt;/record&gt;&lt;/Cite&gt;&lt;/EndNote&gt;</w:instrText>
      </w:r>
      <w:r w:rsidR="003F4EA2">
        <w:rPr>
          <w:rFonts w:ascii="Times New Roman" w:hAnsi="Times New Roman" w:cs="Times New Roman"/>
          <w:sz w:val="24"/>
          <w:szCs w:val="24"/>
        </w:rPr>
        <w:fldChar w:fldCharType="separate"/>
      </w:r>
      <w:r w:rsidR="00C71A06">
        <w:rPr>
          <w:rFonts w:ascii="Times New Roman" w:hAnsi="Times New Roman" w:cs="Times New Roman"/>
          <w:noProof/>
          <w:sz w:val="24"/>
          <w:szCs w:val="24"/>
        </w:rPr>
        <w:t>[2]</w:t>
      </w:r>
      <w:r w:rsidR="003F4EA2">
        <w:rPr>
          <w:rFonts w:ascii="Times New Roman" w:hAnsi="Times New Roman" w:cs="Times New Roman"/>
          <w:sz w:val="24"/>
          <w:szCs w:val="24"/>
        </w:rPr>
        <w:fldChar w:fldCharType="end"/>
      </w:r>
      <w:r w:rsidR="00246EA9">
        <w:rPr>
          <w:rFonts w:ascii="Times New Roman" w:hAnsi="Times New Roman" w:cs="Times New Roman"/>
          <w:sz w:val="24"/>
          <w:szCs w:val="24"/>
        </w:rPr>
        <w:t xml:space="preserve"> have</w:t>
      </w:r>
      <w:r w:rsidR="00090B72">
        <w:rPr>
          <w:rFonts w:ascii="Times New Roman" w:hAnsi="Times New Roman" w:cs="Times New Roman"/>
          <w:sz w:val="24"/>
          <w:szCs w:val="24"/>
        </w:rPr>
        <w:t xml:space="preserve"> prov</w:t>
      </w:r>
      <w:r w:rsidR="003F6272">
        <w:rPr>
          <w:rFonts w:ascii="Times New Roman" w:hAnsi="Times New Roman" w:cs="Times New Roman"/>
          <w:sz w:val="24"/>
          <w:szCs w:val="24"/>
        </w:rPr>
        <w:t xml:space="preserve">en </w:t>
      </w:r>
      <w:r w:rsidR="00246EA9">
        <w:rPr>
          <w:rFonts w:ascii="Times New Roman" w:hAnsi="Times New Roman" w:cs="Times New Roman"/>
          <w:sz w:val="24"/>
          <w:szCs w:val="24"/>
        </w:rPr>
        <w:t xml:space="preserve">to be </w:t>
      </w:r>
      <w:r w:rsidR="006F2C07">
        <w:rPr>
          <w:rFonts w:ascii="Times New Roman" w:hAnsi="Times New Roman" w:cs="Times New Roman"/>
          <w:sz w:val="24"/>
          <w:szCs w:val="24"/>
        </w:rPr>
        <w:t>an invaluable resource</w:t>
      </w:r>
      <w:r w:rsidR="003F6272">
        <w:rPr>
          <w:rFonts w:ascii="Times New Roman" w:hAnsi="Times New Roman" w:cs="Times New Roman"/>
          <w:sz w:val="24"/>
          <w:szCs w:val="24"/>
        </w:rPr>
        <w:t xml:space="preserve"> for many </w:t>
      </w:r>
      <w:r w:rsidR="00386D66">
        <w:rPr>
          <w:rFonts w:ascii="Times New Roman" w:hAnsi="Times New Roman" w:cs="Times New Roman"/>
          <w:sz w:val="24"/>
          <w:szCs w:val="24"/>
        </w:rPr>
        <w:t>LMICs</w:t>
      </w:r>
      <w:r w:rsidR="003F6272">
        <w:rPr>
          <w:rFonts w:ascii="Times New Roman" w:hAnsi="Times New Roman" w:cs="Times New Roman"/>
          <w:sz w:val="24"/>
          <w:szCs w:val="24"/>
        </w:rPr>
        <w:t xml:space="preserve"> in preparing their response to the COVID-19 pandemic</w:t>
      </w:r>
      <w:r w:rsidR="00EF5154">
        <w:rPr>
          <w:rFonts w:ascii="Times New Roman" w:hAnsi="Times New Roman" w:cs="Times New Roman"/>
          <w:sz w:val="24"/>
          <w:szCs w:val="24"/>
        </w:rPr>
        <w:t>,</w:t>
      </w:r>
      <w:r w:rsidR="003F6272">
        <w:rPr>
          <w:rFonts w:ascii="Times New Roman" w:hAnsi="Times New Roman" w:cs="Times New Roman"/>
          <w:sz w:val="24"/>
          <w:szCs w:val="24"/>
        </w:rPr>
        <w:t xml:space="preserve"> and were swiftly adopted and implemented in many settings. </w:t>
      </w:r>
    </w:p>
    <w:p w14:paraId="151164CB" w14:textId="405B36B1" w:rsidR="003F43BF" w:rsidRDefault="00E03C84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shortcoming of this guidance however</w:t>
      </w:r>
      <w:r w:rsidR="00BE0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154">
        <w:rPr>
          <w:rFonts w:ascii="Times New Roman" w:hAnsi="Times New Roman" w:cs="Times New Roman"/>
          <w:sz w:val="24"/>
          <w:szCs w:val="24"/>
        </w:rPr>
        <w:t xml:space="preserve">was the </w:t>
      </w:r>
      <w:r w:rsidR="00BE0E37">
        <w:rPr>
          <w:rFonts w:ascii="Times New Roman" w:hAnsi="Times New Roman" w:cs="Times New Roman"/>
          <w:sz w:val="24"/>
          <w:szCs w:val="24"/>
        </w:rPr>
        <w:t xml:space="preserve">lack of emphasis on the need to develop </w:t>
      </w:r>
      <w:r w:rsidR="00BE0E37" w:rsidRPr="003F4EA2">
        <w:rPr>
          <w:rFonts w:ascii="Times New Roman" w:hAnsi="Times New Roman" w:cs="Times New Roman"/>
          <w:i/>
          <w:iCs/>
          <w:sz w:val="24"/>
          <w:szCs w:val="24"/>
        </w:rPr>
        <w:t xml:space="preserve">setting-specific </w:t>
      </w:r>
      <w:r w:rsidR="00BE0E37">
        <w:rPr>
          <w:rFonts w:ascii="Times New Roman" w:hAnsi="Times New Roman" w:cs="Times New Roman"/>
          <w:sz w:val="24"/>
          <w:szCs w:val="24"/>
        </w:rPr>
        <w:t xml:space="preserve">and individualised risk </w:t>
      </w:r>
      <w:r w:rsidR="00B366DD">
        <w:rPr>
          <w:rFonts w:ascii="Times New Roman" w:hAnsi="Times New Roman" w:cs="Times New Roman"/>
          <w:sz w:val="24"/>
          <w:szCs w:val="24"/>
        </w:rPr>
        <w:t>assessment tool</w:t>
      </w:r>
      <w:r w:rsidR="00A55BE4">
        <w:rPr>
          <w:rFonts w:ascii="Times New Roman" w:hAnsi="Times New Roman" w:cs="Times New Roman"/>
          <w:sz w:val="24"/>
          <w:szCs w:val="24"/>
        </w:rPr>
        <w:t>s</w:t>
      </w:r>
      <w:r w:rsidR="00B366DD">
        <w:rPr>
          <w:rFonts w:ascii="Times New Roman" w:hAnsi="Times New Roman" w:cs="Times New Roman"/>
          <w:sz w:val="24"/>
          <w:szCs w:val="24"/>
        </w:rPr>
        <w:t xml:space="preserve"> </w:t>
      </w:r>
      <w:r w:rsidR="00BE0E37">
        <w:rPr>
          <w:rFonts w:ascii="Times New Roman" w:hAnsi="Times New Roman" w:cs="Times New Roman"/>
          <w:sz w:val="24"/>
          <w:szCs w:val="24"/>
        </w:rPr>
        <w:t xml:space="preserve">and </w:t>
      </w:r>
      <w:r w:rsidR="00A55BE4">
        <w:rPr>
          <w:rFonts w:ascii="Times New Roman" w:hAnsi="Times New Roman" w:cs="Times New Roman"/>
          <w:sz w:val="24"/>
          <w:szCs w:val="24"/>
        </w:rPr>
        <w:t xml:space="preserve">on </w:t>
      </w:r>
      <w:r w:rsidR="00BE0E37">
        <w:rPr>
          <w:rFonts w:ascii="Times New Roman" w:hAnsi="Times New Roman" w:cs="Times New Roman"/>
          <w:sz w:val="24"/>
          <w:szCs w:val="24"/>
        </w:rPr>
        <w:t>tailoring preventative measures to the risk of exposure</w:t>
      </w:r>
      <w:r w:rsidR="0018733F">
        <w:rPr>
          <w:rFonts w:ascii="Times New Roman" w:hAnsi="Times New Roman" w:cs="Times New Roman"/>
          <w:sz w:val="24"/>
          <w:szCs w:val="24"/>
        </w:rPr>
        <w:t xml:space="preserve"> health care workers </w:t>
      </w:r>
      <w:r w:rsidR="003F43BF">
        <w:rPr>
          <w:rFonts w:ascii="Times New Roman" w:hAnsi="Times New Roman" w:cs="Times New Roman"/>
          <w:sz w:val="24"/>
          <w:szCs w:val="24"/>
        </w:rPr>
        <w:t xml:space="preserve">may </w:t>
      </w:r>
      <w:r w:rsidR="0018733F">
        <w:rPr>
          <w:rFonts w:ascii="Times New Roman" w:hAnsi="Times New Roman" w:cs="Times New Roman"/>
          <w:sz w:val="24"/>
          <w:szCs w:val="24"/>
        </w:rPr>
        <w:t>experience in their specific roles</w:t>
      </w:r>
      <w:r w:rsidR="00BE0E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27D7F" w14:textId="1BD3D1EA" w:rsidR="00AC586A" w:rsidRDefault="00BE0E37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has been particularly apparent</w:t>
      </w:r>
      <w:r w:rsidR="001330CE"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AC586A">
        <w:rPr>
          <w:rFonts w:ascii="Times New Roman" w:hAnsi="Times New Roman" w:cs="Times New Roman"/>
          <w:sz w:val="24"/>
          <w:szCs w:val="24"/>
        </w:rPr>
        <w:t>with regards to the</w:t>
      </w:r>
      <w:r w:rsidR="001330CE" w:rsidRPr="00F32E89">
        <w:rPr>
          <w:rFonts w:ascii="Times New Roman" w:hAnsi="Times New Roman" w:cs="Times New Roman"/>
          <w:sz w:val="24"/>
          <w:szCs w:val="24"/>
        </w:rPr>
        <w:t xml:space="preserve"> guidance </w:t>
      </w:r>
      <w:r w:rsidR="00AC586A">
        <w:rPr>
          <w:rFonts w:ascii="Times New Roman" w:hAnsi="Times New Roman" w:cs="Times New Roman"/>
          <w:sz w:val="24"/>
          <w:szCs w:val="24"/>
        </w:rPr>
        <w:t xml:space="preserve">on </w:t>
      </w:r>
      <w:r w:rsidR="00B90AB1">
        <w:rPr>
          <w:rFonts w:ascii="Times New Roman" w:hAnsi="Times New Roman" w:cs="Times New Roman"/>
          <w:sz w:val="24"/>
          <w:szCs w:val="24"/>
        </w:rPr>
        <w:t xml:space="preserve">the </w:t>
      </w:r>
      <w:r w:rsidR="00AC586A">
        <w:rPr>
          <w:rFonts w:ascii="Times New Roman" w:hAnsi="Times New Roman" w:cs="Times New Roman"/>
          <w:sz w:val="24"/>
          <w:szCs w:val="24"/>
        </w:rPr>
        <w:t xml:space="preserve">use of </w:t>
      </w:r>
      <w:r w:rsidR="001330CE" w:rsidRPr="00F32E89">
        <w:rPr>
          <w:rFonts w:ascii="Times New Roman" w:hAnsi="Times New Roman" w:cs="Times New Roman"/>
          <w:sz w:val="24"/>
          <w:szCs w:val="24"/>
        </w:rPr>
        <w:t>personal protective equipment (PPE)</w:t>
      </w:r>
      <w:r w:rsidR="00BF6EE6">
        <w:rPr>
          <w:rFonts w:ascii="Times New Roman" w:hAnsi="Times New Roman" w:cs="Times New Roman"/>
          <w:sz w:val="24"/>
          <w:szCs w:val="24"/>
        </w:rPr>
        <w:t>.</w:t>
      </w:r>
      <w:r w:rsidR="001330CE"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AC586A">
        <w:rPr>
          <w:rFonts w:ascii="Times New Roman" w:hAnsi="Times New Roman" w:cs="Times New Roman"/>
          <w:sz w:val="24"/>
          <w:szCs w:val="24"/>
        </w:rPr>
        <w:t>The WHO guidance on the r</w:t>
      </w:r>
      <w:r w:rsidR="00AC586A" w:rsidRPr="00AC586A">
        <w:rPr>
          <w:rFonts w:ascii="Times New Roman" w:hAnsi="Times New Roman" w:cs="Times New Roman"/>
          <w:sz w:val="24"/>
          <w:szCs w:val="24"/>
        </w:rPr>
        <w:t xml:space="preserve">ational use of </w:t>
      </w:r>
      <w:r w:rsidR="00AC586A">
        <w:rPr>
          <w:rFonts w:ascii="Times New Roman" w:hAnsi="Times New Roman" w:cs="Times New Roman"/>
          <w:sz w:val="24"/>
          <w:szCs w:val="24"/>
        </w:rPr>
        <w:t xml:space="preserve">PPE </w:t>
      </w:r>
      <w:r w:rsidR="00B90AB1">
        <w:rPr>
          <w:rFonts w:ascii="Times New Roman" w:hAnsi="Times New Roman" w:cs="Times New Roman"/>
          <w:sz w:val="24"/>
          <w:szCs w:val="24"/>
        </w:rPr>
        <w:t xml:space="preserve">for </w:t>
      </w:r>
      <w:r w:rsidR="00AC586A">
        <w:rPr>
          <w:rFonts w:ascii="Times New Roman" w:hAnsi="Times New Roman" w:cs="Times New Roman"/>
          <w:sz w:val="24"/>
          <w:szCs w:val="24"/>
        </w:rPr>
        <w:t>COVID-19</w:t>
      </w:r>
      <w:r w:rsidR="00AC586A" w:rsidRPr="00AC586A">
        <w:rPr>
          <w:rFonts w:ascii="Times New Roman" w:hAnsi="Times New Roman" w:cs="Times New Roman"/>
          <w:sz w:val="24"/>
          <w:szCs w:val="24"/>
        </w:rPr>
        <w:t xml:space="preserve"> </w:t>
      </w:r>
      <w:r w:rsidR="00B90AB1">
        <w:rPr>
          <w:rFonts w:ascii="Times New Roman" w:hAnsi="Times New Roman" w:cs="Times New Roman"/>
          <w:sz w:val="24"/>
          <w:szCs w:val="24"/>
        </w:rPr>
        <w:t>issued in April 2020 attempted to stratify PPE by setting, target personnel and activity.</w:t>
      </w:r>
      <w:r w:rsidR="00A250BA">
        <w:rPr>
          <w:rFonts w:ascii="Times New Roman" w:hAnsi="Times New Roman" w:cs="Times New Roman"/>
          <w:sz w:val="24"/>
          <w:szCs w:val="24"/>
        </w:rPr>
        <w:fldChar w:fldCharType="begin"/>
      </w:r>
      <w:r w:rsidR="00C71A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&lt;EndNote&gt;&lt;Cite&gt;&lt;RecNum&gt;3&lt;/RecNum&gt;&lt;DisplayText&gt;[3]&lt;/DisplayText&gt;&lt;record&gt;&lt;rec-number&gt;3&lt;/rec-number&gt;&lt;foreign-keys&gt;&lt;key app="EN" db-id="wtppw90sudx995edzs7vazprf00pe22x9r22" timestamp="1598454065"&gt;3&lt;/key&gt;&lt;/foreign-keys&gt;&lt;ref-type name="Journal Article"&gt;17&lt;/ref-type&gt;&lt;contributors&gt;&lt;/contributors&gt;&lt;titles&gt;&lt;title&gt;World Health Organization. Rational use of personal protective equipment for coronavirus disease (COVID-19) and considerations during severe shortages. Interim guidance. WHO, Geneva, April 2020. Available from: https://www.who.int/publications&lt;/title&gt;&lt;/titles&gt;&lt;dates&gt;&lt;/dates&gt;&lt;urls&gt;&lt;/urls&gt;&lt;/record&gt;&lt;/Cite&gt;&lt;/EndNote&gt;</w:instrText>
      </w:r>
      <w:r w:rsidR="00A250BA">
        <w:rPr>
          <w:rFonts w:ascii="Times New Roman" w:hAnsi="Times New Roman" w:cs="Times New Roman"/>
          <w:sz w:val="24"/>
          <w:szCs w:val="24"/>
        </w:rPr>
        <w:fldChar w:fldCharType="separate"/>
      </w:r>
      <w:r w:rsidR="00C71A06">
        <w:rPr>
          <w:rFonts w:ascii="Times New Roman" w:hAnsi="Times New Roman" w:cs="Times New Roman"/>
          <w:noProof/>
          <w:sz w:val="24"/>
          <w:szCs w:val="24"/>
        </w:rPr>
        <w:t>[3]</w:t>
      </w:r>
      <w:r w:rsidR="00A250BA">
        <w:rPr>
          <w:rFonts w:ascii="Times New Roman" w:hAnsi="Times New Roman" w:cs="Times New Roman"/>
          <w:sz w:val="24"/>
          <w:szCs w:val="24"/>
        </w:rPr>
        <w:fldChar w:fldCharType="end"/>
      </w:r>
      <w:r w:rsidR="00B90AB1">
        <w:rPr>
          <w:rFonts w:ascii="Times New Roman" w:hAnsi="Times New Roman" w:cs="Times New Roman"/>
          <w:sz w:val="24"/>
          <w:szCs w:val="24"/>
        </w:rPr>
        <w:t xml:space="preserve"> However, neither target personnel nor </w:t>
      </w:r>
      <w:r w:rsidR="00891ABA">
        <w:rPr>
          <w:rFonts w:ascii="Times New Roman" w:hAnsi="Times New Roman" w:cs="Times New Roman"/>
          <w:sz w:val="24"/>
          <w:szCs w:val="24"/>
        </w:rPr>
        <w:t>activities are</w:t>
      </w:r>
      <w:r w:rsidR="00B90AB1">
        <w:rPr>
          <w:rFonts w:ascii="Times New Roman" w:hAnsi="Times New Roman" w:cs="Times New Roman"/>
          <w:sz w:val="24"/>
          <w:szCs w:val="24"/>
        </w:rPr>
        <w:t xml:space="preserve"> comprehensive and applicable to all settings and countries. While the WHO </w:t>
      </w:r>
      <w:r w:rsidR="00470A04">
        <w:rPr>
          <w:rFonts w:ascii="Times New Roman" w:hAnsi="Times New Roman" w:cs="Times New Roman"/>
          <w:sz w:val="24"/>
          <w:szCs w:val="24"/>
        </w:rPr>
        <w:t>recommendation</w:t>
      </w:r>
      <w:r w:rsidR="003F4EA2">
        <w:rPr>
          <w:rFonts w:ascii="Times New Roman" w:hAnsi="Times New Roman" w:cs="Times New Roman"/>
          <w:sz w:val="24"/>
          <w:szCs w:val="24"/>
        </w:rPr>
        <w:t>s</w:t>
      </w:r>
      <w:r w:rsidR="00B90AB1">
        <w:rPr>
          <w:rFonts w:ascii="Times New Roman" w:hAnsi="Times New Roman" w:cs="Times New Roman"/>
          <w:sz w:val="24"/>
          <w:szCs w:val="24"/>
        </w:rPr>
        <w:t xml:space="preserve"> include health care workers and cleaners providing direct care in rooms occupied by patients with COVID-19</w:t>
      </w:r>
      <w:r w:rsidR="005521E0">
        <w:rPr>
          <w:rFonts w:ascii="Times New Roman" w:hAnsi="Times New Roman" w:cs="Times New Roman"/>
          <w:sz w:val="24"/>
          <w:szCs w:val="24"/>
        </w:rPr>
        <w:t xml:space="preserve"> and </w:t>
      </w:r>
      <w:r w:rsidR="008741C3">
        <w:rPr>
          <w:rFonts w:ascii="Times New Roman" w:hAnsi="Times New Roman" w:cs="Times New Roman"/>
          <w:sz w:val="24"/>
          <w:szCs w:val="24"/>
        </w:rPr>
        <w:t xml:space="preserve">advises on </w:t>
      </w:r>
      <w:r w:rsidR="00F0589C">
        <w:rPr>
          <w:rFonts w:ascii="Times New Roman" w:hAnsi="Times New Roman" w:cs="Times New Roman"/>
          <w:sz w:val="24"/>
          <w:szCs w:val="24"/>
        </w:rPr>
        <w:t>specific</w:t>
      </w:r>
      <w:r w:rsidR="005521E0">
        <w:rPr>
          <w:rFonts w:ascii="Times New Roman" w:hAnsi="Times New Roman" w:cs="Times New Roman"/>
          <w:sz w:val="24"/>
          <w:szCs w:val="24"/>
        </w:rPr>
        <w:t xml:space="preserve"> PPE</w:t>
      </w:r>
      <w:r w:rsidR="00B90AB1">
        <w:rPr>
          <w:rFonts w:ascii="Times New Roman" w:hAnsi="Times New Roman" w:cs="Times New Roman"/>
          <w:sz w:val="24"/>
          <w:szCs w:val="24"/>
        </w:rPr>
        <w:t>, it d</w:t>
      </w:r>
      <w:r w:rsidR="002A0E5B">
        <w:rPr>
          <w:rFonts w:ascii="Times New Roman" w:hAnsi="Times New Roman" w:cs="Times New Roman"/>
          <w:sz w:val="24"/>
          <w:szCs w:val="24"/>
        </w:rPr>
        <w:t>oes not for example include housekeepers serving food</w:t>
      </w:r>
      <w:r w:rsidR="00445265">
        <w:rPr>
          <w:rFonts w:ascii="Times New Roman" w:hAnsi="Times New Roman" w:cs="Times New Roman"/>
          <w:sz w:val="24"/>
          <w:szCs w:val="24"/>
        </w:rPr>
        <w:t>, handling linen or incinerator personnel</w:t>
      </w:r>
      <w:r w:rsidR="002A0E5B">
        <w:rPr>
          <w:rFonts w:ascii="Times New Roman" w:hAnsi="Times New Roman" w:cs="Times New Roman"/>
          <w:sz w:val="24"/>
          <w:szCs w:val="24"/>
        </w:rPr>
        <w:t xml:space="preserve">. Their contact with patients is mostly at a distance and relatively short. </w:t>
      </w:r>
      <w:r w:rsidR="005521E0">
        <w:rPr>
          <w:rFonts w:ascii="Times New Roman" w:hAnsi="Times New Roman" w:cs="Times New Roman"/>
          <w:sz w:val="24"/>
          <w:szCs w:val="24"/>
        </w:rPr>
        <w:t xml:space="preserve">Are gowns and eye protection really the appropriate level of PPE for this cadre of staff? </w:t>
      </w:r>
      <w:bookmarkStart w:id="2" w:name="_Hlk52260358"/>
      <w:r w:rsidR="00286399">
        <w:rPr>
          <w:rFonts w:ascii="Times New Roman" w:hAnsi="Times New Roman" w:cs="Times New Roman"/>
          <w:sz w:val="24"/>
          <w:szCs w:val="24"/>
        </w:rPr>
        <w:lastRenderedPageBreak/>
        <w:t xml:space="preserve">Furthermore, the activities and degree of exposure </w:t>
      </w:r>
      <w:r w:rsidR="002614D5">
        <w:rPr>
          <w:rFonts w:ascii="Times New Roman" w:hAnsi="Times New Roman" w:cs="Times New Roman"/>
          <w:sz w:val="24"/>
          <w:szCs w:val="24"/>
        </w:rPr>
        <w:t xml:space="preserve">of </w:t>
      </w:r>
      <w:r w:rsidR="00286399">
        <w:rPr>
          <w:rFonts w:ascii="Times New Roman" w:hAnsi="Times New Roman" w:cs="Times New Roman"/>
          <w:sz w:val="24"/>
          <w:szCs w:val="24"/>
        </w:rPr>
        <w:t xml:space="preserve">these cadres may differ across different settings. </w:t>
      </w:r>
      <w:bookmarkEnd w:id="2"/>
      <w:r w:rsidR="005521E0">
        <w:rPr>
          <w:rFonts w:ascii="Times New Roman" w:hAnsi="Times New Roman" w:cs="Times New Roman"/>
          <w:sz w:val="24"/>
          <w:szCs w:val="24"/>
        </w:rPr>
        <w:t>Similarly</w:t>
      </w:r>
      <w:r w:rsidR="00470A04">
        <w:rPr>
          <w:rFonts w:ascii="Times New Roman" w:hAnsi="Times New Roman" w:cs="Times New Roman"/>
          <w:sz w:val="24"/>
          <w:szCs w:val="24"/>
        </w:rPr>
        <w:t>,</w:t>
      </w:r>
      <w:r w:rsidR="005521E0">
        <w:rPr>
          <w:rFonts w:ascii="Times New Roman" w:hAnsi="Times New Roman" w:cs="Times New Roman"/>
          <w:sz w:val="24"/>
          <w:szCs w:val="24"/>
        </w:rPr>
        <w:t xml:space="preserve"> </w:t>
      </w:r>
      <w:r w:rsidR="002A0E5B">
        <w:rPr>
          <w:rFonts w:ascii="Times New Roman" w:hAnsi="Times New Roman" w:cs="Times New Roman"/>
          <w:sz w:val="24"/>
          <w:szCs w:val="24"/>
        </w:rPr>
        <w:t>doctors conducting ward rounds</w:t>
      </w:r>
      <w:r w:rsidR="00F0589C">
        <w:rPr>
          <w:rFonts w:ascii="Times New Roman" w:hAnsi="Times New Roman" w:cs="Times New Roman"/>
          <w:sz w:val="24"/>
          <w:szCs w:val="24"/>
        </w:rPr>
        <w:t xml:space="preserve"> outside the intensive-care setting</w:t>
      </w:r>
      <w:r w:rsidR="002A0E5B">
        <w:rPr>
          <w:rFonts w:ascii="Times New Roman" w:hAnsi="Times New Roman" w:cs="Times New Roman"/>
          <w:sz w:val="24"/>
          <w:szCs w:val="24"/>
        </w:rPr>
        <w:t xml:space="preserve"> or providing specialist input </w:t>
      </w:r>
      <w:r w:rsidR="005521E0">
        <w:rPr>
          <w:rFonts w:ascii="Times New Roman" w:hAnsi="Times New Roman" w:cs="Times New Roman"/>
          <w:sz w:val="24"/>
          <w:szCs w:val="24"/>
        </w:rPr>
        <w:t>may only spend limited time in patient</w:t>
      </w:r>
      <w:r w:rsidR="00470A04">
        <w:rPr>
          <w:rFonts w:ascii="Times New Roman" w:hAnsi="Times New Roman" w:cs="Times New Roman"/>
          <w:sz w:val="24"/>
          <w:szCs w:val="24"/>
        </w:rPr>
        <w:t>s’</w:t>
      </w:r>
      <w:r w:rsidR="005521E0">
        <w:rPr>
          <w:rFonts w:ascii="Times New Roman" w:hAnsi="Times New Roman" w:cs="Times New Roman"/>
          <w:sz w:val="24"/>
          <w:szCs w:val="24"/>
        </w:rPr>
        <w:t xml:space="preserve"> rooms. They are </w:t>
      </w:r>
      <w:r w:rsidR="002A0E5B">
        <w:rPr>
          <w:rFonts w:ascii="Times New Roman" w:hAnsi="Times New Roman" w:cs="Times New Roman"/>
          <w:sz w:val="24"/>
          <w:szCs w:val="24"/>
        </w:rPr>
        <w:t>unlikely to be exposed t</w:t>
      </w:r>
      <w:r w:rsidR="005521E0">
        <w:rPr>
          <w:rFonts w:ascii="Times New Roman" w:hAnsi="Times New Roman" w:cs="Times New Roman"/>
          <w:sz w:val="24"/>
          <w:szCs w:val="24"/>
        </w:rPr>
        <w:t xml:space="preserve">o splashes and hence goggles or </w:t>
      </w:r>
      <w:r w:rsidR="00470A04">
        <w:rPr>
          <w:rFonts w:ascii="Times New Roman" w:hAnsi="Times New Roman" w:cs="Times New Roman"/>
          <w:sz w:val="24"/>
          <w:szCs w:val="24"/>
        </w:rPr>
        <w:t xml:space="preserve">face </w:t>
      </w:r>
      <w:r w:rsidR="005521E0">
        <w:rPr>
          <w:rFonts w:ascii="Times New Roman" w:hAnsi="Times New Roman" w:cs="Times New Roman"/>
          <w:sz w:val="24"/>
          <w:szCs w:val="24"/>
        </w:rPr>
        <w:t xml:space="preserve">shields seem unnecessary. </w:t>
      </w:r>
      <w:r w:rsidR="00891ABA">
        <w:rPr>
          <w:rFonts w:ascii="Times New Roman" w:hAnsi="Times New Roman" w:cs="Times New Roman"/>
          <w:sz w:val="24"/>
          <w:szCs w:val="24"/>
        </w:rPr>
        <w:t xml:space="preserve">WHO guidelines are of course not meant to cover for every eventuality and context. This is </w:t>
      </w:r>
      <w:r w:rsidR="001640C5">
        <w:rPr>
          <w:rFonts w:ascii="Times New Roman" w:hAnsi="Times New Roman" w:cs="Times New Roman"/>
          <w:sz w:val="24"/>
          <w:szCs w:val="24"/>
        </w:rPr>
        <w:t>exactly the r</w:t>
      </w:r>
      <w:r w:rsidR="00891ABA">
        <w:rPr>
          <w:rFonts w:ascii="Times New Roman" w:hAnsi="Times New Roman" w:cs="Times New Roman"/>
          <w:sz w:val="24"/>
          <w:szCs w:val="24"/>
        </w:rPr>
        <w:t xml:space="preserve">eason why </w:t>
      </w:r>
      <w:r w:rsidR="001640C5">
        <w:rPr>
          <w:rFonts w:ascii="Times New Roman" w:hAnsi="Times New Roman" w:cs="Times New Roman"/>
          <w:sz w:val="24"/>
          <w:szCs w:val="24"/>
        </w:rPr>
        <w:t>local</w:t>
      </w:r>
      <w:r w:rsidR="002C6463">
        <w:rPr>
          <w:rFonts w:ascii="Times New Roman" w:hAnsi="Times New Roman" w:cs="Times New Roman"/>
          <w:sz w:val="24"/>
          <w:szCs w:val="24"/>
        </w:rPr>
        <w:t>ly-adapted</w:t>
      </w:r>
      <w:r w:rsidR="001640C5">
        <w:rPr>
          <w:rFonts w:ascii="Times New Roman" w:hAnsi="Times New Roman" w:cs="Times New Roman"/>
          <w:sz w:val="24"/>
          <w:szCs w:val="24"/>
        </w:rPr>
        <w:t xml:space="preserve"> </w:t>
      </w:r>
      <w:r w:rsidR="00891ABA">
        <w:rPr>
          <w:rFonts w:ascii="Times New Roman" w:hAnsi="Times New Roman" w:cs="Times New Roman"/>
          <w:sz w:val="24"/>
          <w:szCs w:val="24"/>
        </w:rPr>
        <w:t>risk assessment</w:t>
      </w:r>
      <w:r w:rsidR="002C6463">
        <w:rPr>
          <w:rFonts w:ascii="Times New Roman" w:hAnsi="Times New Roman" w:cs="Times New Roman"/>
          <w:sz w:val="24"/>
          <w:szCs w:val="24"/>
        </w:rPr>
        <w:t xml:space="preserve"> tools</w:t>
      </w:r>
      <w:r w:rsidR="00891ABA">
        <w:rPr>
          <w:rFonts w:ascii="Times New Roman" w:hAnsi="Times New Roman" w:cs="Times New Roman"/>
          <w:sz w:val="24"/>
          <w:szCs w:val="24"/>
        </w:rPr>
        <w:t xml:space="preserve"> are crucial to guide the decision on </w:t>
      </w:r>
      <w:r w:rsidR="002C6463" w:rsidRPr="00A250BA">
        <w:rPr>
          <w:rFonts w:ascii="Times New Roman" w:hAnsi="Times New Roman" w:cs="Times New Roman"/>
          <w:i/>
          <w:sz w:val="24"/>
          <w:szCs w:val="24"/>
        </w:rPr>
        <w:t>who</w:t>
      </w:r>
      <w:r w:rsidR="00891ABA">
        <w:rPr>
          <w:rFonts w:ascii="Times New Roman" w:hAnsi="Times New Roman" w:cs="Times New Roman"/>
          <w:sz w:val="24"/>
          <w:szCs w:val="24"/>
        </w:rPr>
        <w:t xml:space="preserve"> should wear </w:t>
      </w:r>
      <w:r w:rsidR="002C6463" w:rsidRPr="00A250BA">
        <w:rPr>
          <w:rFonts w:ascii="Times New Roman" w:hAnsi="Times New Roman" w:cs="Times New Roman"/>
          <w:i/>
          <w:sz w:val="24"/>
          <w:szCs w:val="24"/>
        </w:rPr>
        <w:t>what</w:t>
      </w:r>
      <w:r w:rsidR="002C6463">
        <w:rPr>
          <w:rFonts w:ascii="Times New Roman" w:hAnsi="Times New Roman" w:cs="Times New Roman"/>
          <w:sz w:val="24"/>
          <w:szCs w:val="24"/>
        </w:rPr>
        <w:t xml:space="preserve"> </w:t>
      </w:r>
      <w:r w:rsidR="00891ABA">
        <w:rPr>
          <w:rFonts w:ascii="Times New Roman" w:hAnsi="Times New Roman" w:cs="Times New Roman"/>
          <w:sz w:val="24"/>
          <w:szCs w:val="24"/>
        </w:rPr>
        <w:t xml:space="preserve">level of PPE </w:t>
      </w:r>
      <w:r w:rsidR="00470A04">
        <w:rPr>
          <w:rFonts w:ascii="Times New Roman" w:hAnsi="Times New Roman" w:cs="Times New Roman"/>
          <w:sz w:val="24"/>
          <w:szCs w:val="24"/>
        </w:rPr>
        <w:t xml:space="preserve">and </w:t>
      </w:r>
      <w:r w:rsidR="002C6463" w:rsidRPr="00A250BA">
        <w:rPr>
          <w:rFonts w:ascii="Times New Roman" w:hAnsi="Times New Roman" w:cs="Times New Roman"/>
          <w:i/>
          <w:sz w:val="24"/>
          <w:szCs w:val="24"/>
        </w:rPr>
        <w:t>when</w:t>
      </w:r>
      <w:r w:rsidR="00891ABA">
        <w:rPr>
          <w:rFonts w:ascii="Times New Roman" w:hAnsi="Times New Roman" w:cs="Times New Roman"/>
          <w:sz w:val="24"/>
          <w:szCs w:val="24"/>
        </w:rPr>
        <w:t xml:space="preserve">. The WHO document only mentions </w:t>
      </w:r>
      <w:r w:rsidR="00B30D7E">
        <w:rPr>
          <w:rFonts w:ascii="Times New Roman" w:hAnsi="Times New Roman" w:cs="Times New Roman"/>
          <w:sz w:val="24"/>
          <w:szCs w:val="24"/>
        </w:rPr>
        <w:t xml:space="preserve">the word </w:t>
      </w:r>
      <w:r w:rsidR="00891ABA">
        <w:rPr>
          <w:rFonts w:ascii="Times New Roman" w:hAnsi="Times New Roman" w:cs="Times New Roman"/>
          <w:sz w:val="24"/>
          <w:szCs w:val="24"/>
        </w:rPr>
        <w:t>risk assessment in the conte</w:t>
      </w:r>
      <w:r w:rsidR="001640C5">
        <w:rPr>
          <w:rFonts w:ascii="Times New Roman" w:hAnsi="Times New Roman" w:cs="Times New Roman"/>
          <w:sz w:val="24"/>
          <w:szCs w:val="24"/>
        </w:rPr>
        <w:t xml:space="preserve">xt of outpatient consultations. </w:t>
      </w:r>
      <w:r w:rsidR="002C6463">
        <w:rPr>
          <w:rFonts w:ascii="Times New Roman" w:hAnsi="Times New Roman" w:cs="Times New Roman"/>
          <w:sz w:val="24"/>
          <w:szCs w:val="24"/>
        </w:rPr>
        <w:t>Somewhat surprisingly</w:t>
      </w:r>
      <w:r w:rsidR="00891ABA">
        <w:rPr>
          <w:rFonts w:ascii="Times New Roman" w:hAnsi="Times New Roman" w:cs="Times New Roman"/>
          <w:sz w:val="24"/>
          <w:szCs w:val="24"/>
        </w:rPr>
        <w:t xml:space="preserve"> </w:t>
      </w:r>
      <w:r w:rsidR="006D3942">
        <w:rPr>
          <w:rFonts w:ascii="Times New Roman" w:hAnsi="Times New Roman" w:cs="Times New Roman"/>
          <w:sz w:val="24"/>
          <w:szCs w:val="24"/>
        </w:rPr>
        <w:t>the WHO guidance document</w:t>
      </w:r>
      <w:r w:rsidR="006D73B0">
        <w:rPr>
          <w:rFonts w:ascii="Times New Roman" w:hAnsi="Times New Roman" w:cs="Times New Roman"/>
          <w:sz w:val="24"/>
          <w:szCs w:val="24"/>
        </w:rPr>
        <w:t xml:space="preserve"> </w:t>
      </w:r>
      <w:r w:rsidR="006D3942">
        <w:rPr>
          <w:rFonts w:ascii="Times New Roman" w:hAnsi="Times New Roman" w:cs="Times New Roman"/>
          <w:sz w:val="24"/>
          <w:szCs w:val="24"/>
        </w:rPr>
        <w:t xml:space="preserve">recommends </w:t>
      </w:r>
      <w:r w:rsidR="001640C5">
        <w:rPr>
          <w:rFonts w:ascii="Times New Roman" w:hAnsi="Times New Roman" w:cs="Times New Roman"/>
          <w:sz w:val="24"/>
          <w:szCs w:val="24"/>
        </w:rPr>
        <w:t xml:space="preserve">level 2 PPE for laboratory technicians </w:t>
      </w:r>
      <w:r w:rsidR="00891ABA">
        <w:rPr>
          <w:rFonts w:ascii="Times New Roman" w:hAnsi="Times New Roman" w:cs="Times New Roman"/>
          <w:sz w:val="24"/>
          <w:szCs w:val="24"/>
        </w:rPr>
        <w:t xml:space="preserve">despite respiratory samples </w:t>
      </w:r>
      <w:r w:rsidR="00B30D7E">
        <w:rPr>
          <w:rFonts w:ascii="Times New Roman" w:hAnsi="Times New Roman" w:cs="Times New Roman"/>
          <w:sz w:val="24"/>
          <w:szCs w:val="24"/>
        </w:rPr>
        <w:t>being process</w:t>
      </w:r>
      <w:r w:rsidR="006D73B0">
        <w:rPr>
          <w:rFonts w:ascii="Times New Roman" w:hAnsi="Times New Roman" w:cs="Times New Roman"/>
          <w:sz w:val="24"/>
          <w:szCs w:val="24"/>
        </w:rPr>
        <w:t>ed</w:t>
      </w:r>
      <w:r w:rsidR="00B30D7E">
        <w:rPr>
          <w:rFonts w:ascii="Times New Roman" w:hAnsi="Times New Roman" w:cs="Times New Roman"/>
          <w:sz w:val="24"/>
          <w:szCs w:val="24"/>
        </w:rPr>
        <w:t xml:space="preserve"> </w:t>
      </w:r>
      <w:r w:rsidR="00891ABA">
        <w:rPr>
          <w:rFonts w:ascii="Times New Roman" w:hAnsi="Times New Roman" w:cs="Times New Roman"/>
          <w:sz w:val="24"/>
          <w:szCs w:val="24"/>
        </w:rPr>
        <w:t xml:space="preserve">in </w:t>
      </w:r>
      <w:r w:rsidR="001640C5">
        <w:rPr>
          <w:rFonts w:ascii="Times New Roman" w:hAnsi="Times New Roman" w:cs="Times New Roman"/>
          <w:sz w:val="24"/>
          <w:szCs w:val="24"/>
        </w:rPr>
        <w:t>BSL-2</w:t>
      </w:r>
      <w:r w:rsidR="0042687A">
        <w:rPr>
          <w:rFonts w:ascii="Times New Roman" w:hAnsi="Times New Roman" w:cs="Times New Roman"/>
          <w:sz w:val="24"/>
          <w:szCs w:val="24"/>
        </w:rPr>
        <w:t xml:space="preserve"> cabinet</w:t>
      </w:r>
      <w:r w:rsidR="00B30D7E">
        <w:rPr>
          <w:rFonts w:ascii="Times New Roman" w:hAnsi="Times New Roman" w:cs="Times New Roman"/>
          <w:sz w:val="24"/>
          <w:szCs w:val="24"/>
        </w:rPr>
        <w:t>s</w:t>
      </w:r>
      <w:r w:rsidR="006D73B0">
        <w:rPr>
          <w:rFonts w:ascii="Times New Roman" w:hAnsi="Times New Roman" w:cs="Times New Roman"/>
          <w:sz w:val="24"/>
          <w:szCs w:val="24"/>
        </w:rPr>
        <w:t>. This guidance</w:t>
      </w:r>
      <w:r w:rsidR="001640C5">
        <w:rPr>
          <w:rFonts w:ascii="Times New Roman" w:hAnsi="Times New Roman" w:cs="Times New Roman"/>
          <w:sz w:val="24"/>
          <w:szCs w:val="24"/>
        </w:rPr>
        <w:t xml:space="preserve"> does not align with </w:t>
      </w:r>
      <w:r w:rsidR="00BF6EE6">
        <w:rPr>
          <w:rFonts w:ascii="Times New Roman" w:hAnsi="Times New Roman" w:cs="Times New Roman"/>
          <w:sz w:val="24"/>
          <w:szCs w:val="24"/>
        </w:rPr>
        <w:t>standard</w:t>
      </w:r>
      <w:r w:rsidR="001640C5">
        <w:rPr>
          <w:rFonts w:ascii="Times New Roman" w:hAnsi="Times New Roman" w:cs="Times New Roman"/>
          <w:sz w:val="24"/>
          <w:szCs w:val="24"/>
        </w:rPr>
        <w:t xml:space="preserve"> laboratory practi</w:t>
      </w:r>
      <w:r w:rsidR="00470A04">
        <w:rPr>
          <w:rFonts w:ascii="Times New Roman" w:hAnsi="Times New Roman" w:cs="Times New Roman"/>
          <w:sz w:val="24"/>
          <w:szCs w:val="24"/>
        </w:rPr>
        <w:t>c</w:t>
      </w:r>
      <w:r w:rsidR="001640C5">
        <w:rPr>
          <w:rFonts w:ascii="Times New Roman" w:hAnsi="Times New Roman" w:cs="Times New Roman"/>
          <w:sz w:val="24"/>
          <w:szCs w:val="24"/>
        </w:rPr>
        <w:t>es</w:t>
      </w:r>
      <w:r w:rsidR="006D73B0">
        <w:rPr>
          <w:rFonts w:ascii="Times New Roman" w:hAnsi="Times New Roman" w:cs="Times New Roman"/>
          <w:sz w:val="24"/>
          <w:szCs w:val="24"/>
        </w:rPr>
        <w:t xml:space="preserve"> w</w:t>
      </w:r>
      <w:r w:rsidR="000D715B">
        <w:rPr>
          <w:rFonts w:ascii="Times New Roman" w:hAnsi="Times New Roman" w:cs="Times New Roman"/>
          <w:sz w:val="24"/>
          <w:szCs w:val="24"/>
        </w:rPr>
        <w:t>hich</w:t>
      </w:r>
      <w:r w:rsidR="006D73B0">
        <w:rPr>
          <w:rFonts w:ascii="Times New Roman" w:hAnsi="Times New Roman" w:cs="Times New Roman"/>
          <w:sz w:val="24"/>
          <w:szCs w:val="24"/>
        </w:rPr>
        <w:t xml:space="preserve"> would usually include a thorough risk assessment with engineering and administrative controls </w:t>
      </w:r>
      <w:proofErr w:type="gramStart"/>
      <w:r w:rsidR="006D73B0"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 w:rsidR="006D73B0">
        <w:rPr>
          <w:rFonts w:ascii="Times New Roman" w:hAnsi="Times New Roman" w:cs="Times New Roman"/>
          <w:sz w:val="24"/>
          <w:szCs w:val="24"/>
        </w:rPr>
        <w:t>.</w:t>
      </w:r>
    </w:p>
    <w:p w14:paraId="6E43A0FA" w14:textId="566AADF7" w:rsidR="00BE0E37" w:rsidRDefault="00470A04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awareness of the need to conduct detailed local risk assessments and i</w:t>
      </w:r>
      <w:r w:rsidR="00D85E95">
        <w:rPr>
          <w:rFonts w:ascii="Times New Roman" w:hAnsi="Times New Roman" w:cs="Times New Roman"/>
          <w:sz w:val="24"/>
          <w:szCs w:val="24"/>
        </w:rPr>
        <w:t>n the absence of</w:t>
      </w:r>
      <w:r w:rsidR="001330CE" w:rsidRPr="00F32E89">
        <w:rPr>
          <w:rFonts w:ascii="Times New Roman" w:hAnsi="Times New Roman" w:cs="Times New Roman"/>
          <w:sz w:val="24"/>
          <w:szCs w:val="24"/>
        </w:rPr>
        <w:t xml:space="preserve"> clear </w:t>
      </w:r>
      <w:r w:rsidR="002B47EA" w:rsidRPr="00F32E89">
        <w:rPr>
          <w:rFonts w:ascii="Times New Roman" w:hAnsi="Times New Roman" w:cs="Times New Roman"/>
          <w:sz w:val="24"/>
          <w:szCs w:val="24"/>
        </w:rPr>
        <w:t>risk assessment</w:t>
      </w:r>
      <w:r w:rsidR="00D85E95">
        <w:rPr>
          <w:rFonts w:ascii="Times New Roman" w:hAnsi="Times New Roman" w:cs="Times New Roman"/>
          <w:sz w:val="24"/>
          <w:szCs w:val="24"/>
        </w:rPr>
        <w:t xml:space="preserve"> </w:t>
      </w:r>
      <w:r w:rsidR="003F43BF">
        <w:rPr>
          <w:rFonts w:ascii="Times New Roman" w:hAnsi="Times New Roman" w:cs="Times New Roman"/>
          <w:sz w:val="24"/>
          <w:szCs w:val="24"/>
        </w:rPr>
        <w:t>tools</w:t>
      </w:r>
      <w:r w:rsidR="006E0C9C">
        <w:rPr>
          <w:rFonts w:ascii="Times New Roman" w:hAnsi="Times New Roman" w:cs="Times New Roman"/>
          <w:sz w:val="24"/>
          <w:szCs w:val="24"/>
        </w:rPr>
        <w:t xml:space="preserve"> </w:t>
      </w:r>
      <w:r w:rsidR="00565D96">
        <w:rPr>
          <w:rFonts w:ascii="Times New Roman" w:hAnsi="Times New Roman" w:cs="Times New Roman"/>
          <w:sz w:val="24"/>
          <w:szCs w:val="24"/>
        </w:rPr>
        <w:fldChar w:fldCharType="begin"/>
      </w:r>
      <w:r w:rsidR="00C71A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&lt;EndNote&gt;&lt;Cite&gt;&lt;RecNum&gt;11&lt;/RecNum&gt;&lt;DisplayText&gt;[4]&lt;/DisplayText&gt;&lt;record&gt;&lt;rec-number&gt;11&lt;/rec-number&gt;&lt;foreign-keys&gt;&lt;key app="EN" db-id="wtppw90sudx995edzs7vazprf00pe22x9r22" timestamp="1598783131"&gt;11&lt;/key&gt;&lt;/foreign-keys&gt;&lt;ref-type name="Journal Article"&gt;17&lt;/ref-type&gt;&lt;contributors&gt;&lt;/contributors&gt;&lt;titles&gt;&lt;title&gt;National Guidelines on Clinical Management of Coronavirus Disease 2019 (Covid-19). Version 4.0. March 2020. Disease Control Division, Directorate General of Health Services, Ministry of Health &amp;amp; Family Welfare,Government of the People&amp;apos;s Republic of Bangladesh. Available from http://www.mohfw.gov.bd/index.php?option=com_docman&amp;amp;task=doc_download&amp;amp;gid=22424&amp;amp;lang=en&lt;/title&gt;&lt;/titles&gt;&lt;dates&gt;&lt;/dates&gt;&lt;urls&gt;&lt;/urls&gt;&lt;/record&gt;&lt;/Cite&gt;&lt;/EndNote&gt;</w:instrText>
      </w:r>
      <w:r w:rsidR="00565D96">
        <w:rPr>
          <w:rFonts w:ascii="Times New Roman" w:hAnsi="Times New Roman" w:cs="Times New Roman"/>
          <w:sz w:val="24"/>
          <w:szCs w:val="24"/>
        </w:rPr>
        <w:fldChar w:fldCharType="separate"/>
      </w:r>
      <w:r w:rsidR="00C71A06">
        <w:rPr>
          <w:rFonts w:ascii="Times New Roman" w:hAnsi="Times New Roman" w:cs="Times New Roman"/>
          <w:noProof/>
          <w:sz w:val="24"/>
          <w:szCs w:val="24"/>
        </w:rPr>
        <w:t>[4]</w:t>
      </w:r>
      <w:r w:rsidR="00565D96">
        <w:rPr>
          <w:rFonts w:ascii="Times New Roman" w:hAnsi="Times New Roman" w:cs="Times New Roman"/>
          <w:sz w:val="24"/>
          <w:szCs w:val="24"/>
        </w:rPr>
        <w:fldChar w:fldCharType="end"/>
      </w:r>
      <w:r w:rsidR="00156428">
        <w:rPr>
          <w:rFonts w:ascii="Times New Roman" w:hAnsi="Times New Roman" w:cs="Times New Roman"/>
          <w:sz w:val="24"/>
          <w:szCs w:val="24"/>
        </w:rPr>
        <w:t xml:space="preserve"> and</w:t>
      </w:r>
      <w:r w:rsidR="00A64B86" w:rsidRPr="00A64B86">
        <w:rPr>
          <w:rFonts w:ascii="Times New Roman" w:hAnsi="Times New Roman" w:cs="Times New Roman"/>
          <w:sz w:val="24"/>
          <w:szCs w:val="24"/>
        </w:rPr>
        <w:t xml:space="preserve"> </w:t>
      </w:r>
      <w:r w:rsidR="00A64B86">
        <w:rPr>
          <w:rFonts w:ascii="Times New Roman" w:hAnsi="Times New Roman" w:cs="Times New Roman"/>
          <w:sz w:val="24"/>
          <w:szCs w:val="24"/>
        </w:rPr>
        <w:t>definitions of exposures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1640C5">
        <w:rPr>
          <w:rFonts w:ascii="Times New Roman" w:hAnsi="Times New Roman" w:cs="Times New Roman"/>
          <w:sz w:val="24"/>
          <w:szCs w:val="24"/>
        </w:rPr>
        <w:t xml:space="preserve"> 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healthcare institutions </w:t>
      </w:r>
      <w:r w:rsidR="001846E2">
        <w:rPr>
          <w:rFonts w:ascii="Times New Roman" w:hAnsi="Times New Roman" w:cs="Times New Roman"/>
          <w:sz w:val="24"/>
          <w:szCs w:val="24"/>
        </w:rPr>
        <w:t>some settings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D85E95">
        <w:rPr>
          <w:rFonts w:ascii="Times New Roman" w:hAnsi="Times New Roman" w:cs="Times New Roman"/>
          <w:sz w:val="24"/>
          <w:szCs w:val="24"/>
        </w:rPr>
        <w:t>implemented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D66AA3" w:rsidRPr="00F32E89">
        <w:rPr>
          <w:rFonts w:ascii="Times New Roman" w:hAnsi="Times New Roman" w:cs="Times New Roman"/>
          <w:sz w:val="24"/>
          <w:szCs w:val="24"/>
        </w:rPr>
        <w:t>blanket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 recommendations for PPE </w:t>
      </w:r>
      <w:r w:rsidR="00D66AA3" w:rsidRPr="00F32E89">
        <w:rPr>
          <w:rFonts w:ascii="Times New Roman" w:hAnsi="Times New Roman" w:cs="Times New Roman"/>
          <w:sz w:val="24"/>
          <w:szCs w:val="24"/>
        </w:rPr>
        <w:t xml:space="preserve">use </w:t>
      </w:r>
      <w:r w:rsidR="006D3942">
        <w:rPr>
          <w:rFonts w:ascii="Times New Roman" w:hAnsi="Times New Roman" w:cs="Times New Roman"/>
          <w:sz w:val="24"/>
          <w:szCs w:val="24"/>
        </w:rPr>
        <w:t>not taking into account other IPC measures such as ventilation</w:t>
      </w:r>
      <w:r w:rsidR="00F42054">
        <w:rPr>
          <w:rFonts w:ascii="Times New Roman" w:hAnsi="Times New Roman" w:cs="Times New Roman"/>
          <w:sz w:val="24"/>
          <w:szCs w:val="24"/>
        </w:rPr>
        <w:t xml:space="preserve">, </w:t>
      </w:r>
      <w:r w:rsidR="002B47EA" w:rsidRPr="00F32E89">
        <w:rPr>
          <w:rFonts w:ascii="Times New Roman" w:hAnsi="Times New Roman" w:cs="Times New Roman"/>
          <w:sz w:val="24"/>
          <w:szCs w:val="24"/>
        </w:rPr>
        <w:t>job role</w:t>
      </w:r>
      <w:r w:rsidR="00943F7D" w:rsidRPr="00F32E89">
        <w:rPr>
          <w:rFonts w:ascii="Times New Roman" w:hAnsi="Times New Roman" w:cs="Times New Roman"/>
          <w:sz w:val="24"/>
          <w:szCs w:val="24"/>
        </w:rPr>
        <w:t xml:space="preserve">, </w:t>
      </w:r>
      <w:r w:rsidR="001640C5">
        <w:rPr>
          <w:rFonts w:ascii="Times New Roman" w:hAnsi="Times New Roman" w:cs="Times New Roman"/>
          <w:sz w:val="24"/>
          <w:szCs w:val="24"/>
        </w:rPr>
        <w:t xml:space="preserve">proximity and duration </w:t>
      </w:r>
      <w:r w:rsidR="00943F7D" w:rsidRPr="00F32E89">
        <w:rPr>
          <w:rFonts w:ascii="Times New Roman" w:hAnsi="Times New Roman" w:cs="Times New Roman"/>
          <w:sz w:val="24"/>
          <w:szCs w:val="24"/>
        </w:rPr>
        <w:t>of patient contact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 and type of </w:t>
      </w:r>
      <w:r w:rsidR="001640C5">
        <w:rPr>
          <w:rFonts w:ascii="Times New Roman" w:hAnsi="Times New Roman" w:cs="Times New Roman"/>
          <w:sz w:val="24"/>
          <w:szCs w:val="24"/>
        </w:rPr>
        <w:t>“</w:t>
      </w:r>
      <w:r w:rsidR="002B47EA" w:rsidRPr="00F32E89">
        <w:rPr>
          <w:rFonts w:ascii="Times New Roman" w:hAnsi="Times New Roman" w:cs="Times New Roman"/>
          <w:sz w:val="24"/>
          <w:szCs w:val="24"/>
        </w:rPr>
        <w:t>care</w:t>
      </w:r>
      <w:r w:rsidR="001640C5">
        <w:rPr>
          <w:rFonts w:ascii="Times New Roman" w:hAnsi="Times New Roman" w:cs="Times New Roman"/>
          <w:sz w:val="24"/>
          <w:szCs w:val="24"/>
        </w:rPr>
        <w:t>”</w:t>
      </w:r>
      <w:r w:rsidR="002B47EA" w:rsidRPr="00F32E89">
        <w:rPr>
          <w:rFonts w:ascii="Times New Roman" w:hAnsi="Times New Roman" w:cs="Times New Roman"/>
          <w:sz w:val="24"/>
          <w:szCs w:val="24"/>
        </w:rPr>
        <w:t xml:space="preserve"> provided</w:t>
      </w:r>
      <w:r w:rsidR="00F64237">
        <w:rPr>
          <w:rFonts w:ascii="Times New Roman" w:hAnsi="Times New Roman" w:cs="Times New Roman"/>
          <w:sz w:val="24"/>
          <w:szCs w:val="24"/>
        </w:rPr>
        <w:t xml:space="preserve"> and aiming for maximum perceived security rather than evidence</w:t>
      </w:r>
      <w:r w:rsidR="002B47EA" w:rsidRPr="00F32E89">
        <w:rPr>
          <w:rFonts w:ascii="Times New Roman" w:hAnsi="Times New Roman" w:cs="Times New Roman"/>
          <w:sz w:val="24"/>
          <w:szCs w:val="24"/>
        </w:rPr>
        <w:t>.</w:t>
      </w:r>
      <w:r w:rsidR="00F6423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PEVuZE5vdGU+PENpdGU+PEF1dGhvcj5UYXJ0YXJpPC9BdXRob3I+PFllYXI+MjAyMDwvWWVhcj48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</w:fldData>
        </w:fldChar>
      </w:r>
      <w:r w:rsidR="00F64237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6423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PEVuZE5vdGU+PENpdGU+PEF1dGhvcj5UYXJ0YXJpPC9BdXRob3I+PFllYXI+MjAyMDwvWWVhcj48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</w:fldData>
        </w:fldChar>
      </w:r>
      <w:r w:rsidR="00F64237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64237">
        <w:rPr>
          <w:rFonts w:ascii="Times New Roman" w:hAnsi="Times New Roman" w:cs="Times New Roman"/>
          <w:sz w:val="24"/>
          <w:szCs w:val="24"/>
        </w:rPr>
      </w:r>
      <w:r w:rsidR="00F64237">
        <w:rPr>
          <w:rFonts w:ascii="Times New Roman" w:hAnsi="Times New Roman" w:cs="Times New Roman"/>
          <w:sz w:val="24"/>
          <w:szCs w:val="24"/>
        </w:rPr>
        <w:fldChar w:fldCharType="end"/>
      </w:r>
      <w:r w:rsidR="00F64237">
        <w:rPr>
          <w:rFonts w:ascii="Times New Roman" w:hAnsi="Times New Roman" w:cs="Times New Roman"/>
          <w:sz w:val="24"/>
          <w:szCs w:val="24"/>
        </w:rPr>
      </w:r>
      <w:r w:rsidR="00F64237">
        <w:rPr>
          <w:rFonts w:ascii="Times New Roman" w:hAnsi="Times New Roman" w:cs="Times New Roman"/>
          <w:sz w:val="24"/>
          <w:szCs w:val="24"/>
        </w:rPr>
        <w:fldChar w:fldCharType="separate"/>
      </w:r>
      <w:r w:rsidR="00F64237">
        <w:rPr>
          <w:rFonts w:ascii="Times New Roman" w:hAnsi="Times New Roman" w:cs="Times New Roman"/>
          <w:noProof/>
          <w:sz w:val="24"/>
          <w:szCs w:val="24"/>
        </w:rPr>
        <w:t>[5]</w:t>
      </w:r>
      <w:r w:rsidR="00F64237">
        <w:rPr>
          <w:rFonts w:ascii="Times New Roman" w:hAnsi="Times New Roman" w:cs="Times New Roman"/>
          <w:sz w:val="24"/>
          <w:szCs w:val="24"/>
        </w:rPr>
        <w:fldChar w:fldCharType="end"/>
      </w:r>
      <w:r w:rsidR="00D66AA3" w:rsidRPr="00F32E89">
        <w:rPr>
          <w:rFonts w:ascii="Times New Roman" w:hAnsi="Times New Roman" w:cs="Times New Roman"/>
          <w:sz w:val="24"/>
          <w:szCs w:val="24"/>
        </w:rPr>
        <w:t xml:space="preserve"> This in turn </w:t>
      </w:r>
      <w:r w:rsidR="001640C5">
        <w:rPr>
          <w:rFonts w:ascii="Times New Roman" w:hAnsi="Times New Roman" w:cs="Times New Roman"/>
          <w:sz w:val="24"/>
          <w:szCs w:val="24"/>
        </w:rPr>
        <w:t xml:space="preserve">has led to confusion and </w:t>
      </w:r>
      <w:r w:rsidR="00A64B86">
        <w:rPr>
          <w:rFonts w:ascii="Times New Roman" w:hAnsi="Times New Roman" w:cs="Times New Roman"/>
          <w:sz w:val="24"/>
          <w:szCs w:val="24"/>
        </w:rPr>
        <w:t>incorrect perceptions of risk among</w:t>
      </w:r>
      <w:r w:rsidR="001640C5">
        <w:rPr>
          <w:rFonts w:ascii="Times New Roman" w:hAnsi="Times New Roman" w:cs="Times New Roman"/>
          <w:sz w:val="24"/>
          <w:szCs w:val="24"/>
        </w:rPr>
        <w:t xml:space="preserve"> staff</w:t>
      </w:r>
      <w:r w:rsidR="00A64B86">
        <w:rPr>
          <w:rFonts w:ascii="Times New Roman" w:hAnsi="Times New Roman" w:cs="Times New Roman"/>
          <w:sz w:val="24"/>
          <w:szCs w:val="24"/>
        </w:rPr>
        <w:t xml:space="preserve"> leading to the belief</w:t>
      </w:r>
      <w:r w:rsidR="001640C5">
        <w:rPr>
          <w:rFonts w:ascii="Times New Roman" w:hAnsi="Times New Roman" w:cs="Times New Roman"/>
          <w:sz w:val="24"/>
          <w:szCs w:val="24"/>
        </w:rPr>
        <w:t xml:space="preserve"> that everybody working in a building </w:t>
      </w:r>
      <w:r w:rsidR="006D3942">
        <w:rPr>
          <w:rFonts w:ascii="Times New Roman" w:hAnsi="Times New Roman" w:cs="Times New Roman"/>
          <w:sz w:val="24"/>
          <w:szCs w:val="24"/>
        </w:rPr>
        <w:t>where</w:t>
      </w:r>
      <w:r w:rsidR="001640C5">
        <w:rPr>
          <w:rFonts w:ascii="Times New Roman" w:hAnsi="Times New Roman" w:cs="Times New Roman"/>
          <w:sz w:val="24"/>
          <w:szCs w:val="24"/>
        </w:rPr>
        <w:t xml:space="preserve"> patients with </w:t>
      </w:r>
      <w:r w:rsidR="006D3942">
        <w:rPr>
          <w:rFonts w:ascii="Times New Roman" w:hAnsi="Times New Roman" w:cs="Times New Roman"/>
          <w:sz w:val="24"/>
          <w:szCs w:val="24"/>
        </w:rPr>
        <w:t>COVID-19 are admitted</w:t>
      </w:r>
      <w:r w:rsidR="001640C5">
        <w:rPr>
          <w:rFonts w:ascii="Times New Roman" w:hAnsi="Times New Roman" w:cs="Times New Roman"/>
          <w:sz w:val="24"/>
          <w:szCs w:val="24"/>
        </w:rPr>
        <w:t xml:space="preserve"> </w:t>
      </w:r>
      <w:r w:rsidR="0042687A">
        <w:rPr>
          <w:rFonts w:ascii="Times New Roman" w:hAnsi="Times New Roman" w:cs="Times New Roman"/>
          <w:sz w:val="24"/>
          <w:szCs w:val="24"/>
        </w:rPr>
        <w:t>and care</w:t>
      </w:r>
      <w:r w:rsidR="00B30D7E">
        <w:rPr>
          <w:rFonts w:ascii="Times New Roman" w:hAnsi="Times New Roman" w:cs="Times New Roman"/>
          <w:sz w:val="24"/>
          <w:szCs w:val="24"/>
        </w:rPr>
        <w:t>d</w:t>
      </w:r>
      <w:r w:rsidR="0042687A">
        <w:rPr>
          <w:rFonts w:ascii="Times New Roman" w:hAnsi="Times New Roman" w:cs="Times New Roman"/>
          <w:sz w:val="24"/>
          <w:szCs w:val="24"/>
        </w:rPr>
        <w:t xml:space="preserve"> for </w:t>
      </w:r>
      <w:r w:rsidR="001640C5">
        <w:rPr>
          <w:rFonts w:ascii="Times New Roman" w:hAnsi="Times New Roman" w:cs="Times New Roman"/>
          <w:sz w:val="24"/>
          <w:szCs w:val="24"/>
        </w:rPr>
        <w:t xml:space="preserve">is at </w:t>
      </w:r>
      <w:r w:rsidR="00CD7818">
        <w:rPr>
          <w:rFonts w:ascii="Times New Roman" w:hAnsi="Times New Roman" w:cs="Times New Roman"/>
          <w:sz w:val="24"/>
          <w:szCs w:val="24"/>
        </w:rPr>
        <w:t>high</w:t>
      </w:r>
      <w:r w:rsidR="001640C5">
        <w:rPr>
          <w:rFonts w:ascii="Times New Roman" w:hAnsi="Times New Roman" w:cs="Times New Roman"/>
          <w:sz w:val="24"/>
          <w:szCs w:val="24"/>
        </w:rPr>
        <w:t xml:space="preserve"> risk of transmission</w:t>
      </w:r>
      <w:r w:rsidR="009C47B8">
        <w:rPr>
          <w:rFonts w:ascii="Times New Roman" w:hAnsi="Times New Roman" w:cs="Times New Roman"/>
          <w:sz w:val="24"/>
          <w:szCs w:val="24"/>
        </w:rPr>
        <w:t xml:space="preserve"> and to fears of entering to COVID-19 wards</w:t>
      </w:r>
      <w:r w:rsidR="001640C5">
        <w:rPr>
          <w:rFonts w:ascii="Times New Roman" w:hAnsi="Times New Roman" w:cs="Times New Roman"/>
          <w:sz w:val="24"/>
          <w:szCs w:val="24"/>
        </w:rPr>
        <w:t>.</w:t>
      </w:r>
      <w:r w:rsidR="009C47B8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&lt;EndNote&gt;&lt;Cite&gt;&lt;Author&gt;Abdel Wahed&lt;/Author&gt;&lt;Year&gt;2020&lt;/Year&gt;&lt;RecNum&gt;15&lt;/RecNum&gt;&lt;DisplayText&gt;[6]&lt;/DisplayText&gt;&lt;record&gt;&lt;rec-number&gt;15&lt;/rec-number&gt;&lt;foreign-keys&gt;&lt;key app="EN" db-id="wtppw90sudx995edzs7vazprf00pe22x9r22" timestamp="1601443783"&gt;15&lt;/key&gt;&lt;/foreign-keys&gt;&lt;ref-type name="Journal Article"&gt;17&lt;/ref-type&gt;&lt;contributors&gt;&lt;authors&gt;&lt;author&gt;Abdel Wahed, W. Y.&lt;/author&gt;&lt;author&gt;Hefzy, E. M.&lt;/author&gt;&lt;author&gt;Ahmed, M. I.&lt;/author&gt;&lt;author&gt;Hamed, N. S.&lt;/author&gt;&lt;/authors&gt;&lt;/contributors&gt;&lt;auth-address&gt;Public Health and Community Medicine Department, Faculty of Medicine, Fayoum University, Fayoum, Egypt. wafaayousif313@yahoo.com.&amp;#xD;Microbiological Department, Faculty of Medicine, Fayoum University, Fayoum, Egypt.&amp;#xD;Chest Medicine Department, Faculty of Medicine, Fayoum University, Fayoum, Egypt.&amp;#xD;Public Health and Community Medicine Department, Faculty of Medicine, Fayoum University, Fayoum, Egypt.&lt;/auth-address&gt;&lt;titles&gt;&lt;title&gt;Assessment of Knowledge, Attitudes, and Perception of Health Care Workers Regarding COVID-19, A Cross-Sectional Study from Egypt&lt;/title&gt;&lt;secondary-title&gt;J Community Health&lt;/secondary-title&gt;&lt;/titles&gt;&lt;periodical&gt;&lt;full-title&gt;J Community Health&lt;/full-title&gt;&lt;/periodical&gt;&lt;edition&gt;2020/07/09&lt;/edition&gt;&lt;keywords&gt;&lt;keyword&gt;Attitudes&lt;/keyword&gt;&lt;keyword&gt;Covid-19&lt;/keyword&gt;&lt;keyword&gt;Health care workers&lt;/keyword&gt;&lt;keyword&gt;Knowledge&lt;/keyword&gt;&lt;keyword&gt;Risk perception&lt;/keyword&gt;&lt;/keywords&gt;&lt;dates&gt;&lt;year&gt;2020&lt;/year&gt;&lt;pub-dates&gt;&lt;date&gt;Jul 7&lt;/date&gt;&lt;/pub-dates&gt;&lt;/dates&gt;&lt;isbn&gt;1573-3610 (Electronic)&amp;#xD;0094-5145 (Linking)&lt;/isbn&gt;&lt;accession-num&gt;32638199&lt;/accession-num&gt;&lt;urls&gt;&lt;related-urls&gt;&lt;url&gt;https://www.ncbi.nlm.nih.gov/pubmed/32638199&lt;/url&gt;&lt;/related-urls&gt;&lt;/urls&gt;&lt;custom2&gt;PMC7340762&lt;/custom2&gt;&lt;electronic-resource-num&gt;10.1007/s10900-020-00882-0&lt;/electronic-resource-num&gt;&lt;/record&gt;&lt;/Cite&gt;&lt;/EndNote&gt;</w:instrText>
      </w:r>
      <w:r w:rsidR="009C47B8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[6]</w:t>
      </w:r>
      <w:r w:rsidR="009C47B8">
        <w:rPr>
          <w:rFonts w:ascii="Times New Roman" w:hAnsi="Times New Roman" w:cs="Times New Roman"/>
          <w:sz w:val="24"/>
          <w:szCs w:val="24"/>
        </w:rPr>
        <w:fldChar w:fldCharType="end"/>
      </w:r>
      <w:r w:rsidR="001640C5">
        <w:rPr>
          <w:rFonts w:ascii="Times New Roman" w:hAnsi="Times New Roman" w:cs="Times New Roman"/>
          <w:sz w:val="24"/>
          <w:szCs w:val="24"/>
        </w:rPr>
        <w:t xml:space="preserve"> </w:t>
      </w:r>
      <w:r w:rsidR="00CC2CE1">
        <w:rPr>
          <w:rFonts w:ascii="Times New Roman" w:hAnsi="Times New Roman" w:cs="Times New Roman"/>
          <w:sz w:val="24"/>
          <w:szCs w:val="24"/>
        </w:rPr>
        <w:t>Because of</w:t>
      </w:r>
      <w:r w:rsidR="006B1C92">
        <w:rPr>
          <w:rFonts w:ascii="Times New Roman" w:hAnsi="Times New Roman" w:cs="Times New Roman"/>
          <w:sz w:val="24"/>
          <w:szCs w:val="24"/>
        </w:rPr>
        <w:t xml:space="preserve"> that</w:t>
      </w:r>
      <w:r w:rsidR="00893865">
        <w:rPr>
          <w:rFonts w:ascii="Times New Roman" w:hAnsi="Times New Roman" w:cs="Times New Roman"/>
          <w:sz w:val="24"/>
          <w:szCs w:val="24"/>
        </w:rPr>
        <w:t xml:space="preserve"> </w:t>
      </w:r>
      <w:r w:rsidR="00943F7D" w:rsidRPr="00F32E89">
        <w:rPr>
          <w:rFonts w:ascii="Times New Roman" w:hAnsi="Times New Roman" w:cs="Times New Roman"/>
          <w:sz w:val="24"/>
          <w:szCs w:val="24"/>
        </w:rPr>
        <w:t xml:space="preserve">staff in non-patient facing roles such as security and kitchen personnel </w:t>
      </w:r>
      <w:r w:rsidR="001640C5">
        <w:rPr>
          <w:rFonts w:ascii="Times New Roman" w:hAnsi="Times New Roman" w:cs="Times New Roman"/>
          <w:sz w:val="24"/>
          <w:szCs w:val="24"/>
        </w:rPr>
        <w:t xml:space="preserve">are </w:t>
      </w:r>
      <w:r w:rsidR="006D3942">
        <w:rPr>
          <w:rFonts w:ascii="Times New Roman" w:hAnsi="Times New Roman" w:cs="Times New Roman"/>
          <w:sz w:val="24"/>
          <w:szCs w:val="24"/>
        </w:rPr>
        <w:t xml:space="preserve">often </w:t>
      </w:r>
      <w:r w:rsidR="00943F7D" w:rsidRPr="00F32E89">
        <w:rPr>
          <w:rFonts w:ascii="Times New Roman" w:hAnsi="Times New Roman" w:cs="Times New Roman"/>
          <w:sz w:val="24"/>
          <w:szCs w:val="24"/>
        </w:rPr>
        <w:t>using the same level of PPE as nurses and doctors caring for COVID-19 patients</w:t>
      </w:r>
      <w:r w:rsidR="008A5309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943F7D" w:rsidRPr="00F32E89">
        <w:rPr>
          <w:rFonts w:ascii="Times New Roman" w:hAnsi="Times New Roman" w:cs="Times New Roman"/>
          <w:sz w:val="24"/>
          <w:szCs w:val="24"/>
        </w:rPr>
        <w:t xml:space="preserve">. </w:t>
      </w:r>
      <w:r w:rsidR="001640C5">
        <w:rPr>
          <w:rFonts w:ascii="Times New Roman" w:hAnsi="Times New Roman" w:cs="Times New Roman"/>
          <w:sz w:val="24"/>
          <w:szCs w:val="24"/>
        </w:rPr>
        <w:t>PPE o</w:t>
      </w:r>
      <w:r w:rsidR="00266E50">
        <w:rPr>
          <w:rFonts w:ascii="Times New Roman" w:hAnsi="Times New Roman" w:cs="Times New Roman"/>
          <w:sz w:val="24"/>
          <w:szCs w:val="24"/>
        </w:rPr>
        <w:t>veruse</w:t>
      </w:r>
      <w:r w:rsidR="001640C5">
        <w:rPr>
          <w:rFonts w:ascii="Times New Roman" w:hAnsi="Times New Roman" w:cs="Times New Roman"/>
          <w:sz w:val="24"/>
          <w:szCs w:val="24"/>
        </w:rPr>
        <w:t xml:space="preserve"> </w:t>
      </w:r>
      <w:r w:rsidR="00386D66">
        <w:rPr>
          <w:rFonts w:ascii="Times New Roman" w:hAnsi="Times New Roman" w:cs="Times New Roman"/>
          <w:sz w:val="24"/>
          <w:szCs w:val="24"/>
        </w:rPr>
        <w:t xml:space="preserve">and </w:t>
      </w:r>
      <w:r w:rsidR="00B30D7E">
        <w:rPr>
          <w:rFonts w:ascii="Times New Roman" w:hAnsi="Times New Roman" w:cs="Times New Roman"/>
          <w:sz w:val="24"/>
          <w:szCs w:val="24"/>
        </w:rPr>
        <w:t xml:space="preserve">the </w:t>
      </w:r>
      <w:r w:rsidR="00386D66">
        <w:rPr>
          <w:rFonts w:ascii="Times New Roman" w:hAnsi="Times New Roman" w:cs="Times New Roman"/>
          <w:sz w:val="24"/>
          <w:szCs w:val="24"/>
        </w:rPr>
        <w:t xml:space="preserve">focus on disposable </w:t>
      </w:r>
      <w:r w:rsidR="006D3942">
        <w:rPr>
          <w:rFonts w:ascii="Times New Roman" w:hAnsi="Times New Roman" w:cs="Times New Roman"/>
          <w:sz w:val="24"/>
          <w:szCs w:val="24"/>
        </w:rPr>
        <w:t>gowns</w:t>
      </w:r>
      <w:r w:rsidR="00156428">
        <w:rPr>
          <w:rFonts w:ascii="Times New Roman" w:hAnsi="Times New Roman" w:cs="Times New Roman"/>
          <w:sz w:val="24"/>
          <w:szCs w:val="24"/>
        </w:rPr>
        <w:t xml:space="preserve">, full bodysuits </w:t>
      </w:r>
      <w:r w:rsidR="006D3942">
        <w:rPr>
          <w:rFonts w:ascii="Times New Roman" w:hAnsi="Times New Roman" w:cs="Times New Roman"/>
          <w:sz w:val="24"/>
          <w:szCs w:val="24"/>
        </w:rPr>
        <w:t xml:space="preserve">and </w:t>
      </w:r>
      <w:r w:rsidR="0042687A">
        <w:rPr>
          <w:rFonts w:ascii="Times New Roman" w:hAnsi="Times New Roman" w:cs="Times New Roman"/>
          <w:sz w:val="24"/>
          <w:szCs w:val="24"/>
        </w:rPr>
        <w:t>gloves (rather than hand hygiene</w:t>
      </w:r>
      <w:r w:rsidR="00445265">
        <w:rPr>
          <w:rFonts w:ascii="Times New Roman" w:hAnsi="Times New Roman" w:cs="Times New Roman"/>
          <w:sz w:val="24"/>
          <w:szCs w:val="24"/>
        </w:rPr>
        <w:t xml:space="preserve"> and using cotton gowns which can be washed</w:t>
      </w:r>
      <w:r w:rsidR="0042687A">
        <w:rPr>
          <w:rFonts w:ascii="Times New Roman" w:hAnsi="Times New Roman" w:cs="Times New Roman"/>
          <w:sz w:val="24"/>
          <w:szCs w:val="24"/>
        </w:rPr>
        <w:t xml:space="preserve">) </w:t>
      </w:r>
      <w:r w:rsidR="00BF6EE6">
        <w:rPr>
          <w:rFonts w:ascii="Times New Roman" w:hAnsi="Times New Roman" w:cs="Times New Roman"/>
          <w:sz w:val="24"/>
          <w:szCs w:val="24"/>
        </w:rPr>
        <w:t>has resulted</w:t>
      </w:r>
      <w:r w:rsidR="00266E50">
        <w:rPr>
          <w:rFonts w:ascii="Times New Roman" w:hAnsi="Times New Roman" w:cs="Times New Roman"/>
          <w:sz w:val="24"/>
          <w:szCs w:val="24"/>
        </w:rPr>
        <w:t xml:space="preserve"> in </w:t>
      </w:r>
      <w:r w:rsidR="00B30D7E">
        <w:rPr>
          <w:rFonts w:ascii="Times New Roman" w:hAnsi="Times New Roman" w:cs="Times New Roman"/>
          <w:sz w:val="24"/>
          <w:szCs w:val="24"/>
        </w:rPr>
        <w:t xml:space="preserve">excess </w:t>
      </w:r>
      <w:r w:rsidR="0042687A">
        <w:rPr>
          <w:rFonts w:ascii="Times New Roman" w:hAnsi="Times New Roman" w:cs="Times New Roman"/>
          <w:sz w:val="24"/>
          <w:szCs w:val="24"/>
        </w:rPr>
        <w:t>medical</w:t>
      </w:r>
      <w:r w:rsidR="00266E50">
        <w:rPr>
          <w:rFonts w:ascii="Times New Roman" w:hAnsi="Times New Roman" w:cs="Times New Roman"/>
          <w:sz w:val="24"/>
          <w:szCs w:val="24"/>
        </w:rPr>
        <w:t xml:space="preserve"> wast</w:t>
      </w:r>
      <w:r w:rsidR="0042687A">
        <w:rPr>
          <w:rFonts w:ascii="Times New Roman" w:hAnsi="Times New Roman" w:cs="Times New Roman"/>
          <w:sz w:val="24"/>
          <w:szCs w:val="24"/>
        </w:rPr>
        <w:t>e</w:t>
      </w:r>
      <w:r w:rsidR="00266E50">
        <w:rPr>
          <w:rFonts w:ascii="Times New Roman" w:hAnsi="Times New Roman" w:cs="Times New Roman"/>
          <w:sz w:val="24"/>
          <w:szCs w:val="24"/>
        </w:rPr>
        <w:t xml:space="preserve"> and </w:t>
      </w:r>
      <w:r w:rsidR="00BF6EE6">
        <w:rPr>
          <w:rFonts w:ascii="Times New Roman" w:hAnsi="Times New Roman" w:cs="Times New Roman"/>
          <w:sz w:val="24"/>
          <w:szCs w:val="24"/>
        </w:rPr>
        <w:t xml:space="preserve">in some instances </w:t>
      </w:r>
      <w:r w:rsidR="00F92933">
        <w:rPr>
          <w:rFonts w:ascii="Times New Roman" w:hAnsi="Times New Roman" w:cs="Times New Roman"/>
          <w:sz w:val="24"/>
          <w:szCs w:val="24"/>
        </w:rPr>
        <w:lastRenderedPageBreak/>
        <w:t>shortages</w:t>
      </w:r>
      <w:r w:rsidR="0042687A">
        <w:rPr>
          <w:rFonts w:ascii="Times New Roman" w:hAnsi="Times New Roman" w:cs="Times New Roman"/>
          <w:sz w:val="24"/>
          <w:szCs w:val="24"/>
        </w:rPr>
        <w:t xml:space="preserve"> of PPE for those most in need of it</w:t>
      </w:r>
      <w:r w:rsidR="00F92933">
        <w:rPr>
          <w:rFonts w:ascii="Times New Roman" w:hAnsi="Times New Roman" w:cs="Times New Roman"/>
          <w:sz w:val="24"/>
          <w:szCs w:val="24"/>
        </w:rPr>
        <w:t>.</w:t>
      </w:r>
      <w:r w:rsidR="00A55BE4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&lt;EndNote&gt;&lt;Cite&gt;&lt;Author&gt;Cook&lt;/Author&gt;&lt;Year&gt;2020&lt;/Year&gt;&lt;RecNum&gt;7&lt;/RecNum&gt;&lt;DisplayText&gt;[7]&lt;/DisplayText&gt;&lt;record&gt;&lt;rec-number&gt;7&lt;/rec-number&gt;&lt;foreign-keys&gt;&lt;key app="EN" db-id="wtppw90sudx995edzs7vazprf00pe22x9r22" timestamp="1598457729"&gt;7&lt;/key&gt;&lt;/foreign-keys&gt;&lt;ref-type name="Journal Article"&gt;17&lt;/ref-type&gt;&lt;contributors&gt;&lt;authors&gt;&lt;author&gt;Cook, T. M.&lt;/author&gt;&lt;/authors&gt;&lt;/contributors&gt;&lt;auth-address&gt;Department of Anaesthesia and Intensive Care Medicine, Royal United Hospital NHS Trust, Bath, UK.&lt;/auth-address&gt;&lt;titles&gt;&lt;title&gt;Personal protective equipment during the coronavirus disease (COVID) 2019 pandemic - a narrative review&lt;/title&gt;&lt;secondary-title&gt;Anaesthesia&lt;/secondary-title&gt;&lt;/titles&gt;&lt;periodical&gt;&lt;full-title&gt;Anaesthesia&lt;/full-title&gt;&lt;/periodical&gt;&lt;pages&gt;920-927&lt;/pages&gt;&lt;volume&gt;75&lt;/volume&gt;&lt;number&gt;7&lt;/number&gt;&lt;edition&gt;2020/04/05&lt;/edition&gt;&lt;keywords&gt;&lt;keyword&gt;Betacoronavirus&lt;/keyword&gt;&lt;keyword&gt;Coronavirus Infections/*prevention &amp;amp; control&lt;/keyword&gt;&lt;keyword&gt;Humans&lt;/keyword&gt;&lt;keyword&gt;Infection Control/*methods&lt;/keyword&gt;&lt;keyword&gt;Pandemics/*prevention &amp;amp; control&lt;/keyword&gt;&lt;keyword&gt;*Personal Protective Equipment&lt;/keyword&gt;&lt;keyword&gt;Pneumonia, Viral/*prevention &amp;amp; control&lt;/keyword&gt;&lt;keyword&gt;*covid-19&lt;/keyword&gt;&lt;keyword&gt;*airborne&lt;/keyword&gt;&lt;keyword&gt;*contact&lt;/keyword&gt;&lt;keyword&gt;*coronavirus&lt;/keyword&gt;&lt;keyword&gt;*droplet&lt;/keyword&gt;&lt;/keywords&gt;&lt;dates&gt;&lt;year&gt;2020&lt;/year&gt;&lt;pub-dates&gt;&lt;date&gt;Jul&lt;/date&gt;&lt;/pub-dates&gt;&lt;/dates&gt;&lt;isbn&gt;1365-2044 (Electronic)&amp;#xD;0003-2409 (Linking)&lt;/isbn&gt;&lt;accession-num&gt;32246849&lt;/accession-num&gt;&lt;urls&gt;&lt;related-urls&gt;&lt;url&gt;https://www.ncbi.nlm.nih.gov/pubmed/32246849&lt;/url&gt;&lt;/related-urls&gt;&lt;/urls&gt;&lt;electronic-resource-num&gt;10.1111/anae.15071&lt;/electronic-resource-num&gt;&lt;/record&gt;&lt;/Cite&gt;&lt;/EndNote&gt;</w:instrText>
      </w:r>
      <w:r w:rsidR="00A55BE4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[7]</w:t>
      </w:r>
      <w:r w:rsidR="00A55BE4">
        <w:rPr>
          <w:rFonts w:ascii="Times New Roman" w:hAnsi="Times New Roman" w:cs="Times New Roman"/>
          <w:sz w:val="24"/>
          <w:szCs w:val="24"/>
        </w:rPr>
        <w:fldChar w:fldCharType="end"/>
      </w:r>
      <w:r w:rsidR="00445265">
        <w:rPr>
          <w:rFonts w:ascii="Times New Roman" w:hAnsi="Times New Roman" w:cs="Times New Roman"/>
          <w:sz w:val="24"/>
          <w:szCs w:val="24"/>
        </w:rPr>
        <w:t xml:space="preserve"> Furthermore, excessive PPE may also increase the risk of exposure by incorrect doffing </w:t>
      </w:r>
      <w:r w:rsidR="0026198E">
        <w:rPr>
          <w:rFonts w:ascii="Times New Roman" w:hAnsi="Times New Roman" w:cs="Times New Roman"/>
          <w:sz w:val="24"/>
          <w:szCs w:val="24"/>
        </w:rPr>
        <w:t>and</w:t>
      </w:r>
      <w:r w:rsidR="000F50BE">
        <w:rPr>
          <w:rFonts w:ascii="Times New Roman" w:hAnsi="Times New Roman" w:cs="Times New Roman"/>
          <w:sz w:val="24"/>
          <w:szCs w:val="24"/>
        </w:rPr>
        <w:t xml:space="preserve"> detract from frequent hand-hygiene.</w:t>
      </w:r>
    </w:p>
    <w:p w14:paraId="54B1B964" w14:textId="77777777" w:rsidR="00882BF8" w:rsidRDefault="00445265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Importantly</w:t>
      </w:r>
      <w:r w:rsidR="00CD7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87A">
        <w:rPr>
          <w:rFonts w:ascii="Times New Roman" w:hAnsi="Times New Roman" w:cs="Times New Roman"/>
          <w:sz w:val="24"/>
          <w:szCs w:val="24"/>
        </w:rPr>
        <w:t>t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he scramble of </w:t>
      </w:r>
      <w:r w:rsidR="00067F55">
        <w:rPr>
          <w:rFonts w:ascii="Times New Roman" w:hAnsi="Times New Roman" w:cs="Times New Roman"/>
          <w:sz w:val="24"/>
          <w:szCs w:val="24"/>
        </w:rPr>
        <w:t>high-income countries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 to procure PPE and the extensive media coverage on PPE shortages has conveyed the </w:t>
      </w:r>
      <w:r w:rsidR="0042687A">
        <w:rPr>
          <w:rFonts w:ascii="Times New Roman" w:hAnsi="Times New Roman" w:cs="Times New Roman"/>
          <w:sz w:val="24"/>
          <w:szCs w:val="24"/>
        </w:rPr>
        <w:t xml:space="preserve">false 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image </w:t>
      </w:r>
      <w:r w:rsidR="0042687A">
        <w:rPr>
          <w:rFonts w:ascii="Times New Roman" w:hAnsi="Times New Roman" w:cs="Times New Roman"/>
          <w:sz w:val="24"/>
          <w:szCs w:val="24"/>
        </w:rPr>
        <w:t xml:space="preserve">that 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PPE </w:t>
      </w:r>
      <w:r w:rsidR="0042687A">
        <w:rPr>
          <w:rFonts w:ascii="Times New Roman" w:hAnsi="Times New Roman" w:cs="Times New Roman"/>
          <w:sz w:val="24"/>
          <w:szCs w:val="24"/>
        </w:rPr>
        <w:t>is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 the centrepiece o</w:t>
      </w:r>
      <w:r w:rsidR="002A0252">
        <w:rPr>
          <w:rFonts w:ascii="Times New Roman" w:hAnsi="Times New Roman" w:cs="Times New Roman"/>
          <w:sz w:val="24"/>
          <w:szCs w:val="24"/>
        </w:rPr>
        <w:t>f IPC</w:t>
      </w:r>
      <w:r w:rsidR="00067F55" w:rsidRPr="00F32E89">
        <w:rPr>
          <w:rFonts w:ascii="Times New Roman" w:hAnsi="Times New Roman" w:cs="Times New Roman"/>
          <w:sz w:val="24"/>
          <w:szCs w:val="24"/>
        </w:rPr>
        <w:t xml:space="preserve"> measures for preventing SARS-CoV2 transmission. </w:t>
      </w:r>
    </w:p>
    <w:p w14:paraId="4219471D" w14:textId="332A932A" w:rsidR="00067F55" w:rsidRDefault="00067F55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89">
        <w:rPr>
          <w:rFonts w:ascii="Times New Roman" w:hAnsi="Times New Roman" w:cs="Times New Roman"/>
          <w:sz w:val="24"/>
          <w:szCs w:val="24"/>
        </w:rPr>
        <w:t xml:space="preserve">However, </w:t>
      </w:r>
      <w:r w:rsidR="0042687A">
        <w:rPr>
          <w:rFonts w:ascii="Times New Roman" w:hAnsi="Times New Roman" w:cs="Times New Roman"/>
          <w:sz w:val="24"/>
          <w:szCs w:val="24"/>
        </w:rPr>
        <w:t>PPE is the least effective IPC measure and at the bottom of the IPC hierarchy</w:t>
      </w:r>
      <w:r w:rsidR="00552B9D">
        <w:rPr>
          <w:rFonts w:ascii="Times New Roman" w:hAnsi="Times New Roman" w:cs="Times New Roman"/>
          <w:sz w:val="24"/>
          <w:szCs w:val="24"/>
        </w:rPr>
        <w:t xml:space="preserve"> of measures</w:t>
      </w:r>
      <w:r w:rsidR="0042687A">
        <w:rPr>
          <w:rFonts w:ascii="Times New Roman" w:hAnsi="Times New Roman" w:cs="Times New Roman"/>
          <w:sz w:val="24"/>
          <w:szCs w:val="24"/>
        </w:rPr>
        <w:t xml:space="preserve"> to mitigate and prevent </w:t>
      </w:r>
      <w:r w:rsidRPr="00F32E89">
        <w:rPr>
          <w:rFonts w:ascii="Times New Roman" w:hAnsi="Times New Roman" w:cs="Times New Roman"/>
          <w:sz w:val="24"/>
          <w:szCs w:val="24"/>
        </w:rPr>
        <w:t xml:space="preserve">occupational hazards. Other </w:t>
      </w:r>
      <w:r w:rsidR="00552B9D">
        <w:rPr>
          <w:rFonts w:ascii="Times New Roman" w:hAnsi="Times New Roman" w:cs="Times New Roman"/>
          <w:sz w:val="24"/>
          <w:szCs w:val="24"/>
        </w:rPr>
        <w:t xml:space="preserve">IPC interventions </w:t>
      </w:r>
      <w:r w:rsidRPr="00F32E89">
        <w:rPr>
          <w:rFonts w:ascii="Times New Roman" w:hAnsi="Times New Roman" w:cs="Times New Roman"/>
          <w:sz w:val="24"/>
          <w:szCs w:val="24"/>
        </w:rPr>
        <w:t xml:space="preserve">such as engineering controls and administrative controls are considered </w:t>
      </w:r>
      <w:r w:rsidR="00552B9D">
        <w:rPr>
          <w:rFonts w:ascii="Times New Roman" w:hAnsi="Times New Roman" w:cs="Times New Roman"/>
          <w:sz w:val="24"/>
          <w:szCs w:val="24"/>
        </w:rPr>
        <w:t xml:space="preserve">to play a </w:t>
      </w:r>
      <w:r w:rsidR="00156428">
        <w:rPr>
          <w:rFonts w:ascii="Times New Roman" w:hAnsi="Times New Roman" w:cs="Times New Roman"/>
          <w:sz w:val="24"/>
          <w:szCs w:val="24"/>
        </w:rPr>
        <w:t>more important</w:t>
      </w:r>
      <w:r w:rsidR="00552B9D">
        <w:rPr>
          <w:rFonts w:ascii="Times New Roman" w:hAnsi="Times New Roman" w:cs="Times New Roman"/>
          <w:sz w:val="24"/>
          <w:szCs w:val="24"/>
        </w:rPr>
        <w:t xml:space="preserve"> role </w:t>
      </w:r>
      <w:r w:rsidRPr="00F32E89">
        <w:rPr>
          <w:rFonts w:ascii="Times New Roman" w:hAnsi="Times New Roman" w:cs="Times New Roman"/>
          <w:sz w:val="24"/>
          <w:szCs w:val="24"/>
        </w:rPr>
        <w:t>in preventing transmission.</w:t>
      </w:r>
      <w:r w:rsidR="00B80D46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&lt;EndNote&gt;&lt;Cite&gt;&lt;RecNum&gt;2&lt;/RecNum&gt;&lt;DisplayText&gt;[8]&lt;/DisplayText&gt;&lt;record&gt;&lt;rec-number&gt;2&lt;/rec-number&gt;&lt;foreign-keys&gt;&lt;key app="EN" db-id="wtppw90sudx995edzs7vazprf00pe22x9r22" timestamp="1598453858"&gt;2&lt;/key&gt;&lt;/foreign-keys&gt;&lt;ref-type name="Journal Article"&gt;17&lt;/ref-type&gt;&lt;contributors&gt;&lt;/contributors&gt;&lt;titles&gt;&lt;title&gt;The National Institute for Occupational Safety and Health (NIOSH). Hierarchy of Controls. Center for Disease Control and Prevention. Available from https://www.cdc.gov/niosh/topics/hierarchy/default.html&lt;/title&gt;&lt;/titles&gt;&lt;dates&gt;&lt;/dates&gt;&lt;urls&gt;&lt;/urls&gt;&lt;/record&gt;&lt;/Cite&gt;&lt;/EndNote&gt;</w:instrText>
      </w:r>
      <w:r w:rsidR="00B80D46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[8]</w:t>
      </w:r>
      <w:r w:rsidR="00B80D46">
        <w:rPr>
          <w:rFonts w:ascii="Times New Roman" w:hAnsi="Times New Roman" w:cs="Times New Roman"/>
          <w:sz w:val="24"/>
          <w:szCs w:val="24"/>
        </w:rPr>
        <w:fldChar w:fldCharType="end"/>
      </w:r>
      <w:r w:rsidRPr="00F32E89">
        <w:rPr>
          <w:rFonts w:ascii="Times New Roman" w:hAnsi="Times New Roman" w:cs="Times New Roman"/>
          <w:sz w:val="24"/>
          <w:szCs w:val="24"/>
        </w:rPr>
        <w:t xml:space="preserve"> These </w:t>
      </w:r>
      <w:r w:rsidR="00552B9D">
        <w:rPr>
          <w:rFonts w:ascii="Times New Roman" w:hAnsi="Times New Roman" w:cs="Times New Roman"/>
          <w:sz w:val="24"/>
          <w:szCs w:val="24"/>
        </w:rPr>
        <w:t xml:space="preserve">controls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42687A">
        <w:rPr>
          <w:rFonts w:ascii="Times New Roman" w:hAnsi="Times New Roman" w:cs="Times New Roman"/>
          <w:sz w:val="24"/>
          <w:szCs w:val="24"/>
        </w:rPr>
        <w:t xml:space="preserve">optimal ventilation, </w:t>
      </w:r>
      <w:r w:rsidRPr="00F32E89">
        <w:rPr>
          <w:rFonts w:ascii="Times New Roman" w:hAnsi="Times New Roman" w:cs="Times New Roman"/>
          <w:sz w:val="24"/>
          <w:szCs w:val="24"/>
        </w:rPr>
        <w:t>thorough</w:t>
      </w:r>
      <w:r w:rsidR="00552B9D">
        <w:rPr>
          <w:rFonts w:ascii="Times New Roman" w:hAnsi="Times New Roman" w:cs="Times New Roman"/>
          <w:sz w:val="24"/>
          <w:szCs w:val="24"/>
        </w:rPr>
        <w:t xml:space="preserve"> and regular </w:t>
      </w:r>
      <w:r w:rsidRPr="00F32E89">
        <w:rPr>
          <w:rFonts w:ascii="Times New Roman" w:hAnsi="Times New Roman" w:cs="Times New Roman"/>
          <w:sz w:val="24"/>
          <w:szCs w:val="24"/>
        </w:rPr>
        <w:t xml:space="preserve"> </w:t>
      </w:r>
      <w:r w:rsidR="00882BF8">
        <w:rPr>
          <w:rFonts w:ascii="Times New Roman" w:hAnsi="Times New Roman" w:cs="Times New Roman"/>
          <w:sz w:val="24"/>
          <w:szCs w:val="24"/>
        </w:rPr>
        <w:t>cleaning and disinfection</w:t>
      </w:r>
      <w:r w:rsidRPr="00F32E89">
        <w:rPr>
          <w:rFonts w:ascii="Times New Roman" w:hAnsi="Times New Roman" w:cs="Times New Roman"/>
          <w:sz w:val="24"/>
          <w:szCs w:val="24"/>
        </w:rPr>
        <w:t xml:space="preserve"> of work areas and equipment, use of </w:t>
      </w:r>
      <w:proofErr w:type="spellStart"/>
      <w:r w:rsidR="00552B9D">
        <w:rPr>
          <w:rFonts w:ascii="Times New Roman" w:hAnsi="Times New Roman" w:cs="Times New Roman"/>
          <w:sz w:val="24"/>
          <w:szCs w:val="24"/>
        </w:rPr>
        <w:t>well maintained</w:t>
      </w:r>
      <w:proofErr w:type="spellEnd"/>
      <w:r w:rsidR="00552B9D">
        <w:rPr>
          <w:rFonts w:ascii="Times New Roman" w:hAnsi="Times New Roman" w:cs="Times New Roman"/>
          <w:sz w:val="24"/>
          <w:szCs w:val="24"/>
        </w:rPr>
        <w:t xml:space="preserve"> </w:t>
      </w:r>
      <w:r w:rsidR="0042687A">
        <w:rPr>
          <w:rFonts w:ascii="Times New Roman" w:hAnsi="Times New Roman" w:cs="Times New Roman"/>
          <w:sz w:val="24"/>
          <w:szCs w:val="24"/>
        </w:rPr>
        <w:t>BSL-2 cabinets</w:t>
      </w:r>
      <w:r w:rsidRPr="00F32E89">
        <w:rPr>
          <w:rFonts w:ascii="Times New Roman" w:hAnsi="Times New Roman" w:cs="Times New Roman"/>
          <w:sz w:val="24"/>
          <w:szCs w:val="24"/>
        </w:rPr>
        <w:t xml:space="preserve"> in laboratories </w:t>
      </w:r>
      <w:r>
        <w:rPr>
          <w:rFonts w:ascii="Times New Roman" w:hAnsi="Times New Roman" w:cs="Times New Roman"/>
          <w:sz w:val="24"/>
          <w:szCs w:val="24"/>
        </w:rPr>
        <w:t>undertaking</w:t>
      </w:r>
      <w:r w:rsidRPr="00F32E89">
        <w:rPr>
          <w:rFonts w:ascii="Times New Roman" w:hAnsi="Times New Roman" w:cs="Times New Roman"/>
          <w:sz w:val="24"/>
          <w:szCs w:val="24"/>
        </w:rPr>
        <w:t xml:space="preserve"> SARS-CoV2 testing, </w:t>
      </w:r>
      <w:r>
        <w:rPr>
          <w:rFonts w:ascii="Times New Roman" w:hAnsi="Times New Roman" w:cs="Times New Roman"/>
          <w:sz w:val="24"/>
          <w:szCs w:val="24"/>
        </w:rPr>
        <w:t xml:space="preserve">ensuring </w:t>
      </w:r>
      <w:r w:rsidRPr="00F32E89">
        <w:rPr>
          <w:rFonts w:ascii="Times New Roman" w:hAnsi="Times New Roman" w:cs="Times New Roman"/>
          <w:sz w:val="24"/>
          <w:szCs w:val="24"/>
        </w:rPr>
        <w:t>availability of hand sanitizer, soap and water for hand hygiene, patient triage according to risk</w:t>
      </w:r>
      <w:r w:rsidR="0042687A">
        <w:rPr>
          <w:rFonts w:ascii="Times New Roman" w:hAnsi="Times New Roman" w:cs="Times New Roman"/>
          <w:sz w:val="24"/>
          <w:szCs w:val="24"/>
        </w:rPr>
        <w:t xml:space="preserve"> </w:t>
      </w:r>
      <w:r w:rsidRPr="00F32E89">
        <w:rPr>
          <w:rFonts w:ascii="Times New Roman" w:hAnsi="Times New Roman" w:cs="Times New Roman"/>
          <w:sz w:val="24"/>
          <w:szCs w:val="24"/>
        </w:rPr>
        <w:t>and employee health monitoring.</w:t>
      </w:r>
      <w:r w:rsidR="008D542D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&lt;EndNote&gt;&lt;Cite&gt;&lt;Author&gt;Islam&lt;/Author&gt;&lt;Year&gt;2020&lt;/Year&gt;&lt;RecNum&gt;1&lt;/RecNum&gt;&lt;DisplayText&gt;[9]&lt;/DisplayText&gt;&lt;record&gt;&lt;rec-number&gt;1&lt;/rec-number&gt;&lt;foreign-keys&gt;&lt;key app="EN" db-id="wtppw90sudx995edzs7vazprf00pe22x9r22" timestamp="1598453588"&gt;1&lt;/key&gt;&lt;/foreign-keys&gt;&lt;ref-type name="Journal Article"&gt;17&lt;/ref-type&gt;&lt;contributors&gt;&lt;authors&gt;&lt;author&gt;Islam, M. S.&lt;/author&gt;&lt;author&gt;Rahman, K. M.&lt;/author&gt;&lt;author&gt;Sun, Y.&lt;/author&gt;&lt;author&gt;Qureshi, M. O.&lt;/author&gt;&lt;author&gt;Abdi, I.&lt;/author&gt;&lt;author&gt;Chughtai, A. A.&lt;/author&gt;&lt;author&gt;Seale, H.&lt;/author&gt;&lt;/authors&gt;&lt;/contributors&gt;&lt;auth-address&gt;School of Public Health and Community Medicine, University of New South Wales, Sydney, Australia.&amp;#xD;Program for Emerging Infections, Infectious Diseases Division, International Centre for Diarrhoeal Disease Research, Bangladesh (icddr,b), Dhaka, Bangladesh.&amp;#xD;North Coast Public Health Unit, New South Wales Health, Lismore, New South Wales, Australia.&amp;#xD;The University of Sydney, University Centre for Rural Health, Lismore, New South Wales, Australia.&amp;#xD;Centre for Population Health, New South Wales Health, Sydney, Australia.&lt;/auth-address&gt;&lt;titles&gt;&lt;title&gt;Current knowledge of COVID-19 and infection prevention and control strategies in healthcare settings: A global analysis&lt;/title&gt;&lt;secondary-title&gt;Infect Control Hosp Epidemiol&lt;/secondary-title&gt;&lt;/titles&gt;&lt;periodical&gt;&lt;full-title&gt;Infect Control Hosp Epidemiol&lt;/full-title&gt;&lt;/periodical&gt;&lt;pages&gt;1-11&lt;/pages&gt;&lt;edition&gt;2020/05/16&lt;/edition&gt;&lt;dates&gt;&lt;year&gt;2020&lt;/year&gt;&lt;pub-dates&gt;&lt;date&gt;May 15&lt;/date&gt;&lt;/pub-dates&gt;&lt;/dates&gt;&lt;isbn&gt;1559-6834 (Electronic)&amp;#xD;0899-823X (Linking)&lt;/isbn&gt;&lt;accession-num&gt;32408911&lt;/accession-num&gt;&lt;urls&gt;&lt;related-urls&gt;&lt;url&gt;https://www.ncbi.nlm.nih.gov/pubmed/32408911&lt;/url&gt;&lt;/related-urls&gt;&lt;/urls&gt;&lt;custom2&gt;PMC7253768&lt;/custom2&gt;&lt;electronic-resource-num&gt;10.1017/ice.2020.237&lt;/electronic-resource-num&gt;&lt;/record&gt;&lt;/Cite&gt;&lt;/EndNote&gt;</w:instrText>
      </w:r>
      <w:r w:rsidR="008D542D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[9]</w:t>
      </w:r>
      <w:r w:rsidR="008D542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924E938" w14:textId="3F6CAAD8" w:rsidR="006B1C92" w:rsidRDefault="0042351B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the workplace</w:t>
      </w:r>
      <w:r w:rsidR="00F420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healthcare workers and the general public are exposed to an abundance of i</w:t>
      </w:r>
      <w:r w:rsidR="0042687A">
        <w:rPr>
          <w:rFonts w:ascii="Times New Roman" w:hAnsi="Times New Roman" w:cs="Times New Roman"/>
          <w:sz w:val="24"/>
          <w:szCs w:val="24"/>
        </w:rPr>
        <w:t>nadequate</w:t>
      </w:r>
      <w:r w:rsidR="00202D0D" w:rsidRPr="00F32E89">
        <w:rPr>
          <w:rFonts w:ascii="Times New Roman" w:hAnsi="Times New Roman" w:cs="Times New Roman"/>
          <w:sz w:val="24"/>
          <w:szCs w:val="24"/>
        </w:rPr>
        <w:t xml:space="preserve"> messaging and </w:t>
      </w:r>
      <w:r w:rsidR="0042687A">
        <w:rPr>
          <w:rFonts w:ascii="Times New Roman" w:hAnsi="Times New Roman" w:cs="Times New Roman"/>
          <w:sz w:val="24"/>
          <w:szCs w:val="24"/>
        </w:rPr>
        <w:t>(mis)</w:t>
      </w:r>
      <w:r w:rsidR="004F72FA">
        <w:rPr>
          <w:rFonts w:ascii="Times New Roman" w:hAnsi="Times New Roman" w:cs="Times New Roman"/>
          <w:sz w:val="24"/>
          <w:szCs w:val="24"/>
        </w:rPr>
        <w:t>information from non-expert sources</w:t>
      </w:r>
      <w:r w:rsidR="00990738">
        <w:rPr>
          <w:rFonts w:ascii="Times New Roman" w:hAnsi="Times New Roman" w:cs="Times New Roman"/>
          <w:sz w:val="24"/>
          <w:szCs w:val="24"/>
        </w:rPr>
        <w:t>.</w:t>
      </w:r>
      <w:r w:rsidR="00472B87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&lt;EndNote&gt;&lt;Cite&gt;&lt;Author&gt;Garrett&lt;/Author&gt;&lt;Year&gt;2020&lt;/Year&gt;&lt;RecNum&gt;10&lt;/RecNum&gt;&lt;DisplayText&gt;[10]&lt;/DisplayText&gt;&lt;record&gt;&lt;rec-number&gt;10&lt;/rec-number&gt;&lt;foreign-keys&gt;&lt;key app="EN" db-id="wtppw90sudx995edzs7vazprf00pe22x9r22" timestamp="1598728694"&gt;10&lt;/key&gt;&lt;/foreign-keys&gt;&lt;ref-type name="Journal Article"&gt;17&lt;/ref-type&gt;&lt;contributors&gt;&lt;authors&gt;&lt;author&gt;Garrett, L.&lt;/author&gt;&lt;/authors&gt;&lt;/contributors&gt;&lt;titles&gt;&lt;title&gt;COVID-19: the medium is the message&lt;/title&gt;&lt;secondary-title&gt;Lancet&lt;/secondary-title&gt;&lt;/titles&gt;&lt;periodical&gt;&lt;full-title&gt;Lancet&lt;/full-title&gt;&lt;/periodical&gt;&lt;pages&gt;942-943&lt;/pages&gt;&lt;volume&gt;395&lt;/volume&gt;&lt;number&gt;10228&lt;/number&gt;&lt;edition&gt;2020/03/15&lt;/edition&gt;&lt;keywords&gt;&lt;keyword&gt;Betacoronavirus&lt;/keyword&gt;&lt;keyword&gt;Communications Media/*standards&lt;/keyword&gt;&lt;keyword&gt;Coronavirus Infections/*economics&lt;/keyword&gt;&lt;keyword&gt;*Financing, Government&lt;/keyword&gt;&lt;keyword&gt;Global Health&lt;/keyword&gt;&lt;keyword&gt;*Health Knowledge, Attitudes, Practice&lt;/keyword&gt;&lt;keyword&gt;Humans&lt;/keyword&gt;&lt;keyword&gt;Pneumonia, Viral/*economics&lt;/keyword&gt;&lt;keyword&gt;Socioeconomic Factors&lt;/keyword&gt;&lt;/keywords&gt;&lt;dates&gt;&lt;year&gt;2020&lt;/year&gt;&lt;pub-dates&gt;&lt;date&gt;Mar 21&lt;/date&gt;&lt;/pub-dates&gt;&lt;/dates&gt;&lt;isbn&gt;1474-547X (Electronic)&amp;#xD;0140-6736 (Linking)&lt;/isbn&gt;&lt;accession-num&gt;32171075&lt;/accession-num&gt;&lt;urls&gt;&lt;related-urls&gt;&lt;url&gt;https://www.ncbi.nlm.nih.gov/pubmed/32171075&lt;/url&gt;&lt;/related-urls&gt;&lt;/urls&gt;&lt;custom2&gt;PMC7154501&lt;/custom2&gt;&lt;electronic-resource-num&gt;10.1016/S0140-6736(20)30600-0&lt;/electronic-resource-num&gt;&lt;/record&gt;&lt;/Cite&gt;&lt;/EndNote&gt;</w:instrText>
      </w:r>
      <w:r w:rsidR="00472B87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[10]</w:t>
      </w:r>
      <w:r w:rsidR="00472B87">
        <w:rPr>
          <w:rFonts w:ascii="Times New Roman" w:hAnsi="Times New Roman" w:cs="Times New Roman"/>
          <w:sz w:val="24"/>
          <w:szCs w:val="24"/>
        </w:rPr>
        <w:fldChar w:fldCharType="end"/>
      </w:r>
      <w:r w:rsidR="00990738">
        <w:rPr>
          <w:rFonts w:ascii="Times New Roman" w:hAnsi="Times New Roman" w:cs="Times New Roman"/>
          <w:sz w:val="24"/>
          <w:szCs w:val="24"/>
        </w:rPr>
        <w:t xml:space="preserve"> Non-expert sources often overemphasise</w:t>
      </w:r>
      <w:r w:rsidR="0080341B">
        <w:rPr>
          <w:rFonts w:ascii="Times New Roman" w:hAnsi="Times New Roman" w:cs="Times New Roman"/>
          <w:sz w:val="24"/>
          <w:szCs w:val="24"/>
        </w:rPr>
        <w:t xml:space="preserve"> the risk of </w:t>
      </w:r>
      <w:r w:rsidR="008B7932">
        <w:rPr>
          <w:rFonts w:ascii="Times New Roman" w:hAnsi="Times New Roman" w:cs="Times New Roman"/>
          <w:sz w:val="24"/>
          <w:szCs w:val="24"/>
        </w:rPr>
        <w:t>getting infected with</w:t>
      </w:r>
      <w:r w:rsidR="0080341B">
        <w:rPr>
          <w:rFonts w:ascii="Times New Roman" w:hAnsi="Times New Roman" w:cs="Times New Roman"/>
          <w:sz w:val="24"/>
          <w:szCs w:val="24"/>
        </w:rPr>
        <w:t xml:space="preserve"> </w:t>
      </w:r>
      <w:r w:rsidR="008B7932">
        <w:rPr>
          <w:rFonts w:ascii="Times New Roman" w:hAnsi="Times New Roman" w:cs="Times New Roman"/>
          <w:sz w:val="24"/>
          <w:szCs w:val="24"/>
        </w:rPr>
        <w:t>SARS-C</w:t>
      </w:r>
      <w:r w:rsidR="00F0589C">
        <w:rPr>
          <w:rFonts w:ascii="Times New Roman" w:hAnsi="Times New Roman" w:cs="Times New Roman"/>
          <w:sz w:val="24"/>
          <w:szCs w:val="24"/>
        </w:rPr>
        <w:t>o</w:t>
      </w:r>
      <w:r w:rsidR="008B7932">
        <w:rPr>
          <w:rFonts w:ascii="Times New Roman" w:hAnsi="Times New Roman" w:cs="Times New Roman"/>
          <w:sz w:val="24"/>
          <w:szCs w:val="24"/>
        </w:rPr>
        <w:t>V</w:t>
      </w:r>
      <w:r w:rsidR="00990738">
        <w:rPr>
          <w:rFonts w:ascii="Times New Roman" w:hAnsi="Times New Roman" w:cs="Times New Roman"/>
          <w:sz w:val="24"/>
          <w:szCs w:val="24"/>
        </w:rPr>
        <w:t xml:space="preserve">2 </w:t>
      </w:r>
      <w:r w:rsidR="0080341B">
        <w:rPr>
          <w:rFonts w:ascii="Times New Roman" w:hAnsi="Times New Roman" w:cs="Times New Roman"/>
          <w:sz w:val="24"/>
          <w:szCs w:val="24"/>
        </w:rPr>
        <w:t xml:space="preserve">and developing </w:t>
      </w:r>
      <w:r w:rsidR="00990738">
        <w:rPr>
          <w:rFonts w:ascii="Times New Roman" w:hAnsi="Times New Roman" w:cs="Times New Roman"/>
          <w:sz w:val="24"/>
          <w:szCs w:val="24"/>
        </w:rPr>
        <w:t>severe disease and</w:t>
      </w:r>
      <w:r w:rsidR="0080341B">
        <w:rPr>
          <w:rFonts w:ascii="Times New Roman" w:hAnsi="Times New Roman" w:cs="Times New Roman"/>
          <w:sz w:val="24"/>
          <w:szCs w:val="24"/>
        </w:rPr>
        <w:t>/or</w:t>
      </w:r>
      <w:r w:rsidR="00990738">
        <w:rPr>
          <w:rFonts w:ascii="Times New Roman" w:hAnsi="Times New Roman" w:cs="Times New Roman"/>
          <w:sz w:val="24"/>
          <w:szCs w:val="24"/>
        </w:rPr>
        <w:t xml:space="preserve"> long-term sequelae</w:t>
      </w:r>
      <w:r w:rsidR="0080341B">
        <w:rPr>
          <w:rFonts w:ascii="Times New Roman" w:hAnsi="Times New Roman" w:cs="Times New Roman"/>
          <w:sz w:val="24"/>
          <w:szCs w:val="24"/>
        </w:rPr>
        <w:t>. They</w:t>
      </w:r>
      <w:r w:rsidR="00990738">
        <w:rPr>
          <w:rFonts w:ascii="Times New Roman" w:hAnsi="Times New Roman" w:cs="Times New Roman"/>
          <w:sz w:val="24"/>
          <w:szCs w:val="24"/>
        </w:rPr>
        <w:t xml:space="preserve"> </w:t>
      </w:r>
      <w:r w:rsidR="008B7932">
        <w:rPr>
          <w:rFonts w:ascii="Times New Roman" w:hAnsi="Times New Roman" w:cs="Times New Roman"/>
          <w:sz w:val="24"/>
          <w:szCs w:val="24"/>
        </w:rPr>
        <w:t>tend to use words</w:t>
      </w:r>
      <w:r w:rsidR="00990738">
        <w:rPr>
          <w:rFonts w:ascii="Times New Roman" w:hAnsi="Times New Roman" w:cs="Times New Roman"/>
          <w:sz w:val="24"/>
          <w:szCs w:val="24"/>
        </w:rPr>
        <w:t xml:space="preserve"> and images </w:t>
      </w:r>
      <w:r w:rsidR="0080341B">
        <w:rPr>
          <w:rFonts w:ascii="Times New Roman" w:hAnsi="Times New Roman" w:cs="Times New Roman"/>
          <w:sz w:val="24"/>
          <w:szCs w:val="24"/>
        </w:rPr>
        <w:t>aimed at creating strong</w:t>
      </w:r>
      <w:r w:rsidR="00990738">
        <w:rPr>
          <w:rFonts w:ascii="Times New Roman" w:hAnsi="Times New Roman" w:cs="Times New Roman"/>
          <w:sz w:val="24"/>
          <w:szCs w:val="24"/>
        </w:rPr>
        <w:t xml:space="preserve"> emotions notably anxiety and fear. </w:t>
      </w:r>
      <w:r w:rsidR="0080341B">
        <w:rPr>
          <w:rFonts w:ascii="Times New Roman" w:hAnsi="Times New Roman" w:cs="Times New Roman"/>
          <w:sz w:val="24"/>
          <w:szCs w:val="24"/>
        </w:rPr>
        <w:t>Images of people wearing level 3 PPE at state funerals</w:t>
      </w:r>
      <w:r w:rsidR="006E0C9C">
        <w:rPr>
          <w:rFonts w:ascii="Times New Roman" w:hAnsi="Times New Roman" w:cs="Times New Roman"/>
          <w:sz w:val="24"/>
          <w:szCs w:val="24"/>
        </w:rPr>
        <w:t xml:space="preserve"> </w:t>
      </w:r>
      <w:r w:rsidR="00EB4C98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&lt;EndNote&gt;&lt;Cite&gt;&lt;Author&gt;Chikwari&lt;/Author&gt;&lt;RecNum&gt;8&lt;/RecNum&gt;&lt;DisplayText&gt;[11]&lt;/DisplayText&gt;&lt;record&gt;&lt;rec-number&gt;8&lt;/rec-number&gt;&lt;foreign-keys&gt;&lt;key app="EN" db-id="wtppw90sudx995edzs7vazprf00pe22x9r22" timestamp="1598459328"&gt;8&lt;/key&gt;&lt;/foreign-keys&gt;&lt;ref-type name="Journal Article"&gt;17&lt;/ref-type&gt;&lt;contributors&gt;&lt;authors&gt;&lt;author&gt;Chikwari, C. D.&lt;/author&gt;&lt;/authors&gt;&lt;/contributors&gt;&lt;titles&gt;&lt;title&gt;Coronavirus in Zimbabwe. August 2020 Think Global Health. Available from https://www.thinkglobalhealth.org/article/coronavirus-zimbabwe&lt;/title&gt;&lt;/titles&gt;&lt;dates&gt;&lt;/dates&gt;&lt;urls&gt;&lt;/urls&gt;&lt;/record&gt;&lt;/Cite&gt;&lt;/EndNote&gt;</w:instrText>
      </w:r>
      <w:r w:rsidR="00EB4C98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[11]</w:t>
      </w:r>
      <w:r w:rsidR="00EB4C98">
        <w:rPr>
          <w:rFonts w:ascii="Times New Roman" w:hAnsi="Times New Roman" w:cs="Times New Roman"/>
          <w:sz w:val="24"/>
          <w:szCs w:val="24"/>
        </w:rPr>
        <w:fldChar w:fldCharType="end"/>
      </w:r>
      <w:r w:rsidR="0080341B">
        <w:rPr>
          <w:rFonts w:ascii="Times New Roman" w:hAnsi="Times New Roman" w:cs="Times New Roman"/>
          <w:sz w:val="24"/>
          <w:szCs w:val="24"/>
        </w:rPr>
        <w:t xml:space="preserve"> </w:t>
      </w:r>
      <w:r w:rsidR="008B7932">
        <w:rPr>
          <w:rFonts w:ascii="Times New Roman" w:hAnsi="Times New Roman" w:cs="Times New Roman"/>
          <w:sz w:val="24"/>
          <w:szCs w:val="24"/>
        </w:rPr>
        <w:t xml:space="preserve">may further augment the impression of a highly transmissible “deadly” virus. </w:t>
      </w:r>
      <w:bookmarkStart w:id="3" w:name="_Hlk52262169"/>
      <w:r w:rsidR="006F0C8A">
        <w:rPr>
          <w:rFonts w:ascii="Times New Roman" w:hAnsi="Times New Roman" w:cs="Times New Roman"/>
          <w:sz w:val="24"/>
          <w:szCs w:val="24"/>
        </w:rPr>
        <w:t>Inaccurate messaging may be stronger and have greater influence on healthcare workers from LMICs because of unavailability</w:t>
      </w:r>
      <w:r w:rsidR="006D781C">
        <w:rPr>
          <w:rFonts w:ascii="Times New Roman" w:hAnsi="Times New Roman" w:cs="Times New Roman"/>
          <w:sz w:val="24"/>
          <w:szCs w:val="24"/>
        </w:rPr>
        <w:t xml:space="preserve"> or poor access</w:t>
      </w:r>
      <w:r w:rsidR="006F0C8A">
        <w:rPr>
          <w:rFonts w:ascii="Times New Roman" w:hAnsi="Times New Roman" w:cs="Times New Roman"/>
          <w:sz w:val="24"/>
          <w:szCs w:val="24"/>
        </w:rPr>
        <w:t xml:space="preserve"> </w:t>
      </w:r>
      <w:r w:rsidR="006D781C">
        <w:rPr>
          <w:rFonts w:ascii="Times New Roman" w:hAnsi="Times New Roman" w:cs="Times New Roman"/>
          <w:sz w:val="24"/>
          <w:szCs w:val="24"/>
        </w:rPr>
        <w:t>to</w:t>
      </w:r>
      <w:r w:rsidR="006F0C8A">
        <w:rPr>
          <w:rFonts w:ascii="Times New Roman" w:hAnsi="Times New Roman" w:cs="Times New Roman"/>
          <w:sz w:val="24"/>
          <w:szCs w:val="24"/>
        </w:rPr>
        <w:t xml:space="preserve"> information from other </w:t>
      </w:r>
      <w:r w:rsidR="006D781C">
        <w:rPr>
          <w:rFonts w:ascii="Times New Roman" w:hAnsi="Times New Roman" w:cs="Times New Roman"/>
          <w:sz w:val="24"/>
          <w:szCs w:val="24"/>
        </w:rPr>
        <w:t xml:space="preserve">expert </w:t>
      </w:r>
      <w:r w:rsidR="006F0C8A">
        <w:rPr>
          <w:rFonts w:ascii="Times New Roman" w:hAnsi="Times New Roman" w:cs="Times New Roman"/>
          <w:sz w:val="24"/>
          <w:szCs w:val="24"/>
        </w:rPr>
        <w:t xml:space="preserve">sources. </w:t>
      </w:r>
      <w:bookmarkEnd w:id="3"/>
      <w:r>
        <w:rPr>
          <w:rFonts w:ascii="Times New Roman" w:hAnsi="Times New Roman" w:cs="Times New Roman"/>
          <w:sz w:val="24"/>
          <w:szCs w:val="24"/>
        </w:rPr>
        <w:t>This poses a particular challenge to IPC teams when trainin</w:t>
      </w:r>
      <w:r w:rsidR="00990738">
        <w:rPr>
          <w:rFonts w:ascii="Times New Roman" w:hAnsi="Times New Roman" w:cs="Times New Roman"/>
          <w:sz w:val="24"/>
          <w:szCs w:val="24"/>
        </w:rPr>
        <w:t xml:space="preserve">g, informing and educating </w:t>
      </w:r>
      <w:r>
        <w:rPr>
          <w:rFonts w:ascii="Times New Roman" w:hAnsi="Times New Roman" w:cs="Times New Roman"/>
          <w:sz w:val="24"/>
          <w:szCs w:val="24"/>
        </w:rPr>
        <w:t xml:space="preserve">healthcare workers </w:t>
      </w:r>
      <w:r w:rsidR="00990738">
        <w:rPr>
          <w:rFonts w:ascii="Times New Roman" w:hAnsi="Times New Roman" w:cs="Times New Roman"/>
          <w:sz w:val="24"/>
          <w:szCs w:val="24"/>
        </w:rPr>
        <w:t>on SARS-CoV2 transmission</w:t>
      </w:r>
      <w:r w:rsidR="0080341B">
        <w:rPr>
          <w:rFonts w:ascii="Times New Roman" w:hAnsi="Times New Roman" w:cs="Times New Roman"/>
          <w:sz w:val="24"/>
          <w:szCs w:val="24"/>
        </w:rPr>
        <w:t xml:space="preserve"> and how </w:t>
      </w:r>
      <w:r w:rsidR="00990738">
        <w:rPr>
          <w:rFonts w:ascii="Times New Roman" w:hAnsi="Times New Roman" w:cs="Times New Roman"/>
          <w:sz w:val="24"/>
          <w:szCs w:val="24"/>
        </w:rPr>
        <w:t xml:space="preserve">best to prevent it. Their target audience may have </w:t>
      </w:r>
      <w:r w:rsidR="0080341B">
        <w:rPr>
          <w:rFonts w:ascii="Times New Roman" w:hAnsi="Times New Roman" w:cs="Times New Roman"/>
          <w:sz w:val="24"/>
          <w:szCs w:val="24"/>
        </w:rPr>
        <w:t xml:space="preserve">already </w:t>
      </w:r>
      <w:r w:rsidR="00990738">
        <w:rPr>
          <w:rFonts w:ascii="Times New Roman" w:hAnsi="Times New Roman" w:cs="Times New Roman"/>
          <w:sz w:val="24"/>
          <w:szCs w:val="24"/>
        </w:rPr>
        <w:t xml:space="preserve">formed fixed opinions and beliefs, which are not necessarily grounded </w:t>
      </w:r>
      <w:r w:rsidR="004A384A">
        <w:rPr>
          <w:rFonts w:ascii="Times New Roman" w:hAnsi="Times New Roman" w:cs="Times New Roman"/>
          <w:sz w:val="24"/>
          <w:szCs w:val="24"/>
        </w:rPr>
        <w:t>in</w:t>
      </w:r>
      <w:r w:rsidR="00990738">
        <w:rPr>
          <w:rFonts w:ascii="Times New Roman" w:hAnsi="Times New Roman" w:cs="Times New Roman"/>
          <w:sz w:val="24"/>
          <w:szCs w:val="24"/>
        </w:rPr>
        <w:t xml:space="preserve"> scientific evidence</w:t>
      </w:r>
      <w:r w:rsidR="00F0589C">
        <w:rPr>
          <w:rFonts w:ascii="Times New Roman" w:hAnsi="Times New Roman" w:cs="Times New Roman"/>
          <w:sz w:val="24"/>
          <w:szCs w:val="24"/>
        </w:rPr>
        <w:t>.</w:t>
      </w:r>
      <w:r w:rsidR="008B7932">
        <w:rPr>
          <w:rFonts w:ascii="Times New Roman" w:hAnsi="Times New Roman" w:cs="Times New Roman"/>
          <w:sz w:val="24"/>
          <w:szCs w:val="24"/>
        </w:rPr>
        <w:t xml:space="preserve"> Furthermore</w:t>
      </w:r>
      <w:r w:rsidR="004A384A">
        <w:rPr>
          <w:rFonts w:ascii="Times New Roman" w:hAnsi="Times New Roman" w:cs="Times New Roman"/>
          <w:sz w:val="24"/>
          <w:szCs w:val="24"/>
        </w:rPr>
        <w:t>,</w:t>
      </w:r>
      <w:r w:rsidR="008B7932">
        <w:rPr>
          <w:rFonts w:ascii="Times New Roman" w:hAnsi="Times New Roman" w:cs="Times New Roman"/>
          <w:sz w:val="24"/>
          <w:szCs w:val="24"/>
        </w:rPr>
        <w:t xml:space="preserve"> healthcare workers</w:t>
      </w:r>
      <w:r w:rsidR="00990738">
        <w:rPr>
          <w:rFonts w:ascii="Times New Roman" w:hAnsi="Times New Roman" w:cs="Times New Roman"/>
          <w:sz w:val="24"/>
          <w:szCs w:val="24"/>
        </w:rPr>
        <w:t xml:space="preserve"> may feel extremely vulnerable and at high </w:t>
      </w:r>
      <w:r w:rsidR="00990738">
        <w:rPr>
          <w:rFonts w:ascii="Times New Roman" w:hAnsi="Times New Roman" w:cs="Times New Roman"/>
          <w:sz w:val="24"/>
          <w:szCs w:val="24"/>
        </w:rPr>
        <w:lastRenderedPageBreak/>
        <w:t>risk of SARS-CoV-2 infection. In these circumstances the rational</w:t>
      </w:r>
      <w:r w:rsidR="008B7932">
        <w:rPr>
          <w:rFonts w:ascii="Times New Roman" w:hAnsi="Times New Roman" w:cs="Times New Roman"/>
          <w:sz w:val="24"/>
          <w:szCs w:val="24"/>
        </w:rPr>
        <w:t xml:space="preserve"> (adequate)</w:t>
      </w:r>
      <w:r w:rsidR="00990738">
        <w:rPr>
          <w:rFonts w:ascii="Times New Roman" w:hAnsi="Times New Roman" w:cs="Times New Roman"/>
          <w:sz w:val="24"/>
          <w:szCs w:val="24"/>
        </w:rPr>
        <w:t xml:space="preserve"> use of PPE is extremely difficult to implement. </w:t>
      </w:r>
    </w:p>
    <w:p w14:paraId="32461A57" w14:textId="3FC6E499" w:rsidR="00990738" w:rsidRDefault="00E92B41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3061BE">
        <w:rPr>
          <w:rFonts w:ascii="Times New Roman" w:hAnsi="Times New Roman" w:cs="Times New Roman"/>
          <w:sz w:val="24"/>
          <w:szCs w:val="24"/>
        </w:rPr>
        <w:t xml:space="preserve">groups involved </w:t>
      </w:r>
      <w:r w:rsidR="00C22FA4">
        <w:rPr>
          <w:rFonts w:ascii="Times New Roman" w:hAnsi="Times New Roman" w:cs="Times New Roman"/>
          <w:sz w:val="24"/>
          <w:szCs w:val="24"/>
        </w:rPr>
        <w:t xml:space="preserve">within a country </w:t>
      </w:r>
      <w:r w:rsidR="003061BE">
        <w:rPr>
          <w:rFonts w:ascii="Times New Roman" w:hAnsi="Times New Roman" w:cs="Times New Roman"/>
          <w:sz w:val="24"/>
          <w:szCs w:val="24"/>
        </w:rPr>
        <w:t>COVID-19 response</w:t>
      </w:r>
      <w:r w:rsidR="006B1C92">
        <w:rPr>
          <w:rFonts w:ascii="Times New Roman" w:hAnsi="Times New Roman" w:cs="Times New Roman"/>
          <w:sz w:val="24"/>
          <w:szCs w:val="24"/>
        </w:rPr>
        <w:t xml:space="preserve"> have issued IPC guidelines including the use of PPE with slightly differing content and/or recommendations, which may have led to confusion among healthcare workers. </w:t>
      </w:r>
      <w:r w:rsidR="003061BE">
        <w:rPr>
          <w:rFonts w:ascii="Times New Roman" w:hAnsi="Times New Roman" w:cs="Times New Roman"/>
          <w:sz w:val="24"/>
          <w:szCs w:val="24"/>
        </w:rPr>
        <w:t xml:space="preserve"> This emphasizes the need for communication between</w:t>
      </w:r>
      <w:r w:rsidR="006B1C92">
        <w:rPr>
          <w:rFonts w:ascii="Times New Roman" w:hAnsi="Times New Roman" w:cs="Times New Roman"/>
          <w:sz w:val="24"/>
          <w:szCs w:val="24"/>
        </w:rPr>
        <w:t xml:space="preserve"> </w:t>
      </w:r>
      <w:r w:rsidR="003061BE">
        <w:rPr>
          <w:rFonts w:ascii="Times New Roman" w:hAnsi="Times New Roman" w:cs="Times New Roman"/>
          <w:sz w:val="24"/>
          <w:szCs w:val="24"/>
        </w:rPr>
        <w:t xml:space="preserve">different response teams and </w:t>
      </w:r>
      <w:r w:rsidR="006B1C92">
        <w:rPr>
          <w:rFonts w:ascii="Times New Roman" w:hAnsi="Times New Roman" w:cs="Times New Roman"/>
          <w:sz w:val="24"/>
          <w:szCs w:val="24"/>
        </w:rPr>
        <w:t xml:space="preserve">calls for </w:t>
      </w:r>
      <w:r w:rsidR="003061BE">
        <w:rPr>
          <w:rFonts w:ascii="Times New Roman" w:hAnsi="Times New Roman" w:cs="Times New Roman"/>
          <w:sz w:val="24"/>
          <w:szCs w:val="24"/>
        </w:rPr>
        <w:t>joint effort</w:t>
      </w:r>
      <w:r w:rsidR="006B1C92">
        <w:rPr>
          <w:rFonts w:ascii="Times New Roman" w:hAnsi="Times New Roman" w:cs="Times New Roman"/>
          <w:sz w:val="24"/>
          <w:szCs w:val="24"/>
        </w:rPr>
        <w:t>s</w:t>
      </w:r>
      <w:r w:rsidR="003061BE">
        <w:rPr>
          <w:rFonts w:ascii="Times New Roman" w:hAnsi="Times New Roman" w:cs="Times New Roman"/>
          <w:sz w:val="24"/>
          <w:szCs w:val="24"/>
        </w:rPr>
        <w:t xml:space="preserve"> in </w:t>
      </w:r>
      <w:r w:rsidR="006B1C92">
        <w:rPr>
          <w:rFonts w:ascii="Times New Roman" w:hAnsi="Times New Roman" w:cs="Times New Roman"/>
          <w:sz w:val="24"/>
          <w:szCs w:val="24"/>
        </w:rPr>
        <w:t xml:space="preserve">rapid </w:t>
      </w:r>
      <w:r w:rsidR="003061BE">
        <w:rPr>
          <w:rFonts w:ascii="Times New Roman" w:hAnsi="Times New Roman" w:cs="Times New Roman"/>
          <w:sz w:val="24"/>
          <w:szCs w:val="24"/>
        </w:rPr>
        <w:t xml:space="preserve">guideline development. Furthermore, </w:t>
      </w:r>
      <w:r w:rsidR="008D6DA2">
        <w:rPr>
          <w:rFonts w:ascii="Times New Roman" w:hAnsi="Times New Roman" w:cs="Times New Roman"/>
          <w:sz w:val="24"/>
          <w:szCs w:val="24"/>
        </w:rPr>
        <w:t>there is a need for close</w:t>
      </w:r>
      <w:r w:rsidR="00BC78A0">
        <w:rPr>
          <w:rFonts w:ascii="Times New Roman" w:hAnsi="Times New Roman" w:cs="Times New Roman"/>
          <w:sz w:val="24"/>
          <w:szCs w:val="24"/>
        </w:rPr>
        <w:t xml:space="preserve"> collaboration</w:t>
      </w:r>
      <w:r w:rsidR="003061BE" w:rsidRPr="00CF0C50">
        <w:rPr>
          <w:rFonts w:ascii="Times New Roman" w:hAnsi="Times New Roman" w:cs="Times New Roman"/>
          <w:sz w:val="24"/>
          <w:szCs w:val="24"/>
        </w:rPr>
        <w:t xml:space="preserve"> between </w:t>
      </w:r>
      <w:r w:rsidR="00BC78A0">
        <w:rPr>
          <w:rFonts w:ascii="Times New Roman" w:hAnsi="Times New Roman" w:cs="Times New Roman"/>
          <w:sz w:val="24"/>
          <w:szCs w:val="24"/>
        </w:rPr>
        <w:t xml:space="preserve">national </w:t>
      </w:r>
      <w:r w:rsidR="003061BE" w:rsidRPr="00CF0C50">
        <w:rPr>
          <w:rFonts w:ascii="Times New Roman" w:hAnsi="Times New Roman" w:cs="Times New Roman"/>
          <w:sz w:val="24"/>
          <w:szCs w:val="24"/>
        </w:rPr>
        <w:t xml:space="preserve">outbreak response </w:t>
      </w:r>
      <w:r w:rsidR="00BC78A0">
        <w:rPr>
          <w:rFonts w:ascii="Times New Roman" w:hAnsi="Times New Roman" w:cs="Times New Roman"/>
          <w:sz w:val="24"/>
          <w:szCs w:val="24"/>
        </w:rPr>
        <w:t xml:space="preserve">teams </w:t>
      </w:r>
      <w:r w:rsidR="00410B10" w:rsidRPr="00410B10">
        <w:rPr>
          <w:rFonts w:ascii="Times New Roman" w:hAnsi="Times New Roman" w:cs="Times New Roman"/>
          <w:sz w:val="24"/>
          <w:szCs w:val="24"/>
        </w:rPr>
        <w:t>traditionally responsible for outbreak response (public health specialist working for governmental organisations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0B10" w:rsidRPr="00CF0C50">
        <w:rPr>
          <w:rFonts w:ascii="Times New Roman" w:hAnsi="Times New Roman" w:cs="Times New Roman"/>
          <w:sz w:val="24"/>
          <w:szCs w:val="24"/>
        </w:rPr>
        <w:t xml:space="preserve"> </w:t>
      </w:r>
      <w:r w:rsidR="003061BE" w:rsidRPr="00CF0C50">
        <w:rPr>
          <w:rFonts w:ascii="Times New Roman" w:hAnsi="Times New Roman" w:cs="Times New Roman"/>
          <w:sz w:val="24"/>
          <w:szCs w:val="24"/>
        </w:rPr>
        <w:t>and those responsible for facility</w:t>
      </w:r>
      <w:r w:rsidR="003061BE">
        <w:rPr>
          <w:rFonts w:ascii="Times New Roman" w:hAnsi="Times New Roman" w:cs="Times New Roman"/>
          <w:sz w:val="24"/>
          <w:szCs w:val="24"/>
        </w:rPr>
        <w:t>-</w:t>
      </w:r>
      <w:r w:rsidR="003061BE" w:rsidRPr="00CF0C50">
        <w:rPr>
          <w:rFonts w:ascii="Times New Roman" w:hAnsi="Times New Roman" w:cs="Times New Roman"/>
          <w:sz w:val="24"/>
          <w:szCs w:val="24"/>
        </w:rPr>
        <w:t xml:space="preserve">based IPC programmes. </w:t>
      </w:r>
      <w:r w:rsidR="00BC78A0">
        <w:rPr>
          <w:rFonts w:ascii="Times New Roman" w:hAnsi="Times New Roman" w:cs="Times New Roman"/>
          <w:sz w:val="24"/>
          <w:szCs w:val="24"/>
        </w:rPr>
        <w:t xml:space="preserve">Going forward the </w:t>
      </w:r>
      <w:r w:rsidR="003061BE" w:rsidRPr="00CF0C50">
        <w:rPr>
          <w:rFonts w:ascii="Times New Roman" w:hAnsi="Times New Roman" w:cs="Times New Roman"/>
          <w:sz w:val="24"/>
          <w:szCs w:val="24"/>
        </w:rPr>
        <w:t xml:space="preserve">COVID-19 response </w:t>
      </w:r>
      <w:r w:rsidR="00BC78A0">
        <w:rPr>
          <w:rFonts w:ascii="Times New Roman" w:hAnsi="Times New Roman" w:cs="Times New Roman"/>
          <w:sz w:val="24"/>
          <w:szCs w:val="24"/>
        </w:rPr>
        <w:t xml:space="preserve">provides a great opportunity to </w:t>
      </w:r>
      <w:r w:rsidR="007501BC">
        <w:rPr>
          <w:rFonts w:ascii="Times New Roman" w:hAnsi="Times New Roman" w:cs="Times New Roman"/>
          <w:sz w:val="24"/>
          <w:szCs w:val="24"/>
        </w:rPr>
        <w:t xml:space="preserve">enhance collaborations and communication between these important expert groups. </w:t>
      </w:r>
    </w:p>
    <w:p w14:paraId="3C8AF1AB" w14:textId="4E56335C" w:rsidR="00EB12FB" w:rsidRDefault="00B366DD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address the</w:t>
      </w:r>
      <w:r w:rsidR="008D6DA2">
        <w:rPr>
          <w:rFonts w:ascii="Times New Roman" w:hAnsi="Times New Roman" w:cs="Times New Roman"/>
          <w:sz w:val="24"/>
          <w:szCs w:val="24"/>
        </w:rPr>
        <w:t xml:space="preserve"> inappropriate use of PPE,</w:t>
      </w:r>
      <w:r>
        <w:rPr>
          <w:rFonts w:ascii="Times New Roman" w:hAnsi="Times New Roman" w:cs="Times New Roman"/>
          <w:sz w:val="24"/>
          <w:szCs w:val="24"/>
        </w:rPr>
        <w:t xml:space="preserve"> policy makers </w:t>
      </w:r>
      <w:r w:rsidR="004A384A">
        <w:rPr>
          <w:rFonts w:ascii="Times New Roman" w:hAnsi="Times New Roman" w:cs="Times New Roman"/>
          <w:sz w:val="24"/>
          <w:szCs w:val="24"/>
        </w:rPr>
        <w:t xml:space="preserve">and healthcare facilities </w:t>
      </w:r>
      <w:r w:rsidR="008B7932">
        <w:rPr>
          <w:rFonts w:ascii="Times New Roman" w:hAnsi="Times New Roman" w:cs="Times New Roman"/>
          <w:sz w:val="24"/>
          <w:szCs w:val="24"/>
        </w:rPr>
        <w:t xml:space="preserve">need to endorse national and local </w:t>
      </w:r>
      <w:r w:rsidR="00B939E0">
        <w:rPr>
          <w:rFonts w:ascii="Times New Roman" w:hAnsi="Times New Roman" w:cs="Times New Roman"/>
          <w:sz w:val="24"/>
          <w:szCs w:val="24"/>
        </w:rPr>
        <w:t xml:space="preserve">IPC guidelines, which </w:t>
      </w:r>
      <w:r w:rsidR="00024FEB">
        <w:rPr>
          <w:rFonts w:ascii="Times New Roman" w:hAnsi="Times New Roman" w:cs="Times New Roman"/>
          <w:sz w:val="24"/>
          <w:szCs w:val="24"/>
        </w:rPr>
        <w:t xml:space="preserve">recommend </w:t>
      </w:r>
      <w:r w:rsidR="00046A34">
        <w:rPr>
          <w:rFonts w:ascii="Times New Roman" w:hAnsi="Times New Roman" w:cs="Times New Roman"/>
          <w:sz w:val="24"/>
          <w:szCs w:val="24"/>
        </w:rPr>
        <w:t xml:space="preserve">levels of </w:t>
      </w:r>
      <w:r w:rsidR="00B939E0">
        <w:rPr>
          <w:rFonts w:ascii="Times New Roman" w:hAnsi="Times New Roman" w:cs="Times New Roman"/>
          <w:sz w:val="24"/>
          <w:szCs w:val="24"/>
        </w:rPr>
        <w:t xml:space="preserve">PPE </w:t>
      </w:r>
      <w:r>
        <w:rPr>
          <w:rFonts w:ascii="Times New Roman" w:hAnsi="Times New Roman" w:cs="Times New Roman"/>
          <w:sz w:val="24"/>
          <w:szCs w:val="24"/>
        </w:rPr>
        <w:t>based on risk assessment</w:t>
      </w:r>
      <w:r w:rsidR="00B939E0">
        <w:rPr>
          <w:rFonts w:ascii="Times New Roman" w:hAnsi="Times New Roman" w:cs="Times New Roman"/>
          <w:sz w:val="24"/>
          <w:szCs w:val="24"/>
        </w:rPr>
        <w:t xml:space="preserve"> ultimately aiming to provide optimal PPE to all cadres of healthcare workers</w:t>
      </w:r>
      <w:r w:rsidR="008B7932">
        <w:rPr>
          <w:rFonts w:ascii="Times New Roman" w:hAnsi="Times New Roman" w:cs="Times New Roman"/>
          <w:sz w:val="24"/>
          <w:szCs w:val="24"/>
        </w:rPr>
        <w:t>.</w:t>
      </w:r>
      <w:r w:rsidR="0051118A">
        <w:rPr>
          <w:rFonts w:ascii="Times New Roman" w:hAnsi="Times New Roman" w:cs="Times New Roman"/>
          <w:sz w:val="24"/>
          <w:szCs w:val="24"/>
        </w:rPr>
        <w:fldChar w:fldCharType="begin"/>
      </w:r>
      <w:r w:rsidR="009C47B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&lt;EndNote&gt;&lt;Cite&gt;&lt;RecNum&gt;13&lt;/RecNum&gt;&lt;DisplayText&gt;[12]&lt;/DisplayText&gt;&lt;record&gt;&lt;rec-number&gt;13&lt;/rec-number&gt;&lt;foreign-keys&gt;&lt;key app="EN" db-id="wtppw90sudx995edzs7vazprf00pe22x9r22" timestamp="1599311213"&gt;13&lt;/key&gt;&lt;/foreign-keys&gt;&lt;ref-type name="Journal Article"&gt;17&lt;/ref-type&gt;&lt;contributors&gt;&lt;/contributors&gt;&lt;titles&gt;&lt;title&gt;National Institute for Communicable Diseases. COVID-19 Disease: Infection Prevention and Control Guidelines Version 2 (21st May 2020). Department Health, Republic of South Africa. Available from https://www.nicd.ac.za/wp-content/uploads/2020/05/ipc-guidelines-covid-19-version-2-21-may-2020.pdf&lt;/title&gt;&lt;/titles&gt;&lt;dates&gt;&lt;/dates&gt;&lt;urls&gt;&lt;/urls&gt;&lt;/record&gt;&lt;/Cite&gt;&lt;/EndNote&gt;</w:instrText>
      </w:r>
      <w:r w:rsidR="0051118A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>
        <w:rPr>
          <w:rFonts w:ascii="Times New Roman" w:hAnsi="Times New Roman" w:cs="Times New Roman"/>
          <w:noProof/>
          <w:sz w:val="24"/>
          <w:szCs w:val="24"/>
        </w:rPr>
        <w:t>[12]</w:t>
      </w:r>
      <w:r w:rsidR="0051118A">
        <w:rPr>
          <w:rFonts w:ascii="Times New Roman" w:hAnsi="Times New Roman" w:cs="Times New Roman"/>
          <w:sz w:val="24"/>
          <w:szCs w:val="24"/>
        </w:rPr>
        <w:fldChar w:fldCharType="end"/>
      </w:r>
      <w:r w:rsidR="008B7932">
        <w:rPr>
          <w:rFonts w:ascii="Times New Roman" w:hAnsi="Times New Roman" w:cs="Times New Roman"/>
          <w:sz w:val="24"/>
          <w:szCs w:val="24"/>
        </w:rPr>
        <w:t xml:space="preserve"> </w:t>
      </w:r>
      <w:r w:rsidR="00A64B86">
        <w:rPr>
          <w:rFonts w:ascii="Times New Roman" w:hAnsi="Times New Roman" w:cs="Times New Roman"/>
          <w:sz w:val="24"/>
          <w:szCs w:val="24"/>
        </w:rPr>
        <w:t xml:space="preserve">These </w:t>
      </w:r>
      <w:r w:rsidR="002614D5">
        <w:rPr>
          <w:rFonts w:ascii="Times New Roman" w:hAnsi="Times New Roman" w:cs="Times New Roman"/>
          <w:sz w:val="24"/>
          <w:szCs w:val="24"/>
        </w:rPr>
        <w:t>recommendations</w:t>
      </w:r>
      <w:r w:rsidR="00A64B86">
        <w:rPr>
          <w:rFonts w:ascii="Times New Roman" w:hAnsi="Times New Roman" w:cs="Times New Roman"/>
          <w:sz w:val="24"/>
          <w:szCs w:val="24"/>
        </w:rPr>
        <w:t xml:space="preserve"> </w:t>
      </w:r>
      <w:r w:rsidR="007501BC">
        <w:rPr>
          <w:rFonts w:ascii="Times New Roman" w:hAnsi="Times New Roman" w:cs="Times New Roman"/>
          <w:sz w:val="24"/>
          <w:szCs w:val="24"/>
        </w:rPr>
        <w:t xml:space="preserve">then </w:t>
      </w:r>
      <w:r w:rsidR="00A64B86">
        <w:rPr>
          <w:rFonts w:ascii="Times New Roman" w:hAnsi="Times New Roman" w:cs="Times New Roman"/>
          <w:sz w:val="24"/>
          <w:szCs w:val="24"/>
        </w:rPr>
        <w:t xml:space="preserve">need to be adapted </w:t>
      </w:r>
      <w:r w:rsidR="007501BC">
        <w:rPr>
          <w:rFonts w:ascii="Times New Roman" w:hAnsi="Times New Roman" w:cs="Times New Roman"/>
          <w:sz w:val="24"/>
          <w:szCs w:val="24"/>
        </w:rPr>
        <w:t xml:space="preserve">by facility-based IPC teams </w:t>
      </w:r>
      <w:r w:rsidR="00A64B86">
        <w:rPr>
          <w:rFonts w:ascii="Times New Roman" w:hAnsi="Times New Roman" w:cs="Times New Roman"/>
          <w:sz w:val="24"/>
          <w:szCs w:val="24"/>
        </w:rPr>
        <w:t xml:space="preserve">and embedded in IPC programmes covering all components of standard and transmission-specific based precautions. </w:t>
      </w:r>
      <w:r w:rsidR="00B939E0">
        <w:rPr>
          <w:rFonts w:ascii="Times New Roman" w:hAnsi="Times New Roman" w:cs="Times New Roman"/>
          <w:sz w:val="24"/>
          <w:szCs w:val="24"/>
        </w:rPr>
        <w:t>IPC guidelines need to emphasise the importance of non-PPE related control measures</w:t>
      </w:r>
      <w:r w:rsidR="00024FEB">
        <w:rPr>
          <w:rFonts w:ascii="Times New Roman" w:hAnsi="Times New Roman" w:cs="Times New Roman"/>
          <w:sz w:val="24"/>
          <w:szCs w:val="24"/>
        </w:rPr>
        <w:t>; regular monitoring of these measures needs to be implemented</w:t>
      </w:r>
      <w:r w:rsidR="00B939E0">
        <w:rPr>
          <w:rFonts w:ascii="Times New Roman" w:hAnsi="Times New Roman" w:cs="Times New Roman"/>
          <w:sz w:val="24"/>
          <w:szCs w:val="24"/>
        </w:rPr>
        <w:t xml:space="preserve">. </w:t>
      </w:r>
      <w:r w:rsidR="00024FEB">
        <w:rPr>
          <w:rFonts w:ascii="Times New Roman" w:hAnsi="Times New Roman" w:cs="Times New Roman"/>
          <w:sz w:val="24"/>
          <w:szCs w:val="24"/>
        </w:rPr>
        <w:t>Replacing disposable plastic gowns with reusable cotton gowns will ensure sustainability while providing the same level of protection.</w:t>
      </w:r>
      <w:r w:rsidR="00EB4C98">
        <w:rPr>
          <w:rFonts w:ascii="Times New Roman" w:hAnsi="Times New Roman" w:cs="Times New Roman"/>
          <w:sz w:val="24"/>
          <w:szCs w:val="24"/>
        </w:rPr>
        <w:fldChar w:fldCharType="begin"/>
      </w:r>
      <w:r w:rsidR="00C71A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&lt;EndNote&gt;&lt;Cite&gt;&lt;RecNum&gt;3&lt;/RecNum&gt;&lt;DisplayText&gt;[3]&lt;/DisplayText&gt;&lt;record&gt;&lt;rec-number&gt;3&lt;/rec-number&gt;&lt;foreign-keys&gt;&lt;key app="EN" db-id="wtppw90sudx995edzs7vazprf00pe22x9r22" timestamp="1598454065"&gt;3&lt;/key&gt;&lt;/foreign-keys&gt;&lt;ref-type name="Journal Article"&gt;17&lt;/ref-type&gt;&lt;contributors&gt;&lt;/contributors&gt;&lt;titles&gt;&lt;title&gt;World Health Organization. Rational use of personal protective equipment for coronavirus disease (COVID-19) and considerations during severe shortages. Interim guidance. WHO, Geneva, April 2020. Available from: https://www.who.int/publications&lt;/title&gt;&lt;/titles&gt;&lt;dates&gt;&lt;/dates&gt;&lt;urls&gt;&lt;/urls&gt;&lt;/record&gt;&lt;/Cite&gt;&lt;/EndNote&gt;</w:instrText>
      </w:r>
      <w:r w:rsidR="00EB4C98">
        <w:rPr>
          <w:rFonts w:ascii="Times New Roman" w:hAnsi="Times New Roman" w:cs="Times New Roman"/>
          <w:sz w:val="24"/>
          <w:szCs w:val="24"/>
        </w:rPr>
        <w:fldChar w:fldCharType="separate"/>
      </w:r>
      <w:r w:rsidR="00C71A06">
        <w:rPr>
          <w:rFonts w:ascii="Times New Roman" w:hAnsi="Times New Roman" w:cs="Times New Roman"/>
          <w:noProof/>
          <w:sz w:val="24"/>
          <w:szCs w:val="24"/>
        </w:rPr>
        <w:t>[3]</w:t>
      </w:r>
      <w:r w:rsidR="00EB4C98">
        <w:rPr>
          <w:rFonts w:ascii="Times New Roman" w:hAnsi="Times New Roman" w:cs="Times New Roman"/>
          <w:sz w:val="24"/>
          <w:szCs w:val="24"/>
        </w:rPr>
        <w:fldChar w:fldCharType="end"/>
      </w:r>
      <w:r w:rsidR="00024FEB">
        <w:rPr>
          <w:rFonts w:ascii="Times New Roman" w:hAnsi="Times New Roman" w:cs="Times New Roman"/>
          <w:sz w:val="24"/>
          <w:szCs w:val="24"/>
        </w:rPr>
        <w:t xml:space="preserve"> Appropriate messaging is key </w:t>
      </w:r>
      <w:r w:rsidR="00046A34">
        <w:rPr>
          <w:rFonts w:ascii="Times New Roman" w:hAnsi="Times New Roman" w:cs="Times New Roman"/>
          <w:sz w:val="24"/>
          <w:szCs w:val="24"/>
        </w:rPr>
        <w:t>in reassuring</w:t>
      </w:r>
      <w:r w:rsidR="00024FEB">
        <w:rPr>
          <w:rFonts w:ascii="Times New Roman" w:hAnsi="Times New Roman" w:cs="Times New Roman"/>
          <w:sz w:val="24"/>
          <w:szCs w:val="24"/>
        </w:rPr>
        <w:t xml:space="preserve"> healthcare workers that </w:t>
      </w:r>
      <w:r w:rsidR="00BF6EE6">
        <w:rPr>
          <w:rFonts w:ascii="Times New Roman" w:hAnsi="Times New Roman" w:cs="Times New Roman"/>
          <w:sz w:val="24"/>
          <w:szCs w:val="24"/>
        </w:rPr>
        <w:t>the level of PPE is</w:t>
      </w:r>
      <w:r w:rsidR="00024FEB">
        <w:rPr>
          <w:rFonts w:ascii="Times New Roman" w:hAnsi="Times New Roman" w:cs="Times New Roman"/>
          <w:sz w:val="24"/>
          <w:szCs w:val="24"/>
        </w:rPr>
        <w:t xml:space="preserve"> </w:t>
      </w:r>
      <w:r w:rsidR="00046A34">
        <w:rPr>
          <w:rFonts w:ascii="Times New Roman" w:hAnsi="Times New Roman" w:cs="Times New Roman"/>
          <w:sz w:val="24"/>
          <w:szCs w:val="24"/>
        </w:rPr>
        <w:t>aimed</w:t>
      </w:r>
      <w:r w:rsidR="00024FEB">
        <w:rPr>
          <w:rFonts w:ascii="Times New Roman" w:hAnsi="Times New Roman" w:cs="Times New Roman"/>
          <w:sz w:val="24"/>
          <w:szCs w:val="24"/>
        </w:rPr>
        <w:t xml:space="preserve"> at providing maximum protection</w:t>
      </w:r>
      <w:r w:rsidR="00046A34">
        <w:rPr>
          <w:rFonts w:ascii="Times New Roman" w:hAnsi="Times New Roman" w:cs="Times New Roman"/>
          <w:sz w:val="24"/>
          <w:szCs w:val="24"/>
        </w:rPr>
        <w:t xml:space="preserve"> rather than cost savings. </w:t>
      </w:r>
      <w:r w:rsidR="00024FEB">
        <w:rPr>
          <w:rFonts w:ascii="Times New Roman" w:hAnsi="Times New Roman" w:cs="Times New Roman"/>
          <w:sz w:val="24"/>
          <w:szCs w:val="24"/>
        </w:rPr>
        <w:t xml:space="preserve">There is also </w:t>
      </w:r>
      <w:r w:rsidR="00046A34">
        <w:rPr>
          <w:rFonts w:ascii="Times New Roman" w:hAnsi="Times New Roman" w:cs="Times New Roman"/>
          <w:sz w:val="24"/>
          <w:szCs w:val="24"/>
        </w:rPr>
        <w:t xml:space="preserve">a </w:t>
      </w:r>
      <w:r w:rsidR="00024FEB">
        <w:rPr>
          <w:rFonts w:ascii="Times New Roman" w:hAnsi="Times New Roman" w:cs="Times New Roman"/>
          <w:sz w:val="24"/>
          <w:szCs w:val="24"/>
        </w:rPr>
        <w:t xml:space="preserve">need for </w:t>
      </w:r>
      <w:r w:rsidR="00046A34">
        <w:rPr>
          <w:rFonts w:ascii="Times New Roman" w:hAnsi="Times New Roman" w:cs="Times New Roman"/>
          <w:sz w:val="24"/>
          <w:szCs w:val="24"/>
        </w:rPr>
        <w:t xml:space="preserve">tailored </w:t>
      </w:r>
      <w:r w:rsidR="00024FEB">
        <w:rPr>
          <w:rFonts w:ascii="Times New Roman" w:hAnsi="Times New Roman" w:cs="Times New Roman"/>
          <w:sz w:val="24"/>
          <w:szCs w:val="24"/>
        </w:rPr>
        <w:t xml:space="preserve">communication of risk and protective measures </w:t>
      </w:r>
      <w:r w:rsidR="00046A34">
        <w:rPr>
          <w:rFonts w:ascii="Times New Roman" w:hAnsi="Times New Roman" w:cs="Times New Roman"/>
          <w:sz w:val="24"/>
          <w:szCs w:val="24"/>
        </w:rPr>
        <w:t xml:space="preserve">to </w:t>
      </w:r>
      <w:r w:rsidR="00024FEB">
        <w:rPr>
          <w:rFonts w:ascii="Times New Roman" w:hAnsi="Times New Roman" w:cs="Times New Roman"/>
          <w:sz w:val="24"/>
          <w:szCs w:val="24"/>
        </w:rPr>
        <w:t>differen</w:t>
      </w:r>
      <w:r w:rsidR="00046A34">
        <w:rPr>
          <w:rFonts w:ascii="Times New Roman" w:hAnsi="Times New Roman" w:cs="Times New Roman"/>
          <w:sz w:val="24"/>
          <w:szCs w:val="24"/>
        </w:rPr>
        <w:t>t cadres</w:t>
      </w:r>
      <w:r w:rsidR="00024FEB">
        <w:rPr>
          <w:rFonts w:ascii="Times New Roman" w:hAnsi="Times New Roman" w:cs="Times New Roman"/>
          <w:sz w:val="24"/>
          <w:szCs w:val="24"/>
        </w:rPr>
        <w:t xml:space="preserve"> of healthca</w:t>
      </w:r>
      <w:r w:rsidR="00046A34">
        <w:rPr>
          <w:rFonts w:ascii="Times New Roman" w:hAnsi="Times New Roman" w:cs="Times New Roman"/>
          <w:sz w:val="24"/>
          <w:szCs w:val="24"/>
        </w:rPr>
        <w:t xml:space="preserve">re workers. Additionally, </w:t>
      </w:r>
      <w:r w:rsidR="00024FEB">
        <w:rPr>
          <w:rFonts w:ascii="Times New Roman" w:hAnsi="Times New Roman" w:cs="Times New Roman"/>
          <w:sz w:val="24"/>
          <w:szCs w:val="24"/>
        </w:rPr>
        <w:t>communication channels beyond conventional training sessions</w:t>
      </w:r>
      <w:r w:rsidR="00046A34">
        <w:rPr>
          <w:rFonts w:ascii="Times New Roman" w:hAnsi="Times New Roman" w:cs="Times New Roman"/>
          <w:sz w:val="24"/>
          <w:szCs w:val="24"/>
        </w:rPr>
        <w:t xml:space="preserve"> need to be considered for effective information, education and communication. This may include </w:t>
      </w:r>
      <w:r w:rsidR="000A18F8">
        <w:rPr>
          <w:rFonts w:ascii="Times New Roman" w:hAnsi="Times New Roman" w:cs="Times New Roman"/>
          <w:sz w:val="24"/>
          <w:szCs w:val="24"/>
        </w:rPr>
        <w:t>smartphone-based messaging</w:t>
      </w:r>
      <w:r w:rsidR="00046A34">
        <w:rPr>
          <w:rFonts w:ascii="Times New Roman" w:hAnsi="Times New Roman" w:cs="Times New Roman"/>
          <w:sz w:val="24"/>
          <w:szCs w:val="24"/>
        </w:rPr>
        <w:t xml:space="preserve"> groups chaired and monitored by IPC specialists, twitter and </w:t>
      </w:r>
      <w:r w:rsidR="00046A34">
        <w:rPr>
          <w:rFonts w:ascii="Times New Roman" w:hAnsi="Times New Roman" w:cs="Times New Roman"/>
          <w:sz w:val="24"/>
          <w:szCs w:val="24"/>
        </w:rPr>
        <w:lastRenderedPageBreak/>
        <w:t>national radio and television. Ultimately the narrative around PPE will need to change from a</w:t>
      </w:r>
      <w:r w:rsidR="00ED62CF">
        <w:rPr>
          <w:rFonts w:ascii="Times New Roman" w:hAnsi="Times New Roman" w:cs="Times New Roman"/>
          <w:sz w:val="24"/>
          <w:szCs w:val="24"/>
        </w:rPr>
        <w:t xml:space="preserve"> resource</w:t>
      </w:r>
      <w:r w:rsidR="00046A34">
        <w:rPr>
          <w:rFonts w:ascii="Times New Roman" w:hAnsi="Times New Roman" w:cs="Times New Roman"/>
          <w:sz w:val="24"/>
          <w:szCs w:val="24"/>
        </w:rPr>
        <w:t xml:space="preserve"> which healthcare workers were deprived of early on in the pandemic and still are in some setting</w:t>
      </w:r>
      <w:r w:rsidR="00ED62CF">
        <w:rPr>
          <w:rFonts w:ascii="Times New Roman" w:hAnsi="Times New Roman" w:cs="Times New Roman"/>
          <w:sz w:val="24"/>
          <w:szCs w:val="24"/>
        </w:rPr>
        <w:t>s</w:t>
      </w:r>
      <w:r w:rsidR="00046A34">
        <w:rPr>
          <w:rFonts w:ascii="Times New Roman" w:hAnsi="Times New Roman" w:cs="Times New Roman"/>
          <w:sz w:val="24"/>
          <w:szCs w:val="24"/>
        </w:rPr>
        <w:t>, to</w:t>
      </w:r>
      <w:r w:rsidR="00ED62CF">
        <w:rPr>
          <w:rFonts w:ascii="Times New Roman" w:hAnsi="Times New Roman" w:cs="Times New Roman"/>
          <w:sz w:val="24"/>
          <w:szCs w:val="24"/>
        </w:rPr>
        <w:t xml:space="preserve"> PPE being one of several control measures, which needs to be used rationally and in combination with other measures. </w:t>
      </w:r>
    </w:p>
    <w:p w14:paraId="3A6B0739" w14:textId="74C28866" w:rsidR="008A5309" w:rsidRDefault="008A5309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95FB" w14:textId="40F6909C" w:rsidR="006E0C9C" w:rsidRDefault="00AE3978" w:rsidP="0047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8">
        <w:rPr>
          <w:rFonts w:ascii="Times New Roman" w:hAnsi="Times New Roman" w:cs="Times New Roman"/>
          <w:b/>
          <w:sz w:val="24"/>
          <w:szCs w:val="24"/>
        </w:rPr>
        <w:t>Author contribution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3978">
        <w:rPr>
          <w:rFonts w:ascii="Times New Roman" w:hAnsi="Times New Roman" w:cs="Times New Roman"/>
          <w:sz w:val="24"/>
          <w:szCs w:val="24"/>
        </w:rPr>
        <w:t>IDO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978">
        <w:rPr>
          <w:rFonts w:ascii="Times New Roman" w:hAnsi="Times New Roman" w:cs="Times New Roman"/>
          <w:sz w:val="24"/>
          <w:szCs w:val="24"/>
        </w:rPr>
        <w:t xml:space="preserve"> KK</w:t>
      </w:r>
      <w:r>
        <w:rPr>
          <w:rFonts w:ascii="Times New Roman" w:hAnsi="Times New Roman" w:cs="Times New Roman"/>
          <w:sz w:val="24"/>
          <w:szCs w:val="24"/>
        </w:rPr>
        <w:t xml:space="preserve"> and RAF conceived the idea and drafted the manuscript, MTM, VR and VM reviewed and commented on the manuscript draft. All authors approved the final version of the manuscript.</w:t>
      </w:r>
    </w:p>
    <w:p w14:paraId="33C4FDCF" w14:textId="77777777" w:rsidR="00AE3978" w:rsidRPr="003617DC" w:rsidRDefault="00AE3978" w:rsidP="00473A51">
      <w:pPr>
        <w:pStyle w:val="NoSpacing"/>
        <w:spacing w:line="480" w:lineRule="auto"/>
        <w:jc w:val="both"/>
        <w:rPr>
          <w:b/>
        </w:rPr>
      </w:pPr>
      <w:r w:rsidRPr="003617DC">
        <w:rPr>
          <w:b/>
        </w:rPr>
        <w:t>Declaration of interests</w:t>
      </w:r>
    </w:p>
    <w:p w14:paraId="2749B396" w14:textId="77777777" w:rsidR="00AE3978" w:rsidRPr="003617DC" w:rsidRDefault="00AE3978" w:rsidP="00473A51">
      <w:pPr>
        <w:pStyle w:val="NoSpacing"/>
        <w:spacing w:line="480" w:lineRule="auto"/>
        <w:jc w:val="both"/>
      </w:pPr>
      <w:r w:rsidRPr="003617DC">
        <w:t>None of the authors have any competing interests.</w:t>
      </w:r>
    </w:p>
    <w:p w14:paraId="517B3C9C" w14:textId="77777777" w:rsidR="00AE3978" w:rsidRPr="003617DC" w:rsidRDefault="00AE3978" w:rsidP="00473A51">
      <w:pPr>
        <w:pStyle w:val="NoSpacing"/>
        <w:spacing w:line="480" w:lineRule="auto"/>
        <w:jc w:val="both"/>
      </w:pPr>
    </w:p>
    <w:p w14:paraId="7FD11292" w14:textId="77777777" w:rsidR="00AE3978" w:rsidRPr="003617DC" w:rsidRDefault="00AE3978" w:rsidP="00473A51">
      <w:pPr>
        <w:pStyle w:val="NoSpacing"/>
        <w:spacing w:line="480" w:lineRule="auto"/>
        <w:jc w:val="both"/>
        <w:rPr>
          <w:b/>
        </w:rPr>
      </w:pPr>
      <w:r w:rsidRPr="003617DC">
        <w:rPr>
          <w:b/>
        </w:rPr>
        <w:t>Funding</w:t>
      </w:r>
    </w:p>
    <w:p w14:paraId="47C6F933" w14:textId="1CE27307" w:rsidR="00AE3978" w:rsidRPr="003617DC" w:rsidRDefault="00AE3978" w:rsidP="00473A51">
      <w:pPr>
        <w:pStyle w:val="NoSpacing"/>
        <w:spacing w:line="480" w:lineRule="auto"/>
        <w:jc w:val="both"/>
      </w:pPr>
      <w:r w:rsidRPr="003617DC">
        <w:t xml:space="preserve">IDO received funding though the </w:t>
      </w:r>
      <w:proofErr w:type="spellStart"/>
      <w:r w:rsidRPr="003617DC">
        <w:t>Wellcome</w:t>
      </w:r>
      <w:proofErr w:type="spellEnd"/>
      <w:r w:rsidRPr="003617DC">
        <w:t xml:space="preserve"> Trust Clinical PhD Programme awarded to the London School of Hygiene &amp; Tropical Medicine (grant number 203905/Z/16/Z). </w:t>
      </w:r>
      <w:r w:rsidRPr="003617DC">
        <w:rPr>
          <w:b/>
        </w:rPr>
        <w:br w:type="page"/>
      </w:r>
    </w:p>
    <w:p w14:paraId="692CB44E" w14:textId="77777777" w:rsidR="00753926" w:rsidRDefault="008A5309" w:rsidP="00BC4DC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09">
        <w:rPr>
          <w:rFonts w:ascii="Times New Roman" w:hAnsi="Times New Roman" w:cs="Times New Roman"/>
          <w:b/>
          <w:sz w:val="24"/>
          <w:szCs w:val="24"/>
        </w:rPr>
        <w:lastRenderedPageBreak/>
        <w:t>Figure 1.</w:t>
      </w:r>
      <w:r>
        <w:rPr>
          <w:rFonts w:ascii="Times New Roman" w:hAnsi="Times New Roman" w:cs="Times New Roman"/>
          <w:sz w:val="24"/>
          <w:szCs w:val="24"/>
        </w:rPr>
        <w:t xml:space="preserve"> Security guard from a transit area who does not come in direct contact with COVID-19 patients</w:t>
      </w:r>
      <w:r w:rsidR="00A724E3">
        <w:rPr>
          <w:rFonts w:ascii="Times New Roman" w:hAnsi="Times New Roman" w:cs="Times New Roman"/>
          <w:sz w:val="24"/>
          <w:szCs w:val="24"/>
        </w:rPr>
        <w:t xml:space="preserve"> (Harare, Zimbabwe)</w:t>
      </w:r>
    </w:p>
    <w:p w14:paraId="2AEEFCEF" w14:textId="099F4478" w:rsidR="00BC4DC9" w:rsidRDefault="00753926" w:rsidP="00BC4DC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DEEBD2F" wp14:editId="7F19AF03">
            <wp:extent cx="2540000" cy="41146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2" cy="414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DC9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4" w:name="_GoBack"/>
      <w:bookmarkEnd w:id="4"/>
    </w:p>
    <w:p w14:paraId="4AF9E0F3" w14:textId="361DA927" w:rsidR="008D542D" w:rsidRPr="00C40251" w:rsidRDefault="00B80D46" w:rsidP="005D3E5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51">
        <w:rPr>
          <w:rFonts w:ascii="Times New Roman" w:hAnsi="Times New Roman" w:cs="Times New Roman"/>
          <w:b/>
          <w:sz w:val="24"/>
          <w:szCs w:val="24"/>
        </w:rPr>
        <w:lastRenderedPageBreak/>
        <w:t>REFERNCES</w:t>
      </w:r>
    </w:p>
    <w:p w14:paraId="4B36F5BE" w14:textId="610CB6EA" w:rsidR="009C47B8" w:rsidRPr="009C47B8" w:rsidRDefault="008D542D" w:rsidP="005D3E53">
      <w:pPr>
        <w:pStyle w:val="EndNoteBibliography"/>
        <w:spacing w:after="0" w:line="480" w:lineRule="auto"/>
      </w:pPr>
      <w:r w:rsidRPr="00C40251">
        <w:rPr>
          <w:rFonts w:ascii="Times New Roman" w:hAnsi="Times New Roman" w:cs="Times New Roman"/>
          <w:sz w:val="24"/>
          <w:szCs w:val="24"/>
        </w:rPr>
        <w:fldChar w:fldCharType="begin"/>
      </w:r>
      <w:r w:rsidRPr="00C4025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C40251">
        <w:rPr>
          <w:rFonts w:ascii="Times New Roman" w:hAnsi="Times New Roman" w:cs="Times New Roman"/>
          <w:sz w:val="24"/>
          <w:szCs w:val="24"/>
        </w:rPr>
        <w:fldChar w:fldCharType="separate"/>
      </w:r>
      <w:r w:rsidR="009C47B8" w:rsidRPr="009C47B8">
        <w:t xml:space="preserve">[1] World Health Organization. COVID-19 strategy update. April 2020, WHO, Geneva. Available from </w:t>
      </w:r>
      <w:hyperlink r:id="rId10" w:history="1">
        <w:r w:rsidR="009C47B8" w:rsidRPr="009C47B8">
          <w:rPr>
            <w:rStyle w:val="Hyperlink"/>
          </w:rPr>
          <w:t>https://www.who.int/docs/default-source/coronaviruse/covid-strategy-update-14april2020.pdf?sfvrsn=29da3ba0_19</w:t>
        </w:r>
      </w:hyperlink>
      <w:r w:rsidR="009C47B8" w:rsidRPr="009C47B8">
        <w:t>.</w:t>
      </w:r>
    </w:p>
    <w:p w14:paraId="088F82CC" w14:textId="61CE1764" w:rsidR="009C47B8" w:rsidRPr="009C47B8" w:rsidRDefault="009C47B8" w:rsidP="005D3E53">
      <w:pPr>
        <w:pStyle w:val="EndNoteBibliography"/>
        <w:spacing w:after="0" w:line="480" w:lineRule="auto"/>
      </w:pPr>
      <w:r w:rsidRPr="009C47B8">
        <w:t xml:space="preserve">[2] World Health Organization. Infection prevention and control guidance - (COVID-19). WHO, Geneva. Available from </w:t>
      </w:r>
      <w:hyperlink r:id="rId11" w:history="1">
        <w:r w:rsidRPr="009C47B8">
          <w:rPr>
            <w:rStyle w:val="Hyperlink"/>
          </w:rPr>
          <w:t>https://www.who.int/westernpacific/emergencies/covid-19/technical-guidance/infection-prevention-control</w:t>
        </w:r>
      </w:hyperlink>
      <w:r w:rsidRPr="009C47B8">
        <w:t>.</w:t>
      </w:r>
    </w:p>
    <w:p w14:paraId="2730B0A3" w14:textId="20286E04" w:rsidR="009C47B8" w:rsidRPr="009C47B8" w:rsidRDefault="009C47B8" w:rsidP="005D3E53">
      <w:pPr>
        <w:pStyle w:val="EndNoteBibliography"/>
        <w:spacing w:after="0" w:line="480" w:lineRule="auto"/>
      </w:pPr>
      <w:r w:rsidRPr="009C47B8">
        <w:t xml:space="preserve">[3] World Health Organization. Rational use of personal protective equipment for coronavirus disease (COVID-19) and considerations during severe shortages. Interim guidance. WHO, Geneva, April 2020. Available from: </w:t>
      </w:r>
      <w:hyperlink r:id="rId12" w:history="1">
        <w:r w:rsidRPr="009C47B8">
          <w:rPr>
            <w:rStyle w:val="Hyperlink"/>
          </w:rPr>
          <w:t>https://www.who.int/publications</w:t>
        </w:r>
      </w:hyperlink>
      <w:r w:rsidRPr="009C47B8">
        <w:t>.</w:t>
      </w:r>
    </w:p>
    <w:p w14:paraId="5E0DB046" w14:textId="2FDAF5CC" w:rsidR="009C47B8" w:rsidRPr="009C47B8" w:rsidRDefault="009C47B8" w:rsidP="005D3E53">
      <w:pPr>
        <w:pStyle w:val="EndNoteBibliography"/>
        <w:spacing w:after="0" w:line="480" w:lineRule="auto"/>
      </w:pPr>
      <w:r w:rsidRPr="009C47B8">
        <w:t xml:space="preserve">[4] National Guidelines on Clinical Management of Coronavirus Disease 2019 (Covid-19). Version 4.0. March 2020. Disease Control Division, Directorate General of Health Services, Ministry of Health &amp; Family Welfare,Government of the People's Republic of Bangladesh. Available from </w:t>
      </w:r>
      <w:hyperlink r:id="rId13" w:history="1">
        <w:r w:rsidRPr="009C47B8">
          <w:rPr>
            <w:rStyle w:val="Hyperlink"/>
          </w:rPr>
          <w:t>http://www.mohfw.gov.bd/index.php?option=com_docman&amp;task=doc_download&amp;gid=22424&amp;lang=en</w:t>
        </w:r>
      </w:hyperlink>
      <w:r w:rsidRPr="009C47B8">
        <w:t>.</w:t>
      </w:r>
    </w:p>
    <w:p w14:paraId="4DF0BD7E" w14:textId="77777777" w:rsidR="009C47B8" w:rsidRPr="009C47B8" w:rsidRDefault="009C47B8" w:rsidP="005D3E53">
      <w:pPr>
        <w:pStyle w:val="EndNoteBibliography"/>
        <w:spacing w:after="0" w:line="480" w:lineRule="auto"/>
      </w:pPr>
      <w:r w:rsidRPr="009C47B8">
        <w:t>[5] E. Tartari, J. Hopman, B. Allegranzi, B. Gao, A. Widmer, V.C. Cheng, S.C. Wong, K. Marimuthu, F. Ogunsola, A. Voss, I. International Society of Antimicrobial Chemotherapy, I.-I.P.C.W.G. Prevention Control, Perceived challenges of COVID-19 infection prevention and control preparedness: A multinational survey, J Glob Antimicrob Resist 22 (2020) 779-781.</w:t>
      </w:r>
    </w:p>
    <w:p w14:paraId="3BD30448" w14:textId="77777777" w:rsidR="009C47B8" w:rsidRPr="009C47B8" w:rsidRDefault="009C47B8" w:rsidP="005D3E53">
      <w:pPr>
        <w:pStyle w:val="EndNoteBibliography"/>
        <w:spacing w:after="0" w:line="480" w:lineRule="auto"/>
      </w:pPr>
      <w:r w:rsidRPr="009C47B8">
        <w:t>[6] W.Y. Abdel Wahed, E.M. Hefzy, M.I. Ahmed, N.S. Hamed, Assessment of Knowledge, Attitudes, and Perception of Health Care Workers Regarding COVID-19, A Cross-Sectional Study from Egypt, J Community Health  (2020).</w:t>
      </w:r>
    </w:p>
    <w:p w14:paraId="34FC1388" w14:textId="77777777" w:rsidR="009C47B8" w:rsidRPr="009C47B8" w:rsidRDefault="009C47B8" w:rsidP="005D3E53">
      <w:pPr>
        <w:pStyle w:val="EndNoteBibliography"/>
        <w:spacing w:after="0" w:line="480" w:lineRule="auto"/>
      </w:pPr>
      <w:r w:rsidRPr="009C47B8">
        <w:t>[7] T.M. Cook, Personal protective equipment during the coronavirus disease (COVID) 2019 pandemic - a narrative review, Anaesthesia 75(7) (2020) 920-927.</w:t>
      </w:r>
    </w:p>
    <w:p w14:paraId="62EE21E6" w14:textId="28071866" w:rsidR="009C47B8" w:rsidRPr="009C47B8" w:rsidRDefault="009C47B8" w:rsidP="005D3E53">
      <w:pPr>
        <w:pStyle w:val="EndNoteBibliography"/>
        <w:spacing w:after="0" w:line="480" w:lineRule="auto"/>
      </w:pPr>
      <w:r w:rsidRPr="009C47B8">
        <w:lastRenderedPageBreak/>
        <w:t xml:space="preserve">[8] The National Institute for Occupational Safety and Health (NIOSH). Hierarchy of Controls. Center for Disease Control and Prevention. Available from </w:t>
      </w:r>
      <w:hyperlink r:id="rId14" w:history="1">
        <w:r w:rsidRPr="009C47B8">
          <w:rPr>
            <w:rStyle w:val="Hyperlink"/>
          </w:rPr>
          <w:t>https://www.cdc.gov/niosh/topics/hierarchy/default.html</w:t>
        </w:r>
      </w:hyperlink>
      <w:r w:rsidRPr="009C47B8">
        <w:t>.</w:t>
      </w:r>
    </w:p>
    <w:p w14:paraId="098A3EF2" w14:textId="77777777" w:rsidR="009C47B8" w:rsidRPr="009C47B8" w:rsidRDefault="009C47B8" w:rsidP="005D3E53">
      <w:pPr>
        <w:pStyle w:val="EndNoteBibliography"/>
        <w:spacing w:after="0" w:line="480" w:lineRule="auto"/>
      </w:pPr>
      <w:r w:rsidRPr="009C47B8">
        <w:t>[9] M.S. Islam, K.M. Rahman, Y. Sun, M.O. Qureshi, I. Abdi, A.A. Chughtai, H. Seale, Current knowledge of COVID-19 and infection prevention and control strategies in healthcare settings: A global analysis, Infect Control Hosp Epidemiol  (2020) 1-11.</w:t>
      </w:r>
    </w:p>
    <w:p w14:paraId="276C9A2D" w14:textId="77777777" w:rsidR="009C47B8" w:rsidRPr="009C47B8" w:rsidRDefault="009C47B8" w:rsidP="005D3E53">
      <w:pPr>
        <w:pStyle w:val="EndNoteBibliography"/>
        <w:spacing w:after="0" w:line="480" w:lineRule="auto"/>
      </w:pPr>
      <w:r w:rsidRPr="009C47B8">
        <w:t>[10] L. Garrett, COVID-19: the medium is the message, Lancet 395(10228) (2020) 942-943.</w:t>
      </w:r>
    </w:p>
    <w:p w14:paraId="6188474E" w14:textId="40D319F5" w:rsidR="009C47B8" w:rsidRPr="009C47B8" w:rsidRDefault="009C47B8" w:rsidP="005D3E53">
      <w:pPr>
        <w:pStyle w:val="EndNoteBibliography"/>
        <w:spacing w:after="0" w:line="480" w:lineRule="auto"/>
      </w:pPr>
      <w:r w:rsidRPr="009C47B8">
        <w:t xml:space="preserve">[11] C.D. Chikwari, Coronavirus in Zimbabwe. August 2020 Think Global Health. Available from </w:t>
      </w:r>
      <w:hyperlink r:id="rId15" w:history="1">
        <w:r w:rsidRPr="009C47B8">
          <w:rPr>
            <w:rStyle w:val="Hyperlink"/>
          </w:rPr>
          <w:t>https://www.thinkglobalhealth.org/article/coronavirus-zimbabwe</w:t>
        </w:r>
      </w:hyperlink>
      <w:r w:rsidRPr="009C47B8">
        <w:t>.</w:t>
      </w:r>
    </w:p>
    <w:p w14:paraId="3783229D" w14:textId="25458AA6" w:rsidR="009C47B8" w:rsidRPr="009C47B8" w:rsidRDefault="009C47B8" w:rsidP="005D3E53">
      <w:pPr>
        <w:pStyle w:val="EndNoteBibliography"/>
        <w:spacing w:line="480" w:lineRule="auto"/>
      </w:pPr>
      <w:r w:rsidRPr="009C47B8">
        <w:t xml:space="preserve">[12] National Institute for Communicable Diseases. COVID-19 Disease: Infection Prevention and Control Guidelines Version 2 (21st May 2020). Department Health, Republic of South Africa. Available from </w:t>
      </w:r>
      <w:hyperlink r:id="rId16" w:history="1">
        <w:r w:rsidRPr="009C47B8">
          <w:rPr>
            <w:rStyle w:val="Hyperlink"/>
          </w:rPr>
          <w:t>https://www.nicd.ac.za/wp-content/uploads/2020/05/ipc-guidelines-covid-19-version-2-21-may-2020.pdf</w:t>
        </w:r>
      </w:hyperlink>
      <w:r w:rsidRPr="009C47B8">
        <w:t>.</w:t>
      </w:r>
    </w:p>
    <w:p w14:paraId="4F667B53" w14:textId="28E05A80" w:rsidR="00EB12FB" w:rsidRDefault="008D542D" w:rsidP="005D3E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51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B12FB" w:rsidSect="00C40251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A0A0" w16cex:dateUtc="2020-09-01T08:27:00Z"/>
  <w16cex:commentExtensible w16cex:durableId="22F898E2" w16cex:dateUtc="2020-09-01T07:54:00Z"/>
  <w16cex:commentExtensible w16cex:durableId="22F89AC1" w16cex:dateUtc="2020-09-01T08:02:00Z"/>
  <w16cex:commentExtensible w16cex:durableId="22F89B13" w16cex:dateUtc="2020-09-01T08:04:00Z"/>
  <w16cex:commentExtensible w16cex:durableId="22F89C5A" w16cex:dateUtc="2020-09-01T08:09:00Z"/>
  <w16cex:commentExtensible w16cex:durableId="22F89E7F" w16cex:dateUtc="2020-09-01T08:18:00Z"/>
  <w16cex:commentExtensible w16cex:durableId="22F89FD1" w16cex:dateUtc="2020-09-01T08:24:00Z"/>
  <w16cex:commentExtensible w16cex:durableId="22F89F8B" w16cex:dateUtc="2020-09-01T08:23:00Z"/>
  <w16cex:commentExtensible w16cex:durableId="22F8A3DA" w16cex:dateUtc="2020-09-01T08:41:00Z"/>
  <w16cex:commentExtensible w16cex:durableId="22F8A3EC" w16cex:dateUtc="2020-09-01T08:41:00Z"/>
  <w16cex:commentExtensible w16cex:durableId="22F8A0FB" w16cex:dateUtc="2020-09-01T08:29:00Z"/>
  <w16cex:commentExtensible w16cex:durableId="22F8A171" w16cex:dateUtc="2020-09-01T08:31:00Z"/>
  <w16cex:commentExtensible w16cex:durableId="22F8A2AB" w16cex:dateUtc="2020-09-01T08:36:00Z"/>
  <w16cex:commentExtensible w16cex:durableId="22F8A353" w16cex:dateUtc="2020-09-01T0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26F8" w14:textId="77777777" w:rsidR="002E3B4F" w:rsidRDefault="002E3B4F" w:rsidP="000E3826">
      <w:pPr>
        <w:spacing w:after="0" w:line="240" w:lineRule="auto"/>
      </w:pPr>
      <w:r>
        <w:separator/>
      </w:r>
    </w:p>
  </w:endnote>
  <w:endnote w:type="continuationSeparator" w:id="0">
    <w:p w14:paraId="437E98CF" w14:textId="77777777" w:rsidR="002E3B4F" w:rsidRDefault="002E3B4F" w:rsidP="000E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75A1" w14:textId="77777777" w:rsidR="002E3B4F" w:rsidRDefault="002E3B4F" w:rsidP="000E3826">
      <w:pPr>
        <w:spacing w:after="0" w:line="240" w:lineRule="auto"/>
      </w:pPr>
      <w:r>
        <w:separator/>
      </w:r>
    </w:p>
  </w:footnote>
  <w:footnote w:type="continuationSeparator" w:id="0">
    <w:p w14:paraId="5074D2AD" w14:textId="77777777" w:rsidR="002E3B4F" w:rsidRDefault="002E3B4F" w:rsidP="000E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1075"/>
    <w:multiLevelType w:val="hybridMultilevel"/>
    <w:tmpl w:val="D3AAB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36A0"/>
    <w:multiLevelType w:val="hybridMultilevel"/>
    <w:tmpl w:val="C08C6236"/>
    <w:lvl w:ilvl="0" w:tplc="BD18E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3B7B"/>
    <w:multiLevelType w:val="hybridMultilevel"/>
    <w:tmpl w:val="58148B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Microbiol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ppw90sudx995edzs7vazprf00pe22x9r22&quot;&gt;Covid and PPE&lt;record-ids&gt;&lt;item&gt;1&lt;/item&gt;&lt;item&gt;2&lt;/item&gt;&lt;item&gt;3&lt;/item&gt;&lt;item&gt;6&lt;/item&gt;&lt;item&gt;7&lt;/item&gt;&lt;item&gt;8&lt;/item&gt;&lt;item&gt;10&lt;/item&gt;&lt;item&gt;11&lt;/item&gt;&lt;item&gt;12&lt;/item&gt;&lt;item&gt;13&lt;/item&gt;&lt;item&gt;14&lt;/item&gt;&lt;item&gt;15&lt;/item&gt;&lt;/record-ids&gt;&lt;/item&gt;&lt;/Libraries&gt;"/>
  </w:docVars>
  <w:rsids>
    <w:rsidRoot w:val="00793312"/>
    <w:rsid w:val="0001323A"/>
    <w:rsid w:val="00024FEB"/>
    <w:rsid w:val="00041A1C"/>
    <w:rsid w:val="00046A34"/>
    <w:rsid w:val="000561F7"/>
    <w:rsid w:val="00067F55"/>
    <w:rsid w:val="000812D9"/>
    <w:rsid w:val="00086EFE"/>
    <w:rsid w:val="00090B72"/>
    <w:rsid w:val="00096BCF"/>
    <w:rsid w:val="000A18F8"/>
    <w:rsid w:val="000D715B"/>
    <w:rsid w:val="000E3826"/>
    <w:rsid w:val="000E755C"/>
    <w:rsid w:val="000F059C"/>
    <w:rsid w:val="000F50BE"/>
    <w:rsid w:val="000F731C"/>
    <w:rsid w:val="00103D7B"/>
    <w:rsid w:val="00113FA4"/>
    <w:rsid w:val="00123D32"/>
    <w:rsid w:val="001330CE"/>
    <w:rsid w:val="00156428"/>
    <w:rsid w:val="001640C5"/>
    <w:rsid w:val="001659FF"/>
    <w:rsid w:val="00170E6B"/>
    <w:rsid w:val="00176FAC"/>
    <w:rsid w:val="001846E2"/>
    <w:rsid w:val="00184DC8"/>
    <w:rsid w:val="0018733F"/>
    <w:rsid w:val="001922F5"/>
    <w:rsid w:val="001E127D"/>
    <w:rsid w:val="00200C38"/>
    <w:rsid w:val="0020114E"/>
    <w:rsid w:val="00202D0D"/>
    <w:rsid w:val="0020593E"/>
    <w:rsid w:val="0023029E"/>
    <w:rsid w:val="00246EA9"/>
    <w:rsid w:val="002614D5"/>
    <w:rsid w:val="0026198E"/>
    <w:rsid w:val="00266E50"/>
    <w:rsid w:val="002837C1"/>
    <w:rsid w:val="00286399"/>
    <w:rsid w:val="002A0252"/>
    <w:rsid w:val="002A0E5B"/>
    <w:rsid w:val="002A637D"/>
    <w:rsid w:val="002B47EA"/>
    <w:rsid w:val="002C6463"/>
    <w:rsid w:val="002C7ED2"/>
    <w:rsid w:val="002D79B4"/>
    <w:rsid w:val="002E3B4F"/>
    <w:rsid w:val="003061BE"/>
    <w:rsid w:val="00320E6E"/>
    <w:rsid w:val="0032221C"/>
    <w:rsid w:val="00335208"/>
    <w:rsid w:val="00352737"/>
    <w:rsid w:val="00356C40"/>
    <w:rsid w:val="00381257"/>
    <w:rsid w:val="00386D66"/>
    <w:rsid w:val="00390EAE"/>
    <w:rsid w:val="003C172E"/>
    <w:rsid w:val="003E3018"/>
    <w:rsid w:val="003F43BF"/>
    <w:rsid w:val="003F4DA8"/>
    <w:rsid w:val="003F4EA2"/>
    <w:rsid w:val="003F6272"/>
    <w:rsid w:val="00410B10"/>
    <w:rsid w:val="0042351B"/>
    <w:rsid w:val="0042687A"/>
    <w:rsid w:val="00445265"/>
    <w:rsid w:val="0045655B"/>
    <w:rsid w:val="00470A04"/>
    <w:rsid w:val="00472B87"/>
    <w:rsid w:val="00473A51"/>
    <w:rsid w:val="00491795"/>
    <w:rsid w:val="004A384A"/>
    <w:rsid w:val="004A5A43"/>
    <w:rsid w:val="004A7E0E"/>
    <w:rsid w:val="004B2101"/>
    <w:rsid w:val="004C4680"/>
    <w:rsid w:val="004E4AC0"/>
    <w:rsid w:val="004F72FA"/>
    <w:rsid w:val="00503AFB"/>
    <w:rsid w:val="0051118A"/>
    <w:rsid w:val="005521E0"/>
    <w:rsid w:val="00552B9D"/>
    <w:rsid w:val="00565D96"/>
    <w:rsid w:val="005908D4"/>
    <w:rsid w:val="00596E67"/>
    <w:rsid w:val="005A6297"/>
    <w:rsid w:val="005D3E53"/>
    <w:rsid w:val="005E3187"/>
    <w:rsid w:val="005E3A06"/>
    <w:rsid w:val="00617B50"/>
    <w:rsid w:val="00655E0E"/>
    <w:rsid w:val="00656C1B"/>
    <w:rsid w:val="00660984"/>
    <w:rsid w:val="006622B7"/>
    <w:rsid w:val="006637EC"/>
    <w:rsid w:val="00670BB4"/>
    <w:rsid w:val="00681EAB"/>
    <w:rsid w:val="006941C2"/>
    <w:rsid w:val="006B1C92"/>
    <w:rsid w:val="006B4EC0"/>
    <w:rsid w:val="006C0046"/>
    <w:rsid w:val="006C3636"/>
    <w:rsid w:val="006D3942"/>
    <w:rsid w:val="006D73B0"/>
    <w:rsid w:val="006D781C"/>
    <w:rsid w:val="006D7AB5"/>
    <w:rsid w:val="006E0C9C"/>
    <w:rsid w:val="006E7A77"/>
    <w:rsid w:val="006F0C8A"/>
    <w:rsid w:val="006F2689"/>
    <w:rsid w:val="006F2C07"/>
    <w:rsid w:val="006F5B80"/>
    <w:rsid w:val="00730EF9"/>
    <w:rsid w:val="007501BC"/>
    <w:rsid w:val="00751E5B"/>
    <w:rsid w:val="00753926"/>
    <w:rsid w:val="00756658"/>
    <w:rsid w:val="00793312"/>
    <w:rsid w:val="007A3139"/>
    <w:rsid w:val="007A5175"/>
    <w:rsid w:val="007B04DA"/>
    <w:rsid w:val="007C5D37"/>
    <w:rsid w:val="007E25DA"/>
    <w:rsid w:val="007E5DFF"/>
    <w:rsid w:val="0080341B"/>
    <w:rsid w:val="00804299"/>
    <w:rsid w:val="00870180"/>
    <w:rsid w:val="00871BFB"/>
    <w:rsid w:val="008741C3"/>
    <w:rsid w:val="00874577"/>
    <w:rsid w:val="00874A59"/>
    <w:rsid w:val="00882BF8"/>
    <w:rsid w:val="00891ABA"/>
    <w:rsid w:val="00893865"/>
    <w:rsid w:val="00894BFF"/>
    <w:rsid w:val="008A3724"/>
    <w:rsid w:val="008A3825"/>
    <w:rsid w:val="008A5309"/>
    <w:rsid w:val="008B1E11"/>
    <w:rsid w:val="008B7932"/>
    <w:rsid w:val="008D542D"/>
    <w:rsid w:val="008D6DA2"/>
    <w:rsid w:val="00913578"/>
    <w:rsid w:val="00943F7D"/>
    <w:rsid w:val="00953A7D"/>
    <w:rsid w:val="00953BA7"/>
    <w:rsid w:val="0096440E"/>
    <w:rsid w:val="00965A0C"/>
    <w:rsid w:val="00990738"/>
    <w:rsid w:val="009A4C0A"/>
    <w:rsid w:val="009A69B9"/>
    <w:rsid w:val="009B428B"/>
    <w:rsid w:val="009B543B"/>
    <w:rsid w:val="009C47B8"/>
    <w:rsid w:val="009C4FF1"/>
    <w:rsid w:val="009C5450"/>
    <w:rsid w:val="009C619A"/>
    <w:rsid w:val="009D6C99"/>
    <w:rsid w:val="009E28AA"/>
    <w:rsid w:val="009F599B"/>
    <w:rsid w:val="009F6245"/>
    <w:rsid w:val="00A01213"/>
    <w:rsid w:val="00A2381B"/>
    <w:rsid w:val="00A250BA"/>
    <w:rsid w:val="00A34640"/>
    <w:rsid w:val="00A52755"/>
    <w:rsid w:val="00A55BE4"/>
    <w:rsid w:val="00A56157"/>
    <w:rsid w:val="00A64B86"/>
    <w:rsid w:val="00A724E3"/>
    <w:rsid w:val="00AC5169"/>
    <w:rsid w:val="00AC586A"/>
    <w:rsid w:val="00AE3978"/>
    <w:rsid w:val="00AF46C7"/>
    <w:rsid w:val="00B05928"/>
    <w:rsid w:val="00B30D7E"/>
    <w:rsid w:val="00B366DD"/>
    <w:rsid w:val="00B57CC7"/>
    <w:rsid w:val="00B67983"/>
    <w:rsid w:val="00B80D46"/>
    <w:rsid w:val="00B90AB1"/>
    <w:rsid w:val="00B939E0"/>
    <w:rsid w:val="00BC2B60"/>
    <w:rsid w:val="00BC4DC9"/>
    <w:rsid w:val="00BC78A0"/>
    <w:rsid w:val="00BE0E37"/>
    <w:rsid w:val="00BE69DD"/>
    <w:rsid w:val="00BF0C62"/>
    <w:rsid w:val="00BF6EE6"/>
    <w:rsid w:val="00C120DA"/>
    <w:rsid w:val="00C22FA4"/>
    <w:rsid w:val="00C35F90"/>
    <w:rsid w:val="00C40251"/>
    <w:rsid w:val="00C502C2"/>
    <w:rsid w:val="00C560E7"/>
    <w:rsid w:val="00C61115"/>
    <w:rsid w:val="00C71A06"/>
    <w:rsid w:val="00C87002"/>
    <w:rsid w:val="00C960E9"/>
    <w:rsid w:val="00CA56B1"/>
    <w:rsid w:val="00CC2105"/>
    <w:rsid w:val="00CC2CE1"/>
    <w:rsid w:val="00CD7818"/>
    <w:rsid w:val="00CE3BE3"/>
    <w:rsid w:val="00CF0C50"/>
    <w:rsid w:val="00CF7F6C"/>
    <w:rsid w:val="00D00641"/>
    <w:rsid w:val="00D1216F"/>
    <w:rsid w:val="00D16C01"/>
    <w:rsid w:val="00D25DD4"/>
    <w:rsid w:val="00D400CE"/>
    <w:rsid w:val="00D413CF"/>
    <w:rsid w:val="00D66AA3"/>
    <w:rsid w:val="00D840DC"/>
    <w:rsid w:val="00D8462B"/>
    <w:rsid w:val="00D85E95"/>
    <w:rsid w:val="00D87E36"/>
    <w:rsid w:val="00D959A4"/>
    <w:rsid w:val="00DA1F99"/>
    <w:rsid w:val="00DA388F"/>
    <w:rsid w:val="00DA7D82"/>
    <w:rsid w:val="00DB696A"/>
    <w:rsid w:val="00DC03AA"/>
    <w:rsid w:val="00DC36C5"/>
    <w:rsid w:val="00DF2C24"/>
    <w:rsid w:val="00E03C84"/>
    <w:rsid w:val="00E11F4C"/>
    <w:rsid w:val="00E30E1A"/>
    <w:rsid w:val="00E35F99"/>
    <w:rsid w:val="00E40CAA"/>
    <w:rsid w:val="00E7320C"/>
    <w:rsid w:val="00E739C1"/>
    <w:rsid w:val="00E92B41"/>
    <w:rsid w:val="00EB0691"/>
    <w:rsid w:val="00EB12FB"/>
    <w:rsid w:val="00EB4C98"/>
    <w:rsid w:val="00EC161D"/>
    <w:rsid w:val="00ED62CF"/>
    <w:rsid w:val="00EE124A"/>
    <w:rsid w:val="00EF5154"/>
    <w:rsid w:val="00F0029D"/>
    <w:rsid w:val="00F03D0B"/>
    <w:rsid w:val="00F0589C"/>
    <w:rsid w:val="00F16601"/>
    <w:rsid w:val="00F22BAD"/>
    <w:rsid w:val="00F22DAD"/>
    <w:rsid w:val="00F32E89"/>
    <w:rsid w:val="00F42054"/>
    <w:rsid w:val="00F6367F"/>
    <w:rsid w:val="00F64237"/>
    <w:rsid w:val="00F878FB"/>
    <w:rsid w:val="00F92933"/>
    <w:rsid w:val="00FC4DDB"/>
    <w:rsid w:val="00FC5615"/>
    <w:rsid w:val="00FD2404"/>
    <w:rsid w:val="00FD356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7372D"/>
  <w15:docId w15:val="{66A22BD1-B73D-4B74-A146-C0C06DE4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26"/>
  </w:style>
  <w:style w:type="paragraph" w:styleId="Footer">
    <w:name w:val="footer"/>
    <w:basedOn w:val="Normal"/>
    <w:link w:val="FooterChar"/>
    <w:uiPriority w:val="99"/>
    <w:unhideWhenUsed/>
    <w:rsid w:val="000E3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26"/>
  </w:style>
  <w:style w:type="character" w:styleId="CommentReference">
    <w:name w:val="annotation reference"/>
    <w:basedOn w:val="DefaultParagraphFont"/>
    <w:uiPriority w:val="99"/>
    <w:semiHidden/>
    <w:unhideWhenUsed/>
    <w:rsid w:val="004F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F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D542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542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D542D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D542D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80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64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50BA"/>
    <w:rPr>
      <w:color w:val="605E5C"/>
      <w:shd w:val="clear" w:color="auto" w:fill="E1DFDD"/>
    </w:rPr>
  </w:style>
  <w:style w:type="paragraph" w:customStyle="1" w:styleId="Default">
    <w:name w:val="Default"/>
    <w:rsid w:val="002619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ZW"/>
    </w:rPr>
  </w:style>
  <w:style w:type="paragraph" w:styleId="Revision">
    <w:name w:val="Revision"/>
    <w:hidden/>
    <w:uiPriority w:val="99"/>
    <w:semiHidden/>
    <w:rsid w:val="007501BC"/>
    <w:pPr>
      <w:spacing w:after="0" w:line="240" w:lineRule="auto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71A0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AE397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E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40251"/>
  </w:style>
  <w:style w:type="character" w:customStyle="1" w:styleId="w8qarf">
    <w:name w:val="w8qarf"/>
    <w:basedOn w:val="DefaultParagraphFont"/>
    <w:rsid w:val="00D16C01"/>
  </w:style>
  <w:style w:type="character" w:customStyle="1" w:styleId="lrzxr">
    <w:name w:val="lrzxr"/>
    <w:basedOn w:val="DefaultParagraphFont"/>
    <w:rsid w:val="00D16C01"/>
  </w:style>
  <w:style w:type="character" w:styleId="UnresolvedMention">
    <w:name w:val="Unresolved Mention"/>
    <w:basedOn w:val="DefaultParagraphFont"/>
    <w:uiPriority w:val="99"/>
    <w:semiHidden/>
    <w:unhideWhenUsed/>
    <w:rsid w:val="00F6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na-diana.olaru@lshtm.ac.uk" TargetMode="External"/><Relationship Id="rId13" Type="http://schemas.openxmlformats.org/officeDocument/2006/relationships/hyperlink" Target="http://www.mohfw.gov.bd/index.php?option=com_docman&amp;task=doc_download&amp;gid=22424&amp;lang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publica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cd.ac.za/wp-content/uploads/2020/05/ipc-guidelines-covid-19-version-2-21-may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westernpacific/emergencies/covid-19/technical-guidance/infection-prevention-contr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nkglobalhealth.org/article/coronavirus-zimbabwe" TargetMode="External"/><Relationship Id="rId10" Type="http://schemas.openxmlformats.org/officeDocument/2006/relationships/hyperlink" Target="https://www.who.int/docs/default-source/coronaviruse/covid-strategy-update-14april2020.pdf?sfvrsn=29da3ba0_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dc.gov/niosh/topics/hierarchy/default.htm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1035-1875-49DB-A212-ACD37FE0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Ioana-Diana Olaru</dc:creator>
  <cp:keywords/>
  <dc:description/>
  <cp:lastModifiedBy>Ioana-Diana Olaru</cp:lastModifiedBy>
  <cp:revision>3</cp:revision>
  <dcterms:created xsi:type="dcterms:W3CDTF">2020-11-19T15:41:00Z</dcterms:created>
  <dcterms:modified xsi:type="dcterms:W3CDTF">2020-11-19T15:42:00Z</dcterms:modified>
</cp:coreProperties>
</file>