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72DF0" w14:textId="77777777" w:rsidR="002923B7" w:rsidRDefault="002923B7" w:rsidP="007F3385">
      <w:pPr>
        <w:jc w:val="center"/>
        <w:rPr>
          <w:rFonts w:ascii="Times New Roman" w:hAnsi="Times New Roman"/>
          <w:sz w:val="24"/>
          <w:szCs w:val="24"/>
          <w:lang w:val="en-US"/>
        </w:rPr>
      </w:pPr>
    </w:p>
    <w:p w14:paraId="344239EF" w14:textId="68EFD7E8" w:rsidR="00CF06F3" w:rsidRPr="00CE699C" w:rsidRDefault="00C708EC" w:rsidP="00096508">
      <w:pPr>
        <w:rPr>
          <w:rFonts w:ascii="Times New Roman" w:hAnsi="Times New Roman"/>
          <w:color w:val="000000"/>
          <w:sz w:val="24"/>
          <w:szCs w:val="24"/>
          <w:lang w:val="en-US"/>
        </w:rPr>
      </w:pPr>
      <w:r>
        <w:rPr>
          <w:rFonts w:ascii="Times New Roman" w:hAnsi="Times New Roman"/>
          <w:sz w:val="24"/>
          <w:szCs w:val="24"/>
          <w:lang w:val="en-US"/>
        </w:rPr>
        <w:t>Cross-sectional s</w:t>
      </w:r>
      <w:r w:rsidR="006B2DD2" w:rsidRPr="00CE699C">
        <w:rPr>
          <w:rFonts w:ascii="Times New Roman" w:hAnsi="Times New Roman"/>
          <w:sz w:val="24"/>
          <w:szCs w:val="24"/>
          <w:lang w:val="en-US"/>
        </w:rPr>
        <w:t>tudy of</w:t>
      </w:r>
      <w:r w:rsidR="006B2DD2" w:rsidRPr="00CE699C">
        <w:rPr>
          <w:rFonts w:ascii="Times New Roman" w:hAnsi="Times New Roman"/>
          <w:color w:val="000000"/>
          <w:sz w:val="24"/>
          <w:szCs w:val="24"/>
          <w:lang w:val="en-US"/>
        </w:rPr>
        <w:t xml:space="preserve"> </w:t>
      </w:r>
      <w:r w:rsidR="007E14C4">
        <w:rPr>
          <w:rFonts w:ascii="Times New Roman" w:hAnsi="Times New Roman"/>
          <w:color w:val="000000"/>
          <w:sz w:val="24"/>
          <w:szCs w:val="24"/>
          <w:lang w:val="en-US"/>
        </w:rPr>
        <w:t xml:space="preserve">the </w:t>
      </w:r>
      <w:r w:rsidR="00CF06F3" w:rsidRPr="00CE699C">
        <w:rPr>
          <w:rFonts w:ascii="Times New Roman" w:hAnsi="Times New Roman"/>
          <w:color w:val="000000"/>
          <w:sz w:val="24"/>
          <w:szCs w:val="24"/>
          <w:lang w:val="en-US"/>
        </w:rPr>
        <w:t xml:space="preserve">anthropometric </w:t>
      </w:r>
      <w:r w:rsidR="007E14C4">
        <w:rPr>
          <w:rFonts w:ascii="Times New Roman" w:hAnsi="Times New Roman"/>
          <w:color w:val="000000"/>
          <w:sz w:val="24"/>
          <w:szCs w:val="24"/>
          <w:lang w:val="en-US"/>
        </w:rPr>
        <w:t>characteristics</w:t>
      </w:r>
      <w:r w:rsidR="007E14C4" w:rsidRPr="00CE699C">
        <w:rPr>
          <w:rFonts w:ascii="Times New Roman" w:hAnsi="Times New Roman"/>
          <w:color w:val="000000"/>
          <w:sz w:val="24"/>
          <w:szCs w:val="24"/>
          <w:lang w:val="en-US"/>
        </w:rPr>
        <w:t xml:space="preserve"> </w:t>
      </w:r>
      <w:r w:rsidR="00CF06F3" w:rsidRPr="00CE699C">
        <w:rPr>
          <w:rFonts w:ascii="Times New Roman" w:hAnsi="Times New Roman"/>
          <w:color w:val="000000"/>
          <w:sz w:val="24"/>
          <w:szCs w:val="24"/>
          <w:lang w:val="en-US"/>
        </w:rPr>
        <w:t xml:space="preserve">of children with Congenital Zika Syndrome </w:t>
      </w:r>
      <w:r w:rsidR="003872B0" w:rsidRPr="003872B0">
        <w:rPr>
          <w:rFonts w:ascii="Times New Roman" w:hAnsi="Times New Roman"/>
          <w:color w:val="000000"/>
          <w:sz w:val="24"/>
          <w:szCs w:val="24"/>
          <w:lang w:val="en-US"/>
        </w:rPr>
        <w:t>up to 12 months of life</w:t>
      </w:r>
      <w:r w:rsidR="00CF06F3" w:rsidRPr="00CE699C">
        <w:rPr>
          <w:rFonts w:ascii="Times New Roman" w:hAnsi="Times New Roman"/>
          <w:color w:val="000000"/>
          <w:sz w:val="24"/>
          <w:szCs w:val="24"/>
          <w:lang w:val="en-US"/>
        </w:rPr>
        <w:t>.</w:t>
      </w:r>
    </w:p>
    <w:p w14:paraId="6BB56581" w14:textId="77777777" w:rsidR="00CF06F3" w:rsidRPr="00CE699C" w:rsidRDefault="00CF06F3" w:rsidP="00CF06F3">
      <w:pPr>
        <w:ind w:right="1133" w:firstLine="993"/>
        <w:jc w:val="center"/>
        <w:rPr>
          <w:rFonts w:ascii="Times New Roman" w:hAnsi="Times New Roman"/>
          <w:color w:val="000000"/>
          <w:sz w:val="24"/>
          <w:szCs w:val="24"/>
          <w:lang w:val="en-US"/>
        </w:rPr>
      </w:pPr>
    </w:p>
    <w:p w14:paraId="29040458" w14:textId="77777777" w:rsidR="00F56D9C" w:rsidRPr="00CE699C" w:rsidRDefault="00F56D9C" w:rsidP="00CF06F3">
      <w:pPr>
        <w:ind w:right="1133" w:firstLine="993"/>
        <w:jc w:val="center"/>
        <w:rPr>
          <w:rFonts w:ascii="Times New Roman" w:hAnsi="Times New Roman"/>
          <w:color w:val="000000"/>
          <w:sz w:val="24"/>
          <w:szCs w:val="24"/>
          <w:lang w:val="en-US"/>
        </w:rPr>
      </w:pPr>
    </w:p>
    <w:p w14:paraId="1A276ED3" w14:textId="77777777" w:rsidR="00A1710C" w:rsidRPr="00573AFB" w:rsidRDefault="00A1710C" w:rsidP="00CF06F3">
      <w:pPr>
        <w:ind w:right="1133" w:firstLine="993"/>
        <w:jc w:val="center"/>
        <w:rPr>
          <w:rFonts w:ascii="Times New Roman" w:hAnsi="Times New Roman"/>
          <w:color w:val="000000"/>
          <w:sz w:val="24"/>
          <w:szCs w:val="24"/>
          <w:lang w:val="en-US"/>
        </w:rPr>
      </w:pPr>
    </w:p>
    <w:p w14:paraId="75D359BC" w14:textId="77777777" w:rsidR="00402DEF" w:rsidRPr="00CE699C" w:rsidRDefault="00C93372" w:rsidP="004D4B51">
      <w:pPr>
        <w:spacing w:after="0"/>
        <w:jc w:val="right"/>
        <w:rPr>
          <w:rFonts w:ascii="Times New Roman" w:hAnsi="Times New Roman"/>
          <w:sz w:val="24"/>
          <w:szCs w:val="24"/>
        </w:rPr>
      </w:pPr>
      <w:r w:rsidRPr="00CE699C">
        <w:rPr>
          <w:rFonts w:ascii="Times New Roman" w:hAnsi="Times New Roman"/>
          <w:sz w:val="24"/>
          <w:szCs w:val="24"/>
        </w:rPr>
        <w:t xml:space="preserve">Rita de Cássia Oliveira de </w:t>
      </w:r>
      <w:r w:rsidR="00402DEF" w:rsidRPr="00CE699C">
        <w:rPr>
          <w:rFonts w:ascii="Times New Roman" w:hAnsi="Times New Roman"/>
          <w:sz w:val="24"/>
          <w:szCs w:val="24"/>
        </w:rPr>
        <w:t>Carvalho-Sauer</w:t>
      </w:r>
      <w:r w:rsidR="00402DEF" w:rsidRPr="00CE699C">
        <w:rPr>
          <w:rFonts w:ascii="Times New Roman" w:hAnsi="Times New Roman"/>
          <w:sz w:val="24"/>
          <w:szCs w:val="24"/>
          <w:vertAlign w:val="superscript"/>
        </w:rPr>
        <w:t>1</w:t>
      </w:r>
    </w:p>
    <w:p w14:paraId="48266D45" w14:textId="77777777" w:rsidR="00402DEF" w:rsidRPr="00CE699C" w:rsidRDefault="006B78F7" w:rsidP="004D4B51">
      <w:pPr>
        <w:spacing w:after="0"/>
        <w:jc w:val="right"/>
        <w:rPr>
          <w:rFonts w:ascii="Times New Roman" w:hAnsi="Times New Roman"/>
          <w:sz w:val="24"/>
          <w:szCs w:val="24"/>
        </w:rPr>
      </w:pPr>
      <w:r w:rsidRPr="00CE699C">
        <w:rPr>
          <w:rFonts w:ascii="Times New Roman" w:hAnsi="Times New Roman"/>
          <w:sz w:val="24"/>
          <w:szCs w:val="24"/>
        </w:rPr>
        <w:t>Maria da Conceição Nascimento</w:t>
      </w:r>
      <w:r w:rsidR="00402DEF" w:rsidRPr="00CE699C">
        <w:rPr>
          <w:rFonts w:ascii="Times New Roman" w:hAnsi="Times New Roman"/>
          <w:sz w:val="24"/>
          <w:szCs w:val="24"/>
        </w:rPr>
        <w:t xml:space="preserve"> Costa</w:t>
      </w:r>
      <w:r w:rsidR="00402DEF" w:rsidRPr="00CE699C">
        <w:rPr>
          <w:rFonts w:ascii="Times New Roman" w:hAnsi="Times New Roman"/>
          <w:sz w:val="24"/>
          <w:szCs w:val="24"/>
          <w:vertAlign w:val="superscript"/>
        </w:rPr>
        <w:t>2</w:t>
      </w:r>
    </w:p>
    <w:p w14:paraId="053AC02B" w14:textId="77777777" w:rsidR="00402DEF" w:rsidRPr="00CE699C" w:rsidRDefault="006B78F7" w:rsidP="004D4B51">
      <w:pPr>
        <w:spacing w:after="0"/>
        <w:jc w:val="right"/>
        <w:rPr>
          <w:rFonts w:ascii="Times New Roman" w:hAnsi="Times New Roman"/>
          <w:sz w:val="24"/>
          <w:szCs w:val="24"/>
        </w:rPr>
      </w:pPr>
      <w:r w:rsidRPr="00CE699C">
        <w:rPr>
          <w:rFonts w:ascii="Times New Roman" w:hAnsi="Times New Roman"/>
          <w:sz w:val="24"/>
          <w:szCs w:val="24"/>
        </w:rPr>
        <w:t>Enny S</w:t>
      </w:r>
      <w:r w:rsidR="00402DEF" w:rsidRPr="00CE699C">
        <w:rPr>
          <w:rFonts w:ascii="Times New Roman" w:hAnsi="Times New Roman"/>
          <w:sz w:val="24"/>
          <w:szCs w:val="24"/>
        </w:rPr>
        <w:t xml:space="preserve"> Paixão</w:t>
      </w:r>
      <w:r w:rsidR="00402DEF" w:rsidRPr="00CE699C">
        <w:rPr>
          <w:rFonts w:ascii="Times New Roman" w:hAnsi="Times New Roman"/>
          <w:sz w:val="24"/>
          <w:szCs w:val="24"/>
          <w:vertAlign w:val="superscript"/>
        </w:rPr>
        <w:t>3</w:t>
      </w:r>
    </w:p>
    <w:p w14:paraId="39EAEBC4" w14:textId="77777777" w:rsidR="00402DEF" w:rsidRPr="00CE699C" w:rsidRDefault="00402DEF" w:rsidP="004D4B51">
      <w:pPr>
        <w:spacing w:after="0"/>
        <w:jc w:val="right"/>
        <w:rPr>
          <w:rFonts w:ascii="Times New Roman" w:hAnsi="Times New Roman"/>
          <w:sz w:val="24"/>
          <w:szCs w:val="24"/>
        </w:rPr>
      </w:pPr>
      <w:r w:rsidRPr="00CE699C">
        <w:rPr>
          <w:rFonts w:ascii="Times New Roman" w:hAnsi="Times New Roman"/>
          <w:sz w:val="24"/>
          <w:szCs w:val="24"/>
        </w:rPr>
        <w:t xml:space="preserve"> </w:t>
      </w:r>
      <w:r w:rsidR="006B78F7" w:rsidRPr="00CE699C">
        <w:rPr>
          <w:rFonts w:ascii="Times New Roman" w:hAnsi="Times New Roman"/>
          <w:sz w:val="24"/>
          <w:szCs w:val="24"/>
        </w:rPr>
        <w:t xml:space="preserve">Natanael de Jesus </w:t>
      </w:r>
      <w:r w:rsidR="0027469F" w:rsidRPr="00CE699C">
        <w:rPr>
          <w:rFonts w:ascii="Times New Roman" w:hAnsi="Times New Roman"/>
          <w:sz w:val="24"/>
          <w:szCs w:val="24"/>
        </w:rPr>
        <w:t>Silva</w:t>
      </w:r>
      <w:r w:rsidRPr="00CE699C">
        <w:rPr>
          <w:rFonts w:ascii="Times New Roman" w:hAnsi="Times New Roman"/>
          <w:sz w:val="24"/>
          <w:szCs w:val="24"/>
          <w:vertAlign w:val="superscript"/>
        </w:rPr>
        <w:t>4</w:t>
      </w:r>
    </w:p>
    <w:p w14:paraId="0463963F" w14:textId="77777777" w:rsidR="00402DEF" w:rsidRPr="00CE699C" w:rsidRDefault="006B78F7" w:rsidP="004D4B51">
      <w:pPr>
        <w:spacing w:after="0"/>
        <w:jc w:val="right"/>
        <w:rPr>
          <w:rFonts w:ascii="Times New Roman" w:hAnsi="Times New Roman"/>
          <w:sz w:val="24"/>
          <w:szCs w:val="24"/>
        </w:rPr>
      </w:pPr>
      <w:proofErr w:type="spellStart"/>
      <w:r w:rsidRPr="00CE699C">
        <w:rPr>
          <w:rFonts w:ascii="Times New Roman" w:hAnsi="Times New Roman"/>
          <w:sz w:val="24"/>
          <w:szCs w:val="24"/>
        </w:rPr>
        <w:t>Florisneide</w:t>
      </w:r>
      <w:proofErr w:type="spellEnd"/>
      <w:r w:rsidRPr="00CE699C">
        <w:rPr>
          <w:rFonts w:ascii="Times New Roman" w:hAnsi="Times New Roman"/>
          <w:sz w:val="24"/>
          <w:szCs w:val="24"/>
        </w:rPr>
        <w:t xml:space="preserve"> Rodrigues </w:t>
      </w:r>
      <w:r w:rsidR="00402DEF" w:rsidRPr="00CE699C">
        <w:rPr>
          <w:rFonts w:ascii="Times New Roman" w:hAnsi="Times New Roman"/>
          <w:sz w:val="24"/>
          <w:szCs w:val="24"/>
        </w:rPr>
        <w:t>Barreto</w:t>
      </w:r>
      <w:r w:rsidR="00402DEF" w:rsidRPr="00CE699C">
        <w:rPr>
          <w:rFonts w:ascii="Times New Roman" w:hAnsi="Times New Roman"/>
          <w:sz w:val="24"/>
          <w:szCs w:val="24"/>
          <w:vertAlign w:val="superscript"/>
        </w:rPr>
        <w:t>2</w:t>
      </w:r>
    </w:p>
    <w:p w14:paraId="7B87B2C5" w14:textId="77777777" w:rsidR="00402DEF" w:rsidRPr="00CE699C" w:rsidRDefault="00402DEF" w:rsidP="004D4B51">
      <w:pPr>
        <w:spacing w:after="0"/>
        <w:jc w:val="right"/>
        <w:rPr>
          <w:rFonts w:ascii="Times New Roman" w:hAnsi="Times New Roman"/>
          <w:sz w:val="24"/>
          <w:szCs w:val="24"/>
          <w:vertAlign w:val="superscript"/>
        </w:rPr>
      </w:pPr>
      <w:r w:rsidRPr="00CE699C">
        <w:rPr>
          <w:rFonts w:ascii="Times New Roman" w:hAnsi="Times New Roman"/>
          <w:sz w:val="24"/>
          <w:szCs w:val="24"/>
        </w:rPr>
        <w:t xml:space="preserve"> </w:t>
      </w:r>
      <w:r w:rsidR="006B78F7" w:rsidRPr="00CE699C">
        <w:rPr>
          <w:rFonts w:ascii="Times New Roman" w:hAnsi="Times New Roman"/>
          <w:sz w:val="24"/>
          <w:szCs w:val="24"/>
        </w:rPr>
        <w:t>Maria Gloria</w:t>
      </w:r>
      <w:r w:rsidRPr="00CE699C">
        <w:rPr>
          <w:rFonts w:ascii="Times New Roman" w:hAnsi="Times New Roman"/>
          <w:sz w:val="24"/>
          <w:szCs w:val="24"/>
        </w:rPr>
        <w:t xml:space="preserve"> Teixeira</w:t>
      </w:r>
      <w:r w:rsidRPr="00CE699C">
        <w:rPr>
          <w:rFonts w:ascii="Times New Roman" w:hAnsi="Times New Roman"/>
          <w:sz w:val="24"/>
          <w:szCs w:val="24"/>
          <w:vertAlign w:val="superscript"/>
        </w:rPr>
        <w:t>2</w:t>
      </w:r>
    </w:p>
    <w:p w14:paraId="1FE21F23" w14:textId="77777777" w:rsidR="00156198" w:rsidRPr="00CE699C" w:rsidRDefault="00156198" w:rsidP="00156198">
      <w:pPr>
        <w:jc w:val="both"/>
        <w:rPr>
          <w:rFonts w:ascii="Times New Roman" w:hAnsi="Times New Roman"/>
          <w:sz w:val="24"/>
          <w:szCs w:val="24"/>
          <w:vertAlign w:val="superscript"/>
        </w:rPr>
      </w:pPr>
    </w:p>
    <w:p w14:paraId="40D14706" w14:textId="77777777" w:rsidR="00156198" w:rsidRPr="00CE699C" w:rsidRDefault="00156198" w:rsidP="00940DDF">
      <w:pPr>
        <w:jc w:val="right"/>
        <w:rPr>
          <w:rFonts w:ascii="Times New Roman" w:hAnsi="Times New Roman"/>
          <w:sz w:val="24"/>
          <w:szCs w:val="24"/>
          <w:vertAlign w:val="superscript"/>
        </w:rPr>
      </w:pPr>
    </w:p>
    <w:p w14:paraId="379E8BB2" w14:textId="77777777" w:rsidR="00BD07B0" w:rsidRPr="00CE699C" w:rsidRDefault="00BD07B0" w:rsidP="00940DDF">
      <w:pPr>
        <w:jc w:val="right"/>
        <w:rPr>
          <w:rFonts w:ascii="Times New Roman" w:hAnsi="Times New Roman"/>
          <w:sz w:val="24"/>
          <w:szCs w:val="24"/>
        </w:rPr>
      </w:pPr>
    </w:p>
    <w:p w14:paraId="5861EF53" w14:textId="77777777" w:rsidR="00F56D9C" w:rsidRPr="00CE699C" w:rsidRDefault="00F56D9C" w:rsidP="00940DDF">
      <w:pPr>
        <w:jc w:val="right"/>
        <w:rPr>
          <w:rFonts w:ascii="Times New Roman" w:hAnsi="Times New Roman"/>
          <w:sz w:val="24"/>
          <w:szCs w:val="24"/>
        </w:rPr>
      </w:pPr>
    </w:p>
    <w:p w14:paraId="40271DD1" w14:textId="77777777" w:rsidR="00F56D9C" w:rsidRPr="00CE699C" w:rsidRDefault="00F56D9C" w:rsidP="00156198">
      <w:pPr>
        <w:rPr>
          <w:rFonts w:ascii="Times New Roman" w:hAnsi="Times New Roman"/>
          <w:sz w:val="24"/>
          <w:szCs w:val="24"/>
        </w:rPr>
      </w:pPr>
    </w:p>
    <w:p w14:paraId="37AFAC86" w14:textId="77777777" w:rsidR="00156198" w:rsidRPr="00CE699C" w:rsidRDefault="00156198" w:rsidP="00156198">
      <w:pPr>
        <w:rPr>
          <w:rFonts w:ascii="Times New Roman" w:hAnsi="Times New Roman"/>
          <w:sz w:val="24"/>
          <w:szCs w:val="24"/>
        </w:rPr>
      </w:pPr>
    </w:p>
    <w:p w14:paraId="697A6319" w14:textId="77777777" w:rsidR="00F56D9C" w:rsidRPr="00CE699C" w:rsidRDefault="00F56D9C" w:rsidP="00940DDF">
      <w:pPr>
        <w:jc w:val="right"/>
        <w:rPr>
          <w:rFonts w:ascii="Times New Roman" w:hAnsi="Times New Roman"/>
          <w:sz w:val="24"/>
          <w:szCs w:val="24"/>
        </w:rPr>
      </w:pPr>
    </w:p>
    <w:p w14:paraId="1738AECB" w14:textId="77777777" w:rsidR="00F56D9C" w:rsidRPr="00CE699C" w:rsidRDefault="00F56D9C" w:rsidP="00940DDF">
      <w:pPr>
        <w:jc w:val="right"/>
        <w:rPr>
          <w:rFonts w:ascii="Times New Roman" w:hAnsi="Times New Roman"/>
          <w:sz w:val="24"/>
          <w:szCs w:val="24"/>
        </w:rPr>
      </w:pPr>
    </w:p>
    <w:p w14:paraId="74966D1F" w14:textId="543AD43F" w:rsidR="00F56D9C" w:rsidRDefault="00156198" w:rsidP="00156198">
      <w:pPr>
        <w:jc w:val="both"/>
        <w:rPr>
          <w:rFonts w:ascii="Times New Roman" w:hAnsi="Times New Roman"/>
          <w:sz w:val="24"/>
          <w:szCs w:val="24"/>
        </w:rPr>
      </w:pPr>
      <w:proofErr w:type="spellStart"/>
      <w:r w:rsidRPr="00CE699C">
        <w:rPr>
          <w:rFonts w:ascii="Times New Roman" w:hAnsi="Times New Roman"/>
          <w:sz w:val="24"/>
          <w:szCs w:val="24"/>
        </w:rPr>
        <w:t>Corresponding</w:t>
      </w:r>
      <w:proofErr w:type="spellEnd"/>
      <w:r w:rsidRPr="00CE699C">
        <w:rPr>
          <w:rFonts w:ascii="Times New Roman" w:hAnsi="Times New Roman"/>
          <w:sz w:val="24"/>
          <w:szCs w:val="24"/>
        </w:rPr>
        <w:t xml:space="preserve"> </w:t>
      </w:r>
      <w:proofErr w:type="spellStart"/>
      <w:r w:rsidRPr="00CE699C">
        <w:rPr>
          <w:rFonts w:ascii="Times New Roman" w:hAnsi="Times New Roman"/>
          <w:sz w:val="24"/>
          <w:szCs w:val="24"/>
        </w:rPr>
        <w:t>author</w:t>
      </w:r>
      <w:proofErr w:type="spellEnd"/>
      <w:r w:rsidRPr="00CE699C">
        <w:rPr>
          <w:rFonts w:ascii="Times New Roman" w:hAnsi="Times New Roman"/>
          <w:sz w:val="24"/>
          <w:szCs w:val="24"/>
        </w:rPr>
        <w:t>:</w:t>
      </w:r>
      <w:r w:rsidR="003168BF">
        <w:rPr>
          <w:rFonts w:ascii="Times New Roman" w:hAnsi="Times New Roman"/>
          <w:sz w:val="24"/>
          <w:szCs w:val="24"/>
        </w:rPr>
        <w:t xml:space="preserve"> Enny S. Paix</w:t>
      </w:r>
      <w:r w:rsidR="006C37BC">
        <w:rPr>
          <w:rFonts w:ascii="Times New Roman" w:hAnsi="Times New Roman"/>
          <w:sz w:val="24"/>
          <w:szCs w:val="24"/>
        </w:rPr>
        <w:t>ã</w:t>
      </w:r>
      <w:r w:rsidR="003168BF">
        <w:rPr>
          <w:rFonts w:ascii="Times New Roman" w:hAnsi="Times New Roman"/>
          <w:sz w:val="24"/>
          <w:szCs w:val="24"/>
        </w:rPr>
        <w:t>o</w:t>
      </w:r>
    </w:p>
    <w:p w14:paraId="49E53420" w14:textId="2AD07D19" w:rsidR="003168BF" w:rsidRPr="00DF36FC" w:rsidRDefault="00A640F3" w:rsidP="00156198">
      <w:pPr>
        <w:jc w:val="both"/>
        <w:rPr>
          <w:rFonts w:ascii="Times New Roman" w:hAnsi="Times New Roman"/>
          <w:sz w:val="20"/>
          <w:szCs w:val="20"/>
          <w:lang w:val="en-US"/>
        </w:rPr>
      </w:pPr>
      <w:r w:rsidRPr="00DF36FC">
        <w:rPr>
          <w:rFonts w:ascii="Times New Roman" w:hAnsi="Times New Roman"/>
          <w:sz w:val="20"/>
          <w:szCs w:val="20"/>
          <w:lang w:val="en-US"/>
        </w:rPr>
        <w:t>e</w:t>
      </w:r>
      <w:r w:rsidR="003168BF" w:rsidRPr="00DF36FC">
        <w:rPr>
          <w:rFonts w:ascii="Times New Roman" w:hAnsi="Times New Roman"/>
          <w:sz w:val="20"/>
          <w:szCs w:val="20"/>
          <w:lang w:val="en-US"/>
        </w:rPr>
        <w:t>nny.cruz@lshtm.ac.uk</w:t>
      </w:r>
    </w:p>
    <w:p w14:paraId="790D7ED2" w14:textId="77777777" w:rsidR="00ED714D" w:rsidRPr="001A1DE1" w:rsidRDefault="00ED714D" w:rsidP="00ED714D">
      <w:pPr>
        <w:spacing w:after="0" w:line="240" w:lineRule="auto"/>
        <w:ind w:right="-1"/>
        <w:rPr>
          <w:rFonts w:ascii="Times New Roman" w:hAnsi="Times New Roman"/>
          <w:color w:val="000000"/>
          <w:sz w:val="24"/>
          <w:szCs w:val="24"/>
          <w:vertAlign w:val="superscript"/>
        </w:rPr>
      </w:pPr>
      <w:r w:rsidRPr="001A1DE1">
        <w:rPr>
          <w:rFonts w:ascii="Times New Roman" w:hAnsi="Times New Roman"/>
          <w:color w:val="000000"/>
          <w:sz w:val="24"/>
          <w:szCs w:val="24"/>
          <w:vertAlign w:val="superscript"/>
          <w:lang w:val="en-US"/>
        </w:rPr>
        <w:t>1.</w:t>
      </w:r>
      <w:r w:rsidR="001A1DE1" w:rsidRPr="001A1DE1">
        <w:rPr>
          <w:lang w:val="en-US"/>
        </w:rPr>
        <w:t xml:space="preserve"> </w:t>
      </w:r>
      <w:r w:rsidR="001A1DE1" w:rsidRPr="001A1DE1">
        <w:rPr>
          <w:rFonts w:ascii="Times New Roman" w:hAnsi="Times New Roman"/>
          <w:color w:val="000000"/>
          <w:sz w:val="24"/>
          <w:szCs w:val="24"/>
          <w:vertAlign w:val="superscript"/>
          <w:lang w:val="en-US"/>
        </w:rPr>
        <w:t xml:space="preserve">Bahia’s State Health Secretariat, Epidemiological Surveillance Service of the East Regional Health Center. </w:t>
      </w:r>
      <w:proofErr w:type="spellStart"/>
      <w:r w:rsidR="001A1DE1" w:rsidRPr="001A1DE1">
        <w:rPr>
          <w:rFonts w:ascii="Times New Roman" w:hAnsi="Times New Roman"/>
          <w:color w:val="000000"/>
          <w:sz w:val="24"/>
          <w:szCs w:val="24"/>
          <w:vertAlign w:val="superscript"/>
        </w:rPr>
        <w:t>Adress</w:t>
      </w:r>
      <w:proofErr w:type="spellEnd"/>
      <w:r w:rsidR="001A1DE1" w:rsidRPr="001A1DE1">
        <w:rPr>
          <w:rFonts w:ascii="Times New Roman" w:hAnsi="Times New Roman"/>
          <w:color w:val="000000"/>
          <w:sz w:val="24"/>
          <w:szCs w:val="24"/>
          <w:vertAlign w:val="superscript"/>
        </w:rPr>
        <w:t xml:space="preserve">: Avenida Esperança, 406, Santo Antônio de Jesus, Bahia, ZC-44435-500, </w:t>
      </w:r>
      <w:proofErr w:type="spellStart"/>
      <w:r w:rsidR="001A1DE1" w:rsidRPr="001A1DE1">
        <w:rPr>
          <w:rFonts w:ascii="Times New Roman" w:hAnsi="Times New Roman"/>
          <w:color w:val="000000"/>
          <w:sz w:val="24"/>
          <w:szCs w:val="24"/>
          <w:vertAlign w:val="superscript"/>
        </w:rPr>
        <w:t>Brazil</w:t>
      </w:r>
      <w:proofErr w:type="spellEnd"/>
      <w:r w:rsidR="001A1DE1" w:rsidRPr="001A1DE1">
        <w:rPr>
          <w:rFonts w:ascii="Times New Roman" w:hAnsi="Times New Roman"/>
          <w:color w:val="000000"/>
          <w:sz w:val="24"/>
          <w:szCs w:val="24"/>
          <w:vertAlign w:val="superscript"/>
        </w:rPr>
        <w:t>.</w:t>
      </w:r>
    </w:p>
    <w:p w14:paraId="15C73E45" w14:textId="77777777" w:rsidR="00ED714D" w:rsidRPr="000A7A7C" w:rsidRDefault="00ED714D" w:rsidP="00ED714D">
      <w:pPr>
        <w:spacing w:after="0" w:line="240" w:lineRule="auto"/>
        <w:ind w:right="-1"/>
        <w:rPr>
          <w:rFonts w:ascii="Times New Roman" w:hAnsi="Times New Roman"/>
          <w:color w:val="000000"/>
          <w:sz w:val="24"/>
          <w:szCs w:val="24"/>
          <w:vertAlign w:val="superscript"/>
          <w:lang w:val="en-US"/>
        </w:rPr>
      </w:pPr>
      <w:r w:rsidRPr="000A7A7C">
        <w:rPr>
          <w:rFonts w:ascii="Times New Roman" w:hAnsi="Times New Roman"/>
          <w:color w:val="000000"/>
          <w:sz w:val="24"/>
          <w:szCs w:val="24"/>
          <w:vertAlign w:val="superscript"/>
          <w:lang w:val="en-US"/>
        </w:rPr>
        <w:t>2.</w:t>
      </w:r>
      <w:r w:rsidR="001A1DE1" w:rsidRPr="000A7A7C">
        <w:rPr>
          <w:lang w:val="en-US"/>
        </w:rPr>
        <w:t xml:space="preserve"> </w:t>
      </w:r>
      <w:r w:rsidR="001A1DE1" w:rsidRPr="000A7A7C">
        <w:rPr>
          <w:rFonts w:ascii="Times New Roman" w:hAnsi="Times New Roman"/>
          <w:color w:val="000000"/>
          <w:sz w:val="24"/>
          <w:szCs w:val="24"/>
          <w:vertAlign w:val="superscript"/>
          <w:lang w:val="en-US"/>
        </w:rPr>
        <w:t xml:space="preserve">Institute of Collective Health, Federal University of Bahia, </w:t>
      </w:r>
      <w:proofErr w:type="spellStart"/>
      <w:r w:rsidR="001A1DE1" w:rsidRPr="000A7A7C">
        <w:rPr>
          <w:rFonts w:ascii="Times New Roman" w:hAnsi="Times New Roman"/>
          <w:color w:val="000000"/>
          <w:sz w:val="24"/>
          <w:szCs w:val="24"/>
          <w:vertAlign w:val="superscript"/>
          <w:lang w:val="en-US"/>
        </w:rPr>
        <w:t>Rua</w:t>
      </w:r>
      <w:proofErr w:type="spellEnd"/>
      <w:r w:rsidR="001A1DE1" w:rsidRPr="000A7A7C">
        <w:rPr>
          <w:rFonts w:ascii="Times New Roman" w:hAnsi="Times New Roman"/>
          <w:color w:val="000000"/>
          <w:sz w:val="24"/>
          <w:szCs w:val="24"/>
          <w:vertAlign w:val="superscript"/>
          <w:lang w:val="en-US"/>
        </w:rPr>
        <w:t xml:space="preserve"> </w:t>
      </w:r>
      <w:proofErr w:type="spellStart"/>
      <w:r w:rsidR="001A1DE1" w:rsidRPr="000A7A7C">
        <w:rPr>
          <w:rFonts w:ascii="Times New Roman" w:hAnsi="Times New Roman"/>
          <w:color w:val="000000"/>
          <w:sz w:val="24"/>
          <w:szCs w:val="24"/>
          <w:vertAlign w:val="superscript"/>
          <w:lang w:val="en-US"/>
        </w:rPr>
        <w:t>Basílio</w:t>
      </w:r>
      <w:proofErr w:type="spellEnd"/>
      <w:r w:rsidR="001A1DE1" w:rsidRPr="000A7A7C">
        <w:rPr>
          <w:rFonts w:ascii="Times New Roman" w:hAnsi="Times New Roman"/>
          <w:color w:val="000000"/>
          <w:sz w:val="24"/>
          <w:szCs w:val="24"/>
          <w:vertAlign w:val="superscript"/>
          <w:lang w:val="en-US"/>
        </w:rPr>
        <w:t xml:space="preserve"> da Gama, s / n. </w:t>
      </w:r>
      <w:proofErr w:type="spellStart"/>
      <w:r w:rsidR="001A1DE1" w:rsidRPr="000A7A7C">
        <w:rPr>
          <w:rFonts w:ascii="Times New Roman" w:hAnsi="Times New Roman"/>
          <w:color w:val="000000"/>
          <w:sz w:val="24"/>
          <w:szCs w:val="24"/>
          <w:vertAlign w:val="superscript"/>
          <w:lang w:val="en-US"/>
        </w:rPr>
        <w:t>Canela</w:t>
      </w:r>
      <w:proofErr w:type="spellEnd"/>
      <w:r w:rsidR="001A1DE1" w:rsidRPr="000A7A7C">
        <w:rPr>
          <w:rFonts w:ascii="Times New Roman" w:hAnsi="Times New Roman"/>
          <w:color w:val="000000"/>
          <w:sz w:val="24"/>
          <w:szCs w:val="24"/>
          <w:vertAlign w:val="superscript"/>
          <w:lang w:val="en-US"/>
        </w:rPr>
        <w:t>, Salvador, Bahia, ZC-40.110.040, Brazil</w:t>
      </w:r>
    </w:p>
    <w:p w14:paraId="17AC99D6" w14:textId="77777777" w:rsidR="00B46F3C" w:rsidRPr="00B46F3C" w:rsidRDefault="00ED714D" w:rsidP="00ED714D">
      <w:pPr>
        <w:spacing w:after="0" w:line="240" w:lineRule="auto"/>
        <w:ind w:right="-1"/>
        <w:rPr>
          <w:rFonts w:ascii="Times New Roman" w:hAnsi="Times New Roman"/>
          <w:color w:val="000000"/>
          <w:sz w:val="24"/>
          <w:szCs w:val="24"/>
          <w:vertAlign w:val="superscript"/>
          <w:lang w:val="en-US"/>
        </w:rPr>
      </w:pPr>
      <w:r w:rsidRPr="001A1DE1">
        <w:rPr>
          <w:rFonts w:ascii="Times New Roman" w:hAnsi="Times New Roman"/>
          <w:color w:val="000000"/>
          <w:sz w:val="24"/>
          <w:szCs w:val="24"/>
          <w:vertAlign w:val="superscript"/>
          <w:lang w:val="en-US"/>
        </w:rPr>
        <w:t xml:space="preserve">3. </w:t>
      </w:r>
      <w:r w:rsidRPr="00B46F3C">
        <w:rPr>
          <w:rFonts w:ascii="Times New Roman" w:hAnsi="Times New Roman"/>
          <w:color w:val="000000"/>
          <w:sz w:val="24"/>
          <w:szCs w:val="24"/>
          <w:vertAlign w:val="superscript"/>
          <w:lang w:val="en-US"/>
        </w:rPr>
        <w:t xml:space="preserve">London School of Hygiene and Tropical Medicine, London </w:t>
      </w:r>
      <w:r w:rsidR="00B46F3C" w:rsidRPr="003241BC">
        <w:rPr>
          <w:rStyle w:val="lrzxr"/>
          <w:rFonts w:ascii="Times New Roman" w:hAnsi="Times New Roman"/>
          <w:sz w:val="24"/>
          <w:szCs w:val="24"/>
          <w:vertAlign w:val="superscript"/>
          <w:lang w:val="en-US"/>
        </w:rPr>
        <w:t>Keppel St, Bloomsbury, London WC1E 7HT</w:t>
      </w:r>
    </w:p>
    <w:p w14:paraId="53966621" w14:textId="77777777" w:rsidR="00A1710C" w:rsidRPr="00D762C9" w:rsidRDefault="0027469F" w:rsidP="00ED714D">
      <w:pPr>
        <w:spacing w:after="0" w:line="240" w:lineRule="auto"/>
        <w:ind w:right="-1"/>
        <w:rPr>
          <w:rFonts w:ascii="Times New Roman" w:hAnsi="Times New Roman"/>
          <w:color w:val="000000"/>
          <w:sz w:val="24"/>
          <w:szCs w:val="24"/>
          <w:vertAlign w:val="superscript"/>
          <w:lang w:val="en-US"/>
        </w:rPr>
      </w:pPr>
      <w:r w:rsidRPr="001A1DE1">
        <w:rPr>
          <w:rFonts w:ascii="Times New Roman" w:hAnsi="Times New Roman"/>
          <w:color w:val="000000"/>
          <w:sz w:val="24"/>
          <w:szCs w:val="24"/>
          <w:vertAlign w:val="superscript"/>
          <w:lang w:val="en-US"/>
        </w:rPr>
        <w:t xml:space="preserve">4 </w:t>
      </w:r>
      <w:r w:rsidR="00940DDF" w:rsidRPr="001A1DE1">
        <w:rPr>
          <w:rFonts w:ascii="Times New Roman" w:hAnsi="Times New Roman"/>
          <w:color w:val="000000"/>
          <w:sz w:val="24"/>
          <w:szCs w:val="24"/>
          <w:vertAlign w:val="superscript"/>
          <w:lang w:val="en-US"/>
        </w:rPr>
        <w:t xml:space="preserve">Centre for Data and Knowledge Integration for Health (CIDACS), </w:t>
      </w:r>
      <w:proofErr w:type="spellStart"/>
      <w:r w:rsidR="00940DDF" w:rsidRPr="001A1DE1">
        <w:rPr>
          <w:rFonts w:ascii="Times New Roman" w:hAnsi="Times New Roman"/>
          <w:color w:val="000000"/>
          <w:sz w:val="24"/>
          <w:szCs w:val="24"/>
          <w:vertAlign w:val="superscript"/>
          <w:lang w:val="en-US"/>
        </w:rPr>
        <w:t>Gonçalo</w:t>
      </w:r>
      <w:proofErr w:type="spellEnd"/>
      <w:r w:rsidR="00940DDF" w:rsidRPr="001A1DE1">
        <w:rPr>
          <w:rFonts w:ascii="Times New Roman" w:hAnsi="Times New Roman"/>
          <w:color w:val="000000"/>
          <w:sz w:val="24"/>
          <w:szCs w:val="24"/>
          <w:vertAlign w:val="superscript"/>
          <w:lang w:val="en-US"/>
        </w:rPr>
        <w:t xml:space="preserve"> Moniz Institute, Oswaldo Cruz Foundation (FIOCRUZ). </w:t>
      </w:r>
      <w:r w:rsidR="00940DDF" w:rsidRPr="001A1DE1">
        <w:rPr>
          <w:rFonts w:ascii="Times New Roman" w:hAnsi="Times New Roman"/>
          <w:color w:val="000000"/>
          <w:sz w:val="24"/>
          <w:szCs w:val="24"/>
          <w:vertAlign w:val="superscript"/>
        </w:rPr>
        <w:t>Parque Tecnológico da Bahia</w:t>
      </w:r>
      <w:r w:rsidR="005460CC">
        <w:rPr>
          <w:rFonts w:ascii="Times New Roman" w:hAnsi="Times New Roman"/>
          <w:color w:val="000000"/>
          <w:sz w:val="24"/>
          <w:szCs w:val="24"/>
          <w:vertAlign w:val="superscript"/>
        </w:rPr>
        <w:t>.</w:t>
      </w:r>
      <w:r w:rsidR="00940DDF" w:rsidRPr="001A1DE1">
        <w:rPr>
          <w:rFonts w:ascii="Times New Roman" w:hAnsi="Times New Roman"/>
          <w:color w:val="000000"/>
          <w:sz w:val="24"/>
          <w:szCs w:val="24"/>
          <w:vertAlign w:val="superscript"/>
        </w:rPr>
        <w:t xml:space="preserve"> Rua Mundo, 121 </w:t>
      </w:r>
      <w:r w:rsidR="00921F44">
        <w:rPr>
          <w:rFonts w:ascii="Times New Roman" w:hAnsi="Times New Roman"/>
          <w:color w:val="000000"/>
          <w:sz w:val="24"/>
          <w:szCs w:val="24"/>
          <w:vertAlign w:val="superscript"/>
        </w:rPr>
        <w:t>–</w:t>
      </w:r>
      <w:r w:rsidR="00940DDF" w:rsidRPr="001A1DE1">
        <w:rPr>
          <w:rFonts w:ascii="Times New Roman" w:hAnsi="Times New Roman"/>
          <w:color w:val="000000"/>
          <w:sz w:val="24"/>
          <w:szCs w:val="24"/>
          <w:vertAlign w:val="superscript"/>
        </w:rPr>
        <w:t xml:space="preserve"> </w:t>
      </w:r>
      <w:proofErr w:type="spellStart"/>
      <w:r w:rsidR="00940DDF" w:rsidRPr="001A1DE1">
        <w:rPr>
          <w:rFonts w:ascii="Times New Roman" w:hAnsi="Times New Roman"/>
          <w:color w:val="000000"/>
          <w:sz w:val="24"/>
          <w:szCs w:val="24"/>
          <w:vertAlign w:val="superscript"/>
        </w:rPr>
        <w:t>Trobogy</w:t>
      </w:r>
      <w:proofErr w:type="spellEnd"/>
      <w:r w:rsidR="00921F44">
        <w:rPr>
          <w:rFonts w:ascii="Times New Roman" w:hAnsi="Times New Roman"/>
          <w:color w:val="000000"/>
          <w:sz w:val="24"/>
          <w:szCs w:val="24"/>
          <w:vertAlign w:val="superscript"/>
        </w:rPr>
        <w:t>.</w:t>
      </w:r>
      <w:r w:rsidR="00940DDF" w:rsidRPr="001A1DE1">
        <w:rPr>
          <w:rFonts w:ascii="Times New Roman" w:hAnsi="Times New Roman"/>
          <w:color w:val="000000"/>
          <w:sz w:val="24"/>
          <w:szCs w:val="24"/>
          <w:vertAlign w:val="superscript"/>
        </w:rPr>
        <w:t xml:space="preserve"> </w:t>
      </w:r>
      <w:r w:rsidR="005460CC" w:rsidRPr="001A1DE1">
        <w:rPr>
          <w:rFonts w:ascii="Times New Roman" w:hAnsi="Times New Roman"/>
          <w:color w:val="000000"/>
          <w:sz w:val="24"/>
          <w:szCs w:val="24"/>
          <w:vertAlign w:val="superscript"/>
        </w:rPr>
        <w:t xml:space="preserve">Salvador, Bahia, </w:t>
      </w:r>
      <w:proofErr w:type="spellStart"/>
      <w:r w:rsidR="005460CC" w:rsidRPr="001A1DE1">
        <w:rPr>
          <w:rFonts w:ascii="Times New Roman" w:hAnsi="Times New Roman"/>
          <w:color w:val="000000"/>
          <w:sz w:val="24"/>
          <w:szCs w:val="24"/>
          <w:vertAlign w:val="superscript"/>
        </w:rPr>
        <w:t>Brazil</w:t>
      </w:r>
      <w:proofErr w:type="spellEnd"/>
      <w:r w:rsidR="005460CC" w:rsidRPr="001A1DE1">
        <w:rPr>
          <w:rFonts w:ascii="Times New Roman" w:hAnsi="Times New Roman"/>
          <w:color w:val="000000"/>
          <w:sz w:val="24"/>
          <w:szCs w:val="24"/>
          <w:vertAlign w:val="superscript"/>
        </w:rPr>
        <w:t>.</w:t>
      </w:r>
      <w:r w:rsidR="005460CC">
        <w:rPr>
          <w:rFonts w:ascii="Times New Roman" w:hAnsi="Times New Roman"/>
          <w:color w:val="000000"/>
          <w:sz w:val="24"/>
          <w:szCs w:val="24"/>
          <w:vertAlign w:val="superscript"/>
        </w:rPr>
        <w:t xml:space="preserve"> </w:t>
      </w:r>
      <w:r w:rsidR="00921F44" w:rsidRPr="00D762C9">
        <w:rPr>
          <w:rFonts w:ascii="Times New Roman" w:hAnsi="Times New Roman"/>
          <w:color w:val="000000"/>
          <w:sz w:val="24"/>
          <w:szCs w:val="24"/>
          <w:vertAlign w:val="superscript"/>
          <w:lang w:val="en-US"/>
        </w:rPr>
        <w:t>ZC</w:t>
      </w:r>
      <w:r w:rsidR="00940DDF" w:rsidRPr="00D762C9">
        <w:rPr>
          <w:rFonts w:ascii="Times New Roman" w:hAnsi="Times New Roman"/>
          <w:color w:val="000000"/>
          <w:sz w:val="24"/>
          <w:szCs w:val="24"/>
          <w:vertAlign w:val="superscript"/>
          <w:lang w:val="en-US"/>
        </w:rPr>
        <w:t xml:space="preserve"> 41745-715 </w:t>
      </w:r>
    </w:p>
    <w:p w14:paraId="4BD8F374" w14:textId="77777777" w:rsidR="00A1710C" w:rsidRPr="00D762C9" w:rsidRDefault="00A1710C" w:rsidP="00ED714D">
      <w:pPr>
        <w:spacing w:line="240" w:lineRule="auto"/>
        <w:ind w:right="1133" w:firstLine="993"/>
        <w:jc w:val="center"/>
        <w:rPr>
          <w:rFonts w:ascii="Times New Roman" w:hAnsi="Times New Roman"/>
          <w:color w:val="000000"/>
          <w:sz w:val="24"/>
          <w:szCs w:val="24"/>
          <w:lang w:val="en-US"/>
        </w:rPr>
      </w:pPr>
    </w:p>
    <w:p w14:paraId="5D007F75" w14:textId="77777777" w:rsidR="00A1710C" w:rsidRPr="00D762C9" w:rsidRDefault="00A1710C" w:rsidP="00ED714D">
      <w:pPr>
        <w:spacing w:line="240" w:lineRule="auto"/>
        <w:ind w:right="1133" w:firstLine="993"/>
        <w:jc w:val="center"/>
        <w:rPr>
          <w:rFonts w:ascii="Times New Roman" w:hAnsi="Times New Roman"/>
          <w:color w:val="000000"/>
          <w:sz w:val="24"/>
          <w:szCs w:val="24"/>
          <w:lang w:val="en-US"/>
        </w:rPr>
      </w:pPr>
    </w:p>
    <w:p w14:paraId="77268EEE" w14:textId="77777777" w:rsidR="00A1710C" w:rsidRPr="00D762C9" w:rsidRDefault="00A1710C" w:rsidP="00CF06F3">
      <w:pPr>
        <w:ind w:right="1133" w:firstLine="993"/>
        <w:jc w:val="center"/>
        <w:rPr>
          <w:rFonts w:ascii="Times New Roman" w:hAnsi="Times New Roman"/>
          <w:color w:val="000000"/>
          <w:sz w:val="24"/>
          <w:szCs w:val="24"/>
          <w:lang w:val="en-US"/>
        </w:rPr>
      </w:pPr>
    </w:p>
    <w:p w14:paraId="1D464217" w14:textId="77777777" w:rsidR="00573AFB" w:rsidRPr="00D762C9" w:rsidRDefault="00573AFB" w:rsidP="00CF06F3">
      <w:pPr>
        <w:ind w:right="1133" w:firstLine="993"/>
        <w:jc w:val="center"/>
        <w:rPr>
          <w:rFonts w:ascii="Times New Roman" w:hAnsi="Times New Roman"/>
          <w:color w:val="000000"/>
          <w:sz w:val="24"/>
          <w:szCs w:val="24"/>
          <w:highlight w:val="yellow"/>
          <w:lang w:val="en-US"/>
        </w:rPr>
      </w:pPr>
    </w:p>
    <w:p w14:paraId="2B622920" w14:textId="77777777" w:rsidR="00573AFB" w:rsidRPr="00D762C9" w:rsidRDefault="00573AFB" w:rsidP="00CF06F3">
      <w:pPr>
        <w:ind w:right="1133" w:firstLine="993"/>
        <w:jc w:val="center"/>
        <w:rPr>
          <w:rFonts w:ascii="Times New Roman" w:hAnsi="Times New Roman"/>
          <w:color w:val="000000"/>
          <w:sz w:val="24"/>
          <w:szCs w:val="24"/>
          <w:highlight w:val="yellow"/>
          <w:lang w:val="en-US"/>
        </w:rPr>
      </w:pPr>
    </w:p>
    <w:p w14:paraId="6FD07003" w14:textId="77777777" w:rsidR="005D3C17" w:rsidRDefault="005D3C17" w:rsidP="00CF06F3">
      <w:pPr>
        <w:ind w:right="1133" w:firstLine="993"/>
        <w:jc w:val="center"/>
        <w:rPr>
          <w:rFonts w:ascii="Times New Roman" w:hAnsi="Times New Roman"/>
          <w:color w:val="000000"/>
          <w:sz w:val="24"/>
          <w:szCs w:val="24"/>
          <w:lang w:val="en-US"/>
        </w:rPr>
      </w:pPr>
    </w:p>
    <w:p w14:paraId="2A66168E" w14:textId="77777777" w:rsidR="005D3C17" w:rsidRDefault="005D3C17" w:rsidP="00CF06F3">
      <w:pPr>
        <w:ind w:right="1133" w:firstLine="993"/>
        <w:jc w:val="center"/>
        <w:rPr>
          <w:rFonts w:ascii="Times New Roman" w:hAnsi="Times New Roman"/>
          <w:color w:val="000000"/>
          <w:sz w:val="24"/>
          <w:szCs w:val="24"/>
          <w:lang w:val="en-US"/>
        </w:rPr>
      </w:pPr>
    </w:p>
    <w:p w14:paraId="40F93226" w14:textId="77777777" w:rsidR="00EE45D0" w:rsidRDefault="00EE45D0" w:rsidP="00CF06F3">
      <w:pPr>
        <w:ind w:right="1133" w:firstLine="993"/>
        <w:jc w:val="center"/>
        <w:rPr>
          <w:rFonts w:ascii="Times New Roman" w:hAnsi="Times New Roman"/>
          <w:sz w:val="24"/>
          <w:szCs w:val="24"/>
          <w:lang w:val="en-US"/>
        </w:rPr>
      </w:pPr>
    </w:p>
    <w:p w14:paraId="4E28AB7C" w14:textId="4B817884" w:rsidR="003C1B18" w:rsidRPr="00D40FA9" w:rsidRDefault="003C1B18" w:rsidP="00CF06F3">
      <w:pPr>
        <w:ind w:right="1133" w:firstLine="993"/>
        <w:jc w:val="center"/>
        <w:rPr>
          <w:rFonts w:ascii="Times New Roman" w:hAnsi="Times New Roman"/>
          <w:sz w:val="24"/>
          <w:szCs w:val="24"/>
          <w:lang w:val="en-US"/>
        </w:rPr>
      </w:pPr>
      <w:r w:rsidRPr="00D40FA9">
        <w:rPr>
          <w:rFonts w:ascii="Times New Roman" w:hAnsi="Times New Roman"/>
          <w:sz w:val="24"/>
          <w:szCs w:val="24"/>
          <w:lang w:val="en-US"/>
        </w:rPr>
        <w:lastRenderedPageBreak/>
        <w:t>Abstract</w:t>
      </w:r>
      <w:r w:rsidR="006B78F7" w:rsidRPr="00D40FA9">
        <w:rPr>
          <w:rFonts w:ascii="Times New Roman" w:hAnsi="Times New Roman"/>
          <w:sz w:val="24"/>
          <w:szCs w:val="24"/>
          <w:lang w:val="en-US"/>
        </w:rPr>
        <w:t xml:space="preserve"> </w:t>
      </w:r>
    </w:p>
    <w:p w14:paraId="09479768" w14:textId="77777777" w:rsidR="00A1710C" w:rsidRPr="00D40FA9" w:rsidRDefault="00A1710C" w:rsidP="00CF06F3">
      <w:pPr>
        <w:ind w:right="1133" w:firstLine="993"/>
        <w:jc w:val="center"/>
        <w:rPr>
          <w:rFonts w:ascii="Times New Roman" w:hAnsi="Times New Roman"/>
          <w:sz w:val="24"/>
          <w:szCs w:val="24"/>
          <w:lang w:val="en-US"/>
        </w:rPr>
      </w:pPr>
    </w:p>
    <w:p w14:paraId="1A881EB7" w14:textId="77777777" w:rsidR="0003620B" w:rsidRPr="00D40FA9" w:rsidRDefault="0003620B" w:rsidP="0003620B">
      <w:pPr>
        <w:spacing w:after="0" w:line="240" w:lineRule="auto"/>
        <w:jc w:val="both"/>
        <w:rPr>
          <w:rFonts w:ascii="Times New Roman" w:eastAsia="Times New Roman" w:hAnsi="Times New Roman"/>
          <w:sz w:val="24"/>
          <w:szCs w:val="24"/>
          <w:lang w:val="en-GB" w:eastAsia="en-GB"/>
        </w:rPr>
      </w:pPr>
      <w:r w:rsidRPr="00D40FA9">
        <w:rPr>
          <w:rFonts w:ascii="Times New Roman" w:eastAsia="Times New Roman" w:hAnsi="Times New Roman"/>
          <w:b/>
          <w:bCs/>
          <w:sz w:val="24"/>
          <w:szCs w:val="24"/>
          <w:lang w:val="en-GB" w:eastAsia="en-GB"/>
        </w:rPr>
        <w:t>Background</w:t>
      </w:r>
      <w:r w:rsidRPr="00D40FA9">
        <w:rPr>
          <w:rFonts w:ascii="Times New Roman" w:eastAsia="Times New Roman" w:hAnsi="Times New Roman"/>
          <w:sz w:val="24"/>
          <w:szCs w:val="24"/>
          <w:lang w:val="en-GB" w:eastAsia="en-GB"/>
        </w:rPr>
        <w:t> </w:t>
      </w:r>
    </w:p>
    <w:p w14:paraId="730F1337" w14:textId="3F2F7338" w:rsidR="0003620B" w:rsidRPr="00B70B26" w:rsidRDefault="00A62022" w:rsidP="0003620B">
      <w:pPr>
        <w:spacing w:after="0" w:line="240" w:lineRule="auto"/>
        <w:jc w:val="both"/>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Little is known about </w:t>
      </w:r>
      <w:r w:rsidRPr="00D40FA9">
        <w:rPr>
          <w:rFonts w:ascii="Times New Roman" w:eastAsia="Times New Roman" w:hAnsi="Times New Roman"/>
          <w:sz w:val="24"/>
          <w:szCs w:val="24"/>
          <w:lang w:val="en-GB" w:eastAsia="en-GB"/>
        </w:rPr>
        <w:t xml:space="preserve">child's physical development </w:t>
      </w:r>
      <w:r>
        <w:rPr>
          <w:rFonts w:ascii="Times New Roman" w:eastAsia="Times New Roman" w:hAnsi="Times New Roman"/>
          <w:sz w:val="24"/>
          <w:szCs w:val="24"/>
          <w:lang w:val="en-GB" w:eastAsia="en-GB"/>
        </w:rPr>
        <w:t xml:space="preserve">of children with </w:t>
      </w:r>
      <w:r w:rsidR="0003620B" w:rsidRPr="00D40FA9">
        <w:rPr>
          <w:rFonts w:ascii="Times New Roman" w:eastAsia="Times New Roman" w:hAnsi="Times New Roman"/>
          <w:sz w:val="24"/>
          <w:szCs w:val="24"/>
          <w:lang w:val="en-GB" w:eastAsia="en-GB"/>
        </w:rPr>
        <w:t xml:space="preserve">Congenital Zika Syndrome (CZS). This study aims to evaluate </w:t>
      </w:r>
      <w:r w:rsidR="002E6A28">
        <w:rPr>
          <w:rFonts w:ascii="Times New Roman" w:eastAsia="Times New Roman" w:hAnsi="Times New Roman"/>
          <w:sz w:val="24"/>
          <w:szCs w:val="24"/>
          <w:lang w:val="en-GB" w:eastAsia="en-GB"/>
        </w:rPr>
        <w:t xml:space="preserve">the </w:t>
      </w:r>
      <w:r w:rsidR="0003620B" w:rsidRPr="00D40FA9">
        <w:rPr>
          <w:rFonts w:ascii="Times New Roman" w:eastAsia="Times New Roman" w:hAnsi="Times New Roman"/>
          <w:sz w:val="24"/>
          <w:szCs w:val="24"/>
          <w:lang w:val="en-GB" w:eastAsia="en-GB"/>
        </w:rPr>
        <w:t>anthropometric</w:t>
      </w:r>
      <w:r w:rsidR="006C1455" w:rsidRPr="00D40FA9">
        <w:rPr>
          <w:rFonts w:ascii="Times New Roman" w:eastAsia="Times New Roman" w:hAnsi="Times New Roman"/>
          <w:sz w:val="24"/>
          <w:szCs w:val="24"/>
          <w:lang w:val="en-GB" w:eastAsia="en-GB"/>
        </w:rPr>
        <w:t xml:space="preserve"> </w:t>
      </w:r>
      <w:r w:rsidR="0003620B" w:rsidRPr="00D40FA9">
        <w:rPr>
          <w:rFonts w:ascii="Times New Roman" w:eastAsia="Times New Roman" w:hAnsi="Times New Roman"/>
          <w:sz w:val="24"/>
          <w:szCs w:val="24"/>
          <w:lang w:val="en-GB" w:eastAsia="en-GB"/>
        </w:rPr>
        <w:t xml:space="preserve">characteristics of children with CZS </w:t>
      </w:r>
      <w:r w:rsidR="00D01B0D">
        <w:rPr>
          <w:rFonts w:ascii="Times New Roman" w:hAnsi="Times New Roman"/>
          <w:sz w:val="24"/>
          <w:szCs w:val="24"/>
          <w:lang w:val="en-US"/>
        </w:rPr>
        <w:t>up to</w:t>
      </w:r>
      <w:r w:rsidR="008D13C3" w:rsidRPr="00D40FA9">
        <w:rPr>
          <w:rFonts w:ascii="Times New Roman" w:hAnsi="Times New Roman"/>
          <w:sz w:val="24"/>
          <w:szCs w:val="24"/>
          <w:lang w:val="en-US"/>
        </w:rPr>
        <w:t xml:space="preserve"> 12 months</w:t>
      </w:r>
      <w:r w:rsidR="0003620B" w:rsidRPr="00B70B26">
        <w:rPr>
          <w:rFonts w:ascii="Times New Roman" w:eastAsia="Times New Roman" w:hAnsi="Times New Roman"/>
          <w:sz w:val="24"/>
          <w:szCs w:val="24"/>
          <w:lang w:val="en-GB" w:eastAsia="en-GB"/>
        </w:rPr>
        <w:t>.</w:t>
      </w:r>
    </w:p>
    <w:p w14:paraId="246122C9" w14:textId="77777777" w:rsidR="0003620B" w:rsidRPr="00B70B26" w:rsidRDefault="0003620B" w:rsidP="0003620B">
      <w:pPr>
        <w:spacing w:after="0" w:line="240" w:lineRule="auto"/>
        <w:jc w:val="both"/>
        <w:rPr>
          <w:rFonts w:ascii="Times New Roman" w:eastAsia="Times New Roman" w:hAnsi="Times New Roman"/>
          <w:sz w:val="24"/>
          <w:szCs w:val="24"/>
          <w:lang w:val="en-GB" w:eastAsia="en-GB"/>
        </w:rPr>
      </w:pPr>
    </w:p>
    <w:p w14:paraId="3D8051F6" w14:textId="77777777" w:rsidR="0003620B" w:rsidRPr="00B70B26" w:rsidRDefault="0003620B" w:rsidP="0003620B">
      <w:pPr>
        <w:spacing w:after="0" w:line="240" w:lineRule="auto"/>
        <w:jc w:val="both"/>
        <w:rPr>
          <w:rFonts w:ascii="Times New Roman" w:eastAsia="Times New Roman" w:hAnsi="Times New Roman"/>
          <w:sz w:val="24"/>
          <w:szCs w:val="24"/>
          <w:lang w:val="en-GB" w:eastAsia="en-GB"/>
        </w:rPr>
      </w:pPr>
      <w:r w:rsidRPr="00B70B26">
        <w:rPr>
          <w:rFonts w:ascii="Times New Roman" w:eastAsia="Times New Roman" w:hAnsi="Times New Roman"/>
          <w:b/>
          <w:bCs/>
          <w:sz w:val="24"/>
          <w:szCs w:val="24"/>
          <w:lang w:val="en-GB" w:eastAsia="en-GB"/>
        </w:rPr>
        <w:t>Methods</w:t>
      </w:r>
      <w:r w:rsidRPr="00B70B26">
        <w:rPr>
          <w:rFonts w:ascii="Times New Roman" w:eastAsia="Times New Roman" w:hAnsi="Times New Roman"/>
          <w:sz w:val="24"/>
          <w:szCs w:val="24"/>
          <w:lang w:val="en-GB" w:eastAsia="en-GB"/>
        </w:rPr>
        <w:t> </w:t>
      </w:r>
    </w:p>
    <w:p w14:paraId="7ED51524" w14:textId="078C0C13" w:rsidR="0003620B" w:rsidRPr="00B70B26" w:rsidRDefault="0003620B" w:rsidP="0003620B">
      <w:pPr>
        <w:spacing w:after="0" w:line="240" w:lineRule="auto"/>
        <w:jc w:val="both"/>
        <w:rPr>
          <w:rFonts w:ascii="Times New Roman" w:eastAsia="Times New Roman" w:hAnsi="Times New Roman"/>
          <w:sz w:val="24"/>
          <w:szCs w:val="24"/>
          <w:lang w:val="en-GB" w:eastAsia="en-GB"/>
        </w:rPr>
      </w:pPr>
      <w:r w:rsidRPr="00B70B26">
        <w:rPr>
          <w:rFonts w:ascii="Times New Roman" w:eastAsia="Times New Roman" w:hAnsi="Times New Roman"/>
          <w:sz w:val="24"/>
          <w:szCs w:val="24"/>
          <w:lang w:val="en-GB" w:eastAsia="en-GB"/>
        </w:rPr>
        <w:t xml:space="preserve">This is a </w:t>
      </w:r>
      <w:r w:rsidR="00025D32" w:rsidRPr="00B70B26">
        <w:rPr>
          <w:rFonts w:ascii="Times New Roman" w:eastAsia="Times New Roman" w:hAnsi="Times New Roman"/>
          <w:sz w:val="24"/>
          <w:szCs w:val="24"/>
          <w:lang w:val="en-GB" w:eastAsia="en-GB"/>
        </w:rPr>
        <w:t>cross-sectional</w:t>
      </w:r>
      <w:r w:rsidR="008A0180" w:rsidRPr="00B70B26">
        <w:rPr>
          <w:rFonts w:ascii="Times New Roman" w:eastAsia="Times New Roman" w:hAnsi="Times New Roman"/>
          <w:sz w:val="24"/>
          <w:szCs w:val="24"/>
          <w:lang w:val="en-GB" w:eastAsia="en-GB"/>
        </w:rPr>
        <w:t xml:space="preserve"> </w:t>
      </w:r>
      <w:r w:rsidRPr="00B70B26">
        <w:rPr>
          <w:rFonts w:ascii="Times New Roman" w:eastAsia="Times New Roman" w:hAnsi="Times New Roman"/>
          <w:sz w:val="24"/>
          <w:szCs w:val="24"/>
          <w:lang w:val="en-GB" w:eastAsia="en-GB"/>
        </w:rPr>
        <w:t xml:space="preserve">study developed with 46 children with CZS living in Bahia. </w:t>
      </w:r>
      <w:r w:rsidR="00DF79E8">
        <w:rPr>
          <w:rFonts w:ascii="Times New Roman" w:eastAsia="Times New Roman" w:hAnsi="Times New Roman"/>
          <w:sz w:val="24"/>
          <w:szCs w:val="24"/>
          <w:lang w:val="en-GB" w:eastAsia="en-GB"/>
        </w:rPr>
        <w:t xml:space="preserve">We used </w:t>
      </w:r>
      <w:r w:rsidRPr="00B70B26">
        <w:rPr>
          <w:rFonts w:ascii="Times New Roman" w:eastAsia="Times New Roman" w:hAnsi="Times New Roman"/>
          <w:sz w:val="24"/>
          <w:szCs w:val="24"/>
          <w:lang w:val="en-GB" w:eastAsia="en-GB"/>
        </w:rPr>
        <w:t xml:space="preserve">the Public Health Events Register, </w:t>
      </w:r>
      <w:r w:rsidR="004C69A6" w:rsidRPr="00B70B26">
        <w:rPr>
          <w:rFonts w:ascii="Times New Roman" w:eastAsia="Times New Roman" w:hAnsi="Times New Roman"/>
          <w:sz w:val="24"/>
          <w:szCs w:val="24"/>
          <w:lang w:val="en-GB" w:eastAsia="en-GB"/>
        </w:rPr>
        <w:t xml:space="preserve">Live Births </w:t>
      </w:r>
      <w:r w:rsidRPr="00B70B26">
        <w:rPr>
          <w:rFonts w:ascii="Times New Roman" w:eastAsia="Times New Roman" w:hAnsi="Times New Roman"/>
          <w:sz w:val="24"/>
          <w:szCs w:val="24"/>
          <w:lang w:val="en-GB" w:eastAsia="en-GB"/>
        </w:rPr>
        <w:t xml:space="preserve">Information System and Childcare Records of Primary Health Care Services. Descriptive analysis was performed by distributing absolute and relative frequencies and median and interquartile range. The Weight/Age(W/A), Length/Age(L/A), Weight/Length(W/L) and Head Circumference/Age(HC/A) indexes were calculated for each month and expressed in </w:t>
      </w:r>
      <w:r w:rsidR="00735AC9" w:rsidRPr="00B70B26">
        <w:rPr>
          <w:rFonts w:ascii="Times New Roman" w:eastAsia="Times New Roman" w:hAnsi="Times New Roman"/>
          <w:sz w:val="24"/>
          <w:szCs w:val="24"/>
          <w:lang w:val="en-GB" w:eastAsia="en-GB"/>
        </w:rPr>
        <w:t>z</w:t>
      </w:r>
      <w:r w:rsidR="005C1DD1" w:rsidRPr="00B70B26">
        <w:rPr>
          <w:rFonts w:ascii="Times New Roman" w:eastAsia="Times New Roman" w:hAnsi="Times New Roman"/>
          <w:sz w:val="24"/>
          <w:szCs w:val="24"/>
          <w:lang w:val="en-GB" w:eastAsia="en-GB"/>
        </w:rPr>
        <w:t>-</w:t>
      </w:r>
      <w:r w:rsidR="00735AC9" w:rsidRPr="00B70B26">
        <w:rPr>
          <w:rFonts w:ascii="Times New Roman" w:eastAsia="Times New Roman" w:hAnsi="Times New Roman"/>
          <w:sz w:val="24"/>
          <w:szCs w:val="24"/>
          <w:lang w:val="en-GB" w:eastAsia="en-GB"/>
        </w:rPr>
        <w:t>s</w:t>
      </w:r>
      <w:r w:rsidR="005C1DD1" w:rsidRPr="00B70B26">
        <w:rPr>
          <w:rFonts w:ascii="Times New Roman" w:eastAsia="Times New Roman" w:hAnsi="Times New Roman"/>
          <w:sz w:val="24"/>
          <w:szCs w:val="24"/>
          <w:lang w:val="en-GB" w:eastAsia="en-GB"/>
        </w:rPr>
        <w:t>core</w:t>
      </w:r>
      <w:r w:rsidRPr="00B70B26">
        <w:rPr>
          <w:rFonts w:ascii="Times New Roman" w:eastAsia="Times New Roman" w:hAnsi="Times New Roman"/>
          <w:sz w:val="24"/>
          <w:szCs w:val="24"/>
          <w:lang w:val="en-GB" w:eastAsia="en-GB"/>
        </w:rPr>
        <w:t xml:space="preserve"> values, and the results were evaluated individually and by group average. Values ​​between ≥ -2 and ≤ 2 standard deviations were used as reference.</w:t>
      </w:r>
      <w:r w:rsidR="005A1D64">
        <w:rPr>
          <w:rFonts w:ascii="Times New Roman" w:eastAsia="Times New Roman" w:hAnsi="Times New Roman"/>
          <w:sz w:val="24"/>
          <w:szCs w:val="24"/>
          <w:lang w:val="en-GB" w:eastAsia="en-GB"/>
        </w:rPr>
        <w:t xml:space="preserve"> </w:t>
      </w:r>
      <w:r w:rsidR="00572288" w:rsidRPr="00572288">
        <w:rPr>
          <w:rFonts w:ascii="Times New Roman" w:eastAsia="Times New Roman" w:hAnsi="Times New Roman"/>
          <w:sz w:val="24"/>
          <w:szCs w:val="24"/>
          <w:lang w:val="en-GB" w:eastAsia="en-GB"/>
        </w:rPr>
        <w:t xml:space="preserve">T-Student and Spearman's Correlation Tests </w:t>
      </w:r>
      <w:r w:rsidR="00EF539A">
        <w:rPr>
          <w:rFonts w:ascii="Times New Roman" w:eastAsia="Times New Roman" w:hAnsi="Times New Roman"/>
          <w:sz w:val="24"/>
          <w:szCs w:val="24"/>
          <w:lang w:val="en-GB" w:eastAsia="en-GB"/>
        </w:rPr>
        <w:t>w</w:t>
      </w:r>
      <w:r w:rsidR="000D0FFE">
        <w:rPr>
          <w:rFonts w:ascii="Times New Roman" w:eastAsia="Times New Roman" w:hAnsi="Times New Roman"/>
          <w:sz w:val="24"/>
          <w:szCs w:val="24"/>
          <w:lang w:val="en-GB" w:eastAsia="en-GB"/>
        </w:rPr>
        <w:t>ere</w:t>
      </w:r>
      <w:r w:rsidR="00EF539A">
        <w:rPr>
          <w:rFonts w:ascii="Times New Roman" w:eastAsia="Times New Roman" w:hAnsi="Times New Roman"/>
          <w:sz w:val="24"/>
          <w:szCs w:val="24"/>
          <w:lang w:val="en-GB" w:eastAsia="en-GB"/>
        </w:rPr>
        <w:t xml:space="preserve"> applied to </w:t>
      </w:r>
      <w:r w:rsidR="00572288" w:rsidRPr="00572288">
        <w:rPr>
          <w:rFonts w:ascii="Times New Roman" w:eastAsia="Times New Roman" w:hAnsi="Times New Roman"/>
          <w:sz w:val="24"/>
          <w:szCs w:val="24"/>
          <w:lang w:val="en-GB" w:eastAsia="en-GB"/>
        </w:rPr>
        <w:t>verif</w:t>
      </w:r>
      <w:r w:rsidR="00EF539A">
        <w:rPr>
          <w:rFonts w:ascii="Times New Roman" w:eastAsia="Times New Roman" w:hAnsi="Times New Roman"/>
          <w:sz w:val="24"/>
          <w:szCs w:val="24"/>
          <w:lang w:val="en-GB" w:eastAsia="en-GB"/>
        </w:rPr>
        <w:t>y</w:t>
      </w:r>
      <w:r w:rsidR="00572288" w:rsidRPr="00572288">
        <w:rPr>
          <w:rFonts w:ascii="Times New Roman" w:eastAsia="Times New Roman" w:hAnsi="Times New Roman"/>
          <w:sz w:val="24"/>
          <w:szCs w:val="24"/>
          <w:lang w:val="en-GB" w:eastAsia="en-GB"/>
        </w:rPr>
        <w:t xml:space="preserve"> the existence of </w:t>
      </w:r>
      <w:r w:rsidR="002E75DB">
        <w:rPr>
          <w:rFonts w:ascii="Times New Roman" w:eastAsia="Times New Roman" w:hAnsi="Times New Roman"/>
          <w:sz w:val="24"/>
          <w:szCs w:val="24"/>
          <w:lang w:val="en-GB" w:eastAsia="en-GB"/>
        </w:rPr>
        <w:t xml:space="preserve">any </w:t>
      </w:r>
      <w:r w:rsidR="00572288" w:rsidRPr="00572288">
        <w:rPr>
          <w:rFonts w:ascii="Times New Roman" w:eastAsia="Times New Roman" w:hAnsi="Times New Roman"/>
          <w:sz w:val="24"/>
          <w:szCs w:val="24"/>
          <w:lang w:val="en-GB" w:eastAsia="en-GB"/>
        </w:rPr>
        <w:t xml:space="preserve">relationship between maternal and children's variables with the anthropometric indexes weight/age and height/age at </w:t>
      </w:r>
      <w:r w:rsidR="00841C00">
        <w:rPr>
          <w:rFonts w:ascii="Times New Roman" w:eastAsia="Times New Roman" w:hAnsi="Times New Roman"/>
          <w:sz w:val="24"/>
          <w:szCs w:val="24"/>
          <w:lang w:val="en-GB" w:eastAsia="en-GB"/>
        </w:rPr>
        <w:t xml:space="preserve">birth and at </w:t>
      </w:r>
      <w:r w:rsidR="00572288" w:rsidRPr="00572288">
        <w:rPr>
          <w:rFonts w:ascii="Times New Roman" w:eastAsia="Times New Roman" w:hAnsi="Times New Roman"/>
          <w:sz w:val="24"/>
          <w:szCs w:val="24"/>
          <w:lang w:val="en-GB" w:eastAsia="en-GB"/>
        </w:rPr>
        <w:t>3, 6 and 12 months of age.</w:t>
      </w:r>
    </w:p>
    <w:p w14:paraId="4F9910EB" w14:textId="77777777" w:rsidR="0003620B" w:rsidRPr="00B70B26" w:rsidRDefault="0003620B" w:rsidP="0003620B">
      <w:pPr>
        <w:spacing w:after="0" w:line="240" w:lineRule="auto"/>
        <w:jc w:val="both"/>
        <w:rPr>
          <w:rFonts w:ascii="Times New Roman" w:eastAsia="Times New Roman" w:hAnsi="Times New Roman"/>
          <w:sz w:val="24"/>
          <w:szCs w:val="24"/>
          <w:lang w:val="en-GB" w:eastAsia="en-GB"/>
        </w:rPr>
      </w:pPr>
    </w:p>
    <w:p w14:paraId="3E2AF78A" w14:textId="77777777" w:rsidR="0003620B" w:rsidRPr="00B70B26" w:rsidRDefault="0003620B" w:rsidP="0003620B">
      <w:pPr>
        <w:spacing w:after="0" w:line="240" w:lineRule="auto"/>
        <w:jc w:val="both"/>
        <w:rPr>
          <w:rFonts w:ascii="Times New Roman" w:eastAsia="Times New Roman" w:hAnsi="Times New Roman"/>
          <w:sz w:val="24"/>
          <w:szCs w:val="24"/>
          <w:lang w:val="en-GB" w:eastAsia="en-GB"/>
        </w:rPr>
      </w:pPr>
      <w:r w:rsidRPr="00B70B26">
        <w:rPr>
          <w:rFonts w:ascii="Times New Roman" w:eastAsia="Times New Roman" w:hAnsi="Times New Roman"/>
          <w:b/>
          <w:bCs/>
          <w:sz w:val="24"/>
          <w:szCs w:val="24"/>
          <w:lang w:val="en-GB" w:eastAsia="en-GB"/>
        </w:rPr>
        <w:t>Results</w:t>
      </w:r>
    </w:p>
    <w:p w14:paraId="11673FC1" w14:textId="64804E15" w:rsidR="0003620B" w:rsidRPr="00B70B26" w:rsidRDefault="0003620B" w:rsidP="0003620B">
      <w:pPr>
        <w:spacing w:after="0" w:line="240" w:lineRule="auto"/>
        <w:jc w:val="both"/>
        <w:rPr>
          <w:rFonts w:ascii="Times New Roman" w:eastAsia="Times New Roman" w:hAnsi="Times New Roman"/>
          <w:sz w:val="24"/>
          <w:szCs w:val="24"/>
          <w:lang w:val="en-GB" w:eastAsia="en-GB"/>
        </w:rPr>
      </w:pPr>
      <w:r w:rsidRPr="00B70B26">
        <w:rPr>
          <w:rFonts w:ascii="Times New Roman" w:eastAsia="Times New Roman" w:hAnsi="Times New Roman"/>
          <w:sz w:val="24"/>
          <w:szCs w:val="24"/>
          <w:lang w:val="en-GB" w:eastAsia="en-GB"/>
        </w:rPr>
        <w:t xml:space="preserve">The studied children had high proportions of low birth weight (23.9%), dysphagia (56.8%) and seizures (53.5%). The mean z-score for the HC/A index at birth was -3.20 and remained below -3 z-scores throughout the assessed period. The analysis of </w:t>
      </w:r>
      <w:r w:rsidR="00851121" w:rsidRPr="00B70B26">
        <w:rPr>
          <w:rFonts w:ascii="Times New Roman" w:eastAsia="Times New Roman" w:hAnsi="Times New Roman"/>
          <w:sz w:val="24"/>
          <w:szCs w:val="24"/>
          <w:lang w:val="en-GB" w:eastAsia="en-GB"/>
        </w:rPr>
        <w:t xml:space="preserve">the </w:t>
      </w:r>
      <w:r w:rsidR="00851121">
        <w:rPr>
          <w:rFonts w:ascii="Times New Roman" w:eastAsia="Times New Roman" w:hAnsi="Times New Roman"/>
          <w:sz w:val="24"/>
          <w:szCs w:val="24"/>
          <w:lang w:val="en-GB" w:eastAsia="en-GB"/>
        </w:rPr>
        <w:t>indices</w:t>
      </w:r>
      <w:r w:rsidRPr="00B70B26">
        <w:rPr>
          <w:rFonts w:ascii="Times New Roman" w:eastAsia="Times New Roman" w:hAnsi="Times New Roman"/>
          <w:sz w:val="24"/>
          <w:szCs w:val="24"/>
          <w:lang w:val="en-GB" w:eastAsia="en-GB"/>
        </w:rPr>
        <w:t xml:space="preserve"> equivalent to </w:t>
      </w:r>
      <w:r w:rsidR="00D71EE2">
        <w:rPr>
          <w:rFonts w:ascii="Times New Roman" w:eastAsia="Times New Roman" w:hAnsi="Times New Roman"/>
          <w:sz w:val="24"/>
          <w:szCs w:val="24"/>
          <w:lang w:val="en-GB" w:eastAsia="en-GB"/>
        </w:rPr>
        <w:t>every single</w:t>
      </w:r>
      <w:r w:rsidR="00D71EE2" w:rsidRPr="00B70B26">
        <w:rPr>
          <w:rFonts w:ascii="Times New Roman" w:eastAsia="Times New Roman" w:hAnsi="Times New Roman"/>
          <w:sz w:val="24"/>
          <w:szCs w:val="24"/>
          <w:lang w:val="en-GB" w:eastAsia="en-GB"/>
        </w:rPr>
        <w:t xml:space="preserve"> </w:t>
      </w:r>
      <w:r w:rsidRPr="00B70B26">
        <w:rPr>
          <w:rFonts w:ascii="Times New Roman" w:eastAsia="Times New Roman" w:hAnsi="Times New Roman"/>
          <w:sz w:val="24"/>
          <w:szCs w:val="24"/>
          <w:lang w:val="en-GB" w:eastAsia="en-GB"/>
        </w:rPr>
        <w:t>child's anthropometric measurement</w:t>
      </w:r>
      <w:r w:rsidR="00ED16A2">
        <w:rPr>
          <w:rFonts w:ascii="Times New Roman" w:eastAsia="Times New Roman" w:hAnsi="Times New Roman"/>
          <w:sz w:val="24"/>
          <w:szCs w:val="24"/>
          <w:lang w:val="en-GB" w:eastAsia="en-GB"/>
        </w:rPr>
        <w:t xml:space="preserve"> </w:t>
      </w:r>
      <w:r w:rsidRPr="00B70B26">
        <w:rPr>
          <w:rFonts w:ascii="Times New Roman" w:eastAsia="Times New Roman" w:hAnsi="Times New Roman"/>
          <w:sz w:val="24"/>
          <w:szCs w:val="24"/>
          <w:lang w:val="en-GB" w:eastAsia="en-GB"/>
        </w:rPr>
        <w:t>showed a deficit in 20.4% of the W/A, 39.1% of the L/A, 9.2% of the W/L and 85.7% of the HC/A measurements. Distribution of the mean values ​​of these anthropometric indices</w:t>
      </w:r>
      <w:r w:rsidR="00B0519D">
        <w:rPr>
          <w:rFonts w:ascii="Times New Roman" w:eastAsia="Times New Roman" w:hAnsi="Times New Roman"/>
          <w:sz w:val="24"/>
          <w:szCs w:val="24"/>
          <w:lang w:val="en-GB" w:eastAsia="en-GB"/>
        </w:rPr>
        <w:t xml:space="preserve"> </w:t>
      </w:r>
      <w:r w:rsidRPr="00B70B26">
        <w:rPr>
          <w:rFonts w:ascii="Times New Roman" w:eastAsia="Times New Roman" w:hAnsi="Times New Roman"/>
          <w:sz w:val="24"/>
          <w:szCs w:val="24"/>
          <w:lang w:val="en-GB" w:eastAsia="en-GB"/>
        </w:rPr>
        <w:t xml:space="preserve">revealed a risk of delayed </w:t>
      </w:r>
      <w:r w:rsidR="002132B7" w:rsidRPr="00B70B26">
        <w:rPr>
          <w:rFonts w:ascii="Times New Roman" w:eastAsia="Times New Roman" w:hAnsi="Times New Roman"/>
          <w:sz w:val="24"/>
          <w:szCs w:val="24"/>
          <w:lang w:val="en-GB" w:eastAsia="en-GB"/>
        </w:rPr>
        <w:t xml:space="preserve">stature </w:t>
      </w:r>
      <w:r w:rsidRPr="00B70B26">
        <w:rPr>
          <w:rFonts w:ascii="Times New Roman" w:eastAsia="Times New Roman" w:hAnsi="Times New Roman"/>
          <w:sz w:val="24"/>
          <w:szCs w:val="24"/>
          <w:lang w:val="en-GB" w:eastAsia="en-GB"/>
        </w:rPr>
        <w:t>growth (L</w:t>
      </w:r>
      <w:r w:rsidR="009504E9">
        <w:rPr>
          <w:rFonts w:ascii="Times New Roman" w:eastAsia="Times New Roman" w:hAnsi="Times New Roman"/>
          <w:sz w:val="24"/>
          <w:szCs w:val="24"/>
          <w:lang w:val="en-GB" w:eastAsia="en-GB"/>
        </w:rPr>
        <w:t>/</w:t>
      </w:r>
      <w:r w:rsidRPr="00B70B26">
        <w:rPr>
          <w:rFonts w:ascii="Times New Roman" w:eastAsia="Times New Roman" w:hAnsi="Times New Roman"/>
          <w:sz w:val="24"/>
          <w:szCs w:val="24"/>
          <w:lang w:val="en-GB" w:eastAsia="en-GB"/>
        </w:rPr>
        <w:t>A&lt;-1 z-score).</w:t>
      </w:r>
      <w:r w:rsidR="001175EC">
        <w:rPr>
          <w:rFonts w:ascii="Times New Roman" w:eastAsia="Times New Roman" w:hAnsi="Times New Roman"/>
          <w:sz w:val="24"/>
          <w:szCs w:val="24"/>
          <w:lang w:val="en-GB" w:eastAsia="en-GB"/>
        </w:rPr>
        <w:t xml:space="preserve"> </w:t>
      </w:r>
      <w:r w:rsidR="00841C00" w:rsidRPr="00841C00">
        <w:rPr>
          <w:rFonts w:ascii="Times New Roman" w:eastAsia="Times New Roman" w:hAnsi="Times New Roman"/>
          <w:sz w:val="24"/>
          <w:szCs w:val="24"/>
          <w:lang w:val="en-GB" w:eastAsia="en-GB"/>
        </w:rPr>
        <w:t xml:space="preserve">There was a statistically significant association between </w:t>
      </w:r>
      <w:r w:rsidR="00EB2DBC">
        <w:rPr>
          <w:rFonts w:ascii="Times New Roman" w:eastAsia="Times New Roman" w:hAnsi="Times New Roman"/>
          <w:sz w:val="24"/>
          <w:szCs w:val="24"/>
          <w:lang w:val="en-GB" w:eastAsia="en-GB"/>
        </w:rPr>
        <w:t>L/A</w:t>
      </w:r>
      <w:r w:rsidR="00841C00" w:rsidRPr="00841C00">
        <w:rPr>
          <w:rFonts w:ascii="Times New Roman" w:eastAsia="Times New Roman" w:hAnsi="Times New Roman"/>
          <w:sz w:val="24"/>
          <w:szCs w:val="24"/>
          <w:lang w:val="en-GB" w:eastAsia="en-GB"/>
        </w:rPr>
        <w:t xml:space="preserve"> at 12 months </w:t>
      </w:r>
      <w:r w:rsidR="00DB7277">
        <w:rPr>
          <w:rFonts w:ascii="Times New Roman" w:eastAsia="Times New Roman" w:hAnsi="Times New Roman"/>
          <w:sz w:val="24"/>
          <w:szCs w:val="24"/>
          <w:lang w:val="en-GB" w:eastAsia="en-GB"/>
        </w:rPr>
        <w:t>and</w:t>
      </w:r>
      <w:r w:rsidR="00841C00" w:rsidRPr="00841C00">
        <w:rPr>
          <w:rFonts w:ascii="Times New Roman" w:eastAsia="Times New Roman" w:hAnsi="Times New Roman"/>
          <w:sz w:val="24"/>
          <w:szCs w:val="24"/>
          <w:lang w:val="en-GB" w:eastAsia="en-GB"/>
        </w:rPr>
        <w:t xml:space="preserve"> dysphagia (</w:t>
      </w:r>
      <w:r w:rsidR="00841C00" w:rsidRPr="00B70B26">
        <w:rPr>
          <w:rFonts w:ascii="Times New Roman" w:eastAsia="Times New Roman" w:hAnsi="Times New Roman"/>
          <w:i/>
          <w:iCs/>
          <w:sz w:val="24"/>
          <w:szCs w:val="24"/>
          <w:lang w:val="en-GB" w:eastAsia="en-GB"/>
        </w:rPr>
        <w:t>p</w:t>
      </w:r>
      <w:r w:rsidR="00841C00" w:rsidRPr="00841C00">
        <w:rPr>
          <w:rFonts w:ascii="Times New Roman" w:eastAsia="Times New Roman" w:hAnsi="Times New Roman"/>
          <w:sz w:val="24"/>
          <w:szCs w:val="24"/>
          <w:lang w:val="en-GB" w:eastAsia="en-GB"/>
        </w:rPr>
        <w:t>=0.0148)</w:t>
      </w:r>
      <w:r w:rsidR="00EB2DBC">
        <w:rPr>
          <w:rFonts w:ascii="Times New Roman" w:eastAsia="Times New Roman" w:hAnsi="Times New Roman"/>
          <w:sz w:val="24"/>
          <w:szCs w:val="24"/>
          <w:lang w:val="en-GB" w:eastAsia="en-GB"/>
        </w:rPr>
        <w:t xml:space="preserve"> </w:t>
      </w:r>
      <w:r w:rsidR="00EB2DBC" w:rsidRPr="00EB2DBC">
        <w:rPr>
          <w:rFonts w:ascii="Times New Roman" w:eastAsia="Times New Roman" w:hAnsi="Times New Roman"/>
          <w:sz w:val="24"/>
          <w:szCs w:val="24"/>
          <w:lang w:val="en-GB" w:eastAsia="en-GB"/>
        </w:rPr>
        <w:t xml:space="preserve">and a positive correlation between breastfeeding time and </w:t>
      </w:r>
      <w:r w:rsidR="00EB2DBC">
        <w:rPr>
          <w:rFonts w:ascii="Times New Roman" w:eastAsia="Times New Roman" w:hAnsi="Times New Roman"/>
          <w:sz w:val="24"/>
          <w:szCs w:val="24"/>
          <w:lang w:val="en-GB" w:eastAsia="en-GB"/>
        </w:rPr>
        <w:t>W/A</w:t>
      </w:r>
      <w:r w:rsidR="00DB7277">
        <w:rPr>
          <w:rFonts w:ascii="Times New Roman" w:eastAsia="Times New Roman" w:hAnsi="Times New Roman"/>
          <w:sz w:val="24"/>
          <w:szCs w:val="24"/>
          <w:lang w:val="en-GB" w:eastAsia="en-GB"/>
        </w:rPr>
        <w:t xml:space="preserve">. </w:t>
      </w:r>
      <w:r w:rsidR="001175EC" w:rsidRPr="001175EC">
        <w:rPr>
          <w:rFonts w:ascii="Times New Roman" w:eastAsia="Times New Roman" w:hAnsi="Times New Roman"/>
          <w:sz w:val="24"/>
          <w:szCs w:val="24"/>
          <w:lang w:val="en-GB" w:eastAsia="en-GB"/>
        </w:rPr>
        <w:t xml:space="preserve">No statistically significant correlation was found between </w:t>
      </w:r>
      <w:r w:rsidR="002E5518">
        <w:rPr>
          <w:rFonts w:ascii="Times New Roman" w:eastAsia="Times New Roman" w:hAnsi="Times New Roman"/>
          <w:sz w:val="24"/>
          <w:szCs w:val="24"/>
          <w:lang w:val="en-GB" w:eastAsia="en-GB"/>
        </w:rPr>
        <w:t>any other tested</w:t>
      </w:r>
      <w:r w:rsidR="002E5518" w:rsidRPr="001175EC">
        <w:rPr>
          <w:rFonts w:ascii="Times New Roman" w:eastAsia="Times New Roman" w:hAnsi="Times New Roman"/>
          <w:sz w:val="24"/>
          <w:szCs w:val="24"/>
          <w:lang w:val="en-GB" w:eastAsia="en-GB"/>
        </w:rPr>
        <w:t xml:space="preserve"> variables</w:t>
      </w:r>
      <w:r w:rsidR="001175EC" w:rsidRPr="001175EC">
        <w:rPr>
          <w:rFonts w:ascii="Times New Roman" w:eastAsia="Times New Roman" w:hAnsi="Times New Roman"/>
          <w:sz w:val="24"/>
          <w:szCs w:val="24"/>
          <w:lang w:val="en-GB" w:eastAsia="en-GB"/>
        </w:rPr>
        <w:t>.</w:t>
      </w:r>
    </w:p>
    <w:p w14:paraId="410581B1" w14:textId="77777777" w:rsidR="0003620B" w:rsidRPr="00B70B26" w:rsidRDefault="0003620B" w:rsidP="0003620B">
      <w:pPr>
        <w:spacing w:after="0" w:line="240" w:lineRule="auto"/>
        <w:jc w:val="both"/>
        <w:rPr>
          <w:rFonts w:ascii="Times New Roman" w:eastAsia="Times New Roman" w:hAnsi="Times New Roman"/>
          <w:sz w:val="24"/>
          <w:szCs w:val="24"/>
          <w:lang w:val="en-GB" w:eastAsia="en-GB"/>
        </w:rPr>
      </w:pPr>
    </w:p>
    <w:p w14:paraId="0B4D2E15" w14:textId="77777777" w:rsidR="0003620B" w:rsidRPr="00B70B26" w:rsidRDefault="0003620B" w:rsidP="0003620B">
      <w:pPr>
        <w:spacing w:after="0" w:line="240" w:lineRule="auto"/>
        <w:jc w:val="both"/>
        <w:rPr>
          <w:rFonts w:ascii="Times New Roman" w:eastAsia="Times New Roman" w:hAnsi="Times New Roman"/>
          <w:sz w:val="24"/>
          <w:szCs w:val="24"/>
          <w:lang w:val="en-GB" w:eastAsia="en-GB"/>
        </w:rPr>
      </w:pPr>
      <w:r w:rsidRPr="00B70B26">
        <w:rPr>
          <w:rFonts w:ascii="Times New Roman" w:eastAsia="Times New Roman" w:hAnsi="Times New Roman"/>
          <w:b/>
          <w:bCs/>
          <w:sz w:val="24"/>
          <w:szCs w:val="24"/>
          <w:lang w:val="en-GB" w:eastAsia="en-GB"/>
        </w:rPr>
        <w:t>Conclusions</w:t>
      </w:r>
      <w:r w:rsidRPr="00B70B26">
        <w:rPr>
          <w:rFonts w:ascii="Times New Roman" w:eastAsia="Times New Roman" w:hAnsi="Times New Roman"/>
          <w:sz w:val="24"/>
          <w:szCs w:val="24"/>
          <w:lang w:val="en-GB" w:eastAsia="en-GB"/>
        </w:rPr>
        <w:t> </w:t>
      </w:r>
    </w:p>
    <w:p w14:paraId="2AED99BF" w14:textId="14E5D5FB" w:rsidR="0003620B" w:rsidRPr="00023957" w:rsidRDefault="00B0519D" w:rsidP="0003620B">
      <w:pPr>
        <w:spacing w:after="0" w:line="240" w:lineRule="auto"/>
        <w:jc w:val="both"/>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We observed </w:t>
      </w:r>
      <w:r w:rsidR="0003620B" w:rsidRPr="00B70B26">
        <w:rPr>
          <w:rFonts w:ascii="Times New Roman" w:eastAsia="Times New Roman" w:hAnsi="Times New Roman"/>
          <w:sz w:val="24"/>
          <w:szCs w:val="24"/>
          <w:lang w:val="en-GB" w:eastAsia="en-GB"/>
        </w:rPr>
        <w:t xml:space="preserve">a deficit in the HC/A index, which is </w:t>
      </w:r>
      <w:r w:rsidR="000B58F0">
        <w:rPr>
          <w:rFonts w:ascii="Times New Roman" w:eastAsia="Times New Roman" w:hAnsi="Times New Roman"/>
          <w:sz w:val="24"/>
          <w:szCs w:val="24"/>
          <w:lang w:val="en-GB" w:eastAsia="en-GB"/>
        </w:rPr>
        <w:t xml:space="preserve">a common </w:t>
      </w:r>
      <w:r w:rsidR="00701068">
        <w:rPr>
          <w:rFonts w:ascii="Times New Roman" w:eastAsia="Times New Roman" w:hAnsi="Times New Roman"/>
          <w:sz w:val="24"/>
          <w:szCs w:val="24"/>
          <w:lang w:val="en-GB" w:eastAsia="en-GB"/>
        </w:rPr>
        <w:t xml:space="preserve">feature in </w:t>
      </w:r>
      <w:r w:rsidR="0003620B" w:rsidRPr="00B70B26">
        <w:rPr>
          <w:rFonts w:ascii="Times New Roman" w:eastAsia="Times New Roman" w:hAnsi="Times New Roman"/>
          <w:sz w:val="24"/>
          <w:szCs w:val="24"/>
          <w:lang w:val="en-GB" w:eastAsia="en-GB"/>
        </w:rPr>
        <w:t>CZS, but also a high proportion of W/A and L/A</w:t>
      </w:r>
      <w:r w:rsidR="003F6899">
        <w:rPr>
          <w:rFonts w:ascii="Times New Roman" w:eastAsia="Times New Roman" w:hAnsi="Times New Roman"/>
          <w:sz w:val="24"/>
          <w:szCs w:val="24"/>
          <w:lang w:val="en-GB" w:eastAsia="en-GB"/>
        </w:rPr>
        <w:t xml:space="preserve"> deficit</w:t>
      </w:r>
      <w:r w:rsidR="0003620B" w:rsidRPr="00B70B26">
        <w:rPr>
          <w:rFonts w:ascii="Times New Roman" w:eastAsia="Times New Roman" w:hAnsi="Times New Roman"/>
          <w:sz w:val="24"/>
          <w:szCs w:val="24"/>
          <w:lang w:val="en-GB" w:eastAsia="en-GB"/>
        </w:rPr>
        <w:t xml:space="preserve">. The average group z-score highlighted the risk of delay in </w:t>
      </w:r>
      <w:r w:rsidR="00F97F8E">
        <w:rPr>
          <w:rFonts w:ascii="Times New Roman" w:eastAsia="Times New Roman" w:hAnsi="Times New Roman"/>
          <w:sz w:val="24"/>
          <w:szCs w:val="24"/>
          <w:lang w:val="en-GB" w:eastAsia="en-GB"/>
        </w:rPr>
        <w:t>stature</w:t>
      </w:r>
      <w:r w:rsidR="00F97F8E" w:rsidRPr="00023957">
        <w:rPr>
          <w:rFonts w:ascii="Times New Roman" w:eastAsia="Times New Roman" w:hAnsi="Times New Roman"/>
          <w:sz w:val="24"/>
          <w:szCs w:val="24"/>
          <w:lang w:val="en-GB" w:eastAsia="en-GB"/>
        </w:rPr>
        <w:t xml:space="preserve"> </w:t>
      </w:r>
      <w:r w:rsidR="0003620B" w:rsidRPr="00023957">
        <w:rPr>
          <w:rFonts w:ascii="Times New Roman" w:eastAsia="Times New Roman" w:hAnsi="Times New Roman"/>
          <w:sz w:val="24"/>
          <w:szCs w:val="24"/>
          <w:lang w:val="en-GB" w:eastAsia="en-GB"/>
        </w:rPr>
        <w:t xml:space="preserve">growth for age, which </w:t>
      </w:r>
      <w:r w:rsidR="007335FB">
        <w:rPr>
          <w:rFonts w:ascii="Times New Roman" w:eastAsia="Times New Roman" w:hAnsi="Times New Roman"/>
          <w:sz w:val="24"/>
          <w:szCs w:val="24"/>
          <w:lang w:val="en-GB" w:eastAsia="en-GB"/>
        </w:rPr>
        <w:t>call</w:t>
      </w:r>
      <w:r w:rsidR="00A25B14">
        <w:rPr>
          <w:rFonts w:ascii="Times New Roman" w:eastAsia="Times New Roman" w:hAnsi="Times New Roman"/>
          <w:sz w:val="24"/>
          <w:szCs w:val="24"/>
          <w:lang w:val="en-GB" w:eastAsia="en-GB"/>
        </w:rPr>
        <w:t>s</w:t>
      </w:r>
      <w:r w:rsidR="007335FB">
        <w:rPr>
          <w:rFonts w:ascii="Times New Roman" w:eastAsia="Times New Roman" w:hAnsi="Times New Roman"/>
          <w:sz w:val="24"/>
          <w:szCs w:val="24"/>
          <w:lang w:val="en-GB" w:eastAsia="en-GB"/>
        </w:rPr>
        <w:t xml:space="preserve"> attention to</w:t>
      </w:r>
      <w:r w:rsidR="0003620B" w:rsidRPr="00023957">
        <w:rPr>
          <w:rFonts w:ascii="Times New Roman" w:eastAsia="Times New Roman" w:hAnsi="Times New Roman"/>
          <w:sz w:val="24"/>
          <w:szCs w:val="24"/>
          <w:lang w:val="en-GB" w:eastAsia="en-GB"/>
        </w:rPr>
        <w:t xml:space="preserve"> the need for health interventions, </w:t>
      </w:r>
      <w:r w:rsidR="00DD384F">
        <w:rPr>
          <w:rFonts w:ascii="Times New Roman" w:eastAsia="Times New Roman" w:hAnsi="Times New Roman"/>
          <w:sz w:val="24"/>
          <w:szCs w:val="24"/>
          <w:lang w:val="en-GB" w:eastAsia="en-GB"/>
        </w:rPr>
        <w:t>as</w:t>
      </w:r>
      <w:r w:rsidR="0003620B" w:rsidRPr="00023957">
        <w:rPr>
          <w:rFonts w:ascii="Times New Roman" w:eastAsia="Times New Roman" w:hAnsi="Times New Roman"/>
          <w:sz w:val="24"/>
          <w:szCs w:val="24"/>
          <w:lang w:val="en-GB" w:eastAsia="en-GB"/>
        </w:rPr>
        <w:t xml:space="preserve"> this condition exposes them to a higher risk of morbidity and mortality.</w:t>
      </w:r>
    </w:p>
    <w:p w14:paraId="782FFE1D" w14:textId="77777777" w:rsidR="0003620B" w:rsidRPr="00023957" w:rsidRDefault="0003620B" w:rsidP="0003620B">
      <w:pPr>
        <w:spacing w:after="0" w:line="240" w:lineRule="auto"/>
        <w:jc w:val="both"/>
        <w:rPr>
          <w:rFonts w:ascii="Times New Roman" w:eastAsia="Times New Roman" w:hAnsi="Times New Roman"/>
          <w:sz w:val="24"/>
          <w:szCs w:val="24"/>
          <w:lang w:val="en-GB" w:eastAsia="en-GB"/>
        </w:rPr>
      </w:pPr>
    </w:p>
    <w:p w14:paraId="6434948C" w14:textId="77777777" w:rsidR="0003620B" w:rsidRPr="00023957" w:rsidRDefault="0003620B" w:rsidP="0003620B">
      <w:pPr>
        <w:spacing w:after="0" w:line="240" w:lineRule="auto"/>
        <w:jc w:val="both"/>
        <w:rPr>
          <w:rFonts w:ascii="Times New Roman" w:eastAsia="Times New Roman" w:hAnsi="Times New Roman"/>
          <w:sz w:val="24"/>
          <w:szCs w:val="24"/>
          <w:lang w:val="en-GB" w:eastAsia="en-GB"/>
        </w:rPr>
      </w:pPr>
      <w:r w:rsidRPr="00023957">
        <w:rPr>
          <w:rFonts w:ascii="Times New Roman" w:eastAsia="Times New Roman" w:hAnsi="Times New Roman"/>
          <w:sz w:val="24"/>
          <w:szCs w:val="24"/>
          <w:lang w:val="en-GB" w:eastAsia="en-GB"/>
        </w:rPr>
        <w:t>Keywords: Zika Virus Infection, Microcephaly, Anthropometry.</w:t>
      </w:r>
    </w:p>
    <w:p w14:paraId="50339BFF" w14:textId="77777777" w:rsidR="00CF06F3" w:rsidRDefault="00AE5D9D" w:rsidP="00154464">
      <w:pPr>
        <w:spacing w:before="100" w:beforeAutospacing="1" w:after="100" w:afterAutospacing="1" w:line="240" w:lineRule="auto"/>
        <w:jc w:val="both"/>
        <w:rPr>
          <w:rFonts w:ascii="Times New Roman" w:hAnsi="Times New Roman"/>
          <w:color w:val="000000"/>
          <w:sz w:val="24"/>
          <w:szCs w:val="24"/>
          <w:lang w:val="en-US"/>
        </w:rPr>
      </w:pPr>
      <w:r w:rsidRPr="00687682">
        <w:rPr>
          <w:rFonts w:ascii="Times New Roman" w:hAnsi="Times New Roman"/>
          <w:sz w:val="24"/>
          <w:szCs w:val="24"/>
          <w:lang w:val="en-US"/>
        </w:rPr>
        <w:br w:type="page"/>
      </w:r>
      <w:r w:rsidR="006B78F7" w:rsidRPr="00CE699C">
        <w:rPr>
          <w:rFonts w:ascii="Times New Roman" w:hAnsi="Times New Roman"/>
          <w:color w:val="000000"/>
          <w:sz w:val="24"/>
          <w:szCs w:val="24"/>
          <w:lang w:val="en-US"/>
        </w:rPr>
        <w:lastRenderedPageBreak/>
        <w:t>Background</w:t>
      </w:r>
    </w:p>
    <w:p w14:paraId="66F45702" w14:textId="77777777" w:rsidR="0003620B" w:rsidRPr="00CE699C" w:rsidRDefault="0003620B" w:rsidP="00154464">
      <w:pPr>
        <w:spacing w:before="100" w:beforeAutospacing="1" w:after="100" w:afterAutospacing="1" w:line="240" w:lineRule="auto"/>
        <w:jc w:val="both"/>
        <w:rPr>
          <w:rFonts w:ascii="Times New Roman" w:hAnsi="Times New Roman"/>
          <w:color w:val="000000"/>
          <w:sz w:val="24"/>
          <w:szCs w:val="24"/>
          <w:lang w:val="en-US"/>
        </w:rPr>
      </w:pPr>
    </w:p>
    <w:p w14:paraId="46BACB9B" w14:textId="78D97C6B" w:rsidR="00AC6EC0" w:rsidRPr="00CE699C" w:rsidRDefault="00CF06F3" w:rsidP="0034606B">
      <w:pPr>
        <w:spacing w:after="0" w:line="480" w:lineRule="auto"/>
        <w:jc w:val="both"/>
        <w:rPr>
          <w:rFonts w:ascii="Times New Roman" w:hAnsi="Times New Roman"/>
          <w:color w:val="000000"/>
          <w:sz w:val="24"/>
          <w:szCs w:val="24"/>
          <w:lang w:val="en-US"/>
        </w:rPr>
      </w:pPr>
      <w:bookmarkStart w:id="0" w:name="_Hlk47300647"/>
      <w:r w:rsidRPr="00CE699C">
        <w:rPr>
          <w:rFonts w:ascii="Times New Roman" w:hAnsi="Times New Roman"/>
          <w:color w:val="000000"/>
          <w:sz w:val="24"/>
          <w:szCs w:val="24"/>
          <w:lang w:val="en-US"/>
        </w:rPr>
        <w:t xml:space="preserve">The </w:t>
      </w:r>
      <w:r w:rsidR="00194B0F" w:rsidRPr="00CE699C">
        <w:rPr>
          <w:rFonts w:ascii="Times New Roman" w:hAnsi="Times New Roman"/>
          <w:color w:val="000000"/>
          <w:sz w:val="24"/>
          <w:szCs w:val="24"/>
          <w:lang w:val="en-US"/>
        </w:rPr>
        <w:t xml:space="preserve">potential causal association </w:t>
      </w:r>
      <w:r w:rsidRPr="00CE699C">
        <w:rPr>
          <w:rFonts w:ascii="Times New Roman" w:hAnsi="Times New Roman"/>
          <w:color w:val="000000"/>
          <w:sz w:val="24"/>
          <w:szCs w:val="24"/>
          <w:lang w:val="en-US"/>
        </w:rPr>
        <w:t>between Zika virus</w:t>
      </w:r>
      <w:r w:rsidR="00573AFB">
        <w:rPr>
          <w:rFonts w:ascii="Times New Roman" w:hAnsi="Times New Roman"/>
          <w:color w:val="000000"/>
          <w:sz w:val="24"/>
          <w:szCs w:val="24"/>
          <w:lang w:val="en-US"/>
        </w:rPr>
        <w:t xml:space="preserve"> </w:t>
      </w:r>
      <w:r w:rsidR="00573AFB" w:rsidRPr="00CE699C">
        <w:rPr>
          <w:rFonts w:ascii="Times New Roman" w:hAnsi="Times New Roman"/>
          <w:color w:val="000000"/>
          <w:sz w:val="24"/>
          <w:szCs w:val="24"/>
          <w:lang w:val="en-US"/>
        </w:rPr>
        <w:t>(ZIKV)</w:t>
      </w:r>
      <w:r w:rsidRPr="00CE699C">
        <w:rPr>
          <w:rFonts w:ascii="Times New Roman" w:hAnsi="Times New Roman"/>
          <w:color w:val="000000"/>
          <w:sz w:val="24"/>
          <w:szCs w:val="24"/>
          <w:lang w:val="en-US"/>
        </w:rPr>
        <w:t xml:space="preserve"> infection during pregnancy and congenital malformations was </w:t>
      </w:r>
      <w:r w:rsidR="00BC69A7" w:rsidRPr="00CE699C">
        <w:rPr>
          <w:rFonts w:ascii="Times New Roman" w:hAnsi="Times New Roman"/>
          <w:color w:val="000000"/>
          <w:sz w:val="24"/>
          <w:szCs w:val="24"/>
          <w:lang w:val="en-US"/>
        </w:rPr>
        <w:t>raised</w:t>
      </w:r>
      <w:r w:rsidRPr="00CE699C">
        <w:rPr>
          <w:rFonts w:ascii="Times New Roman" w:hAnsi="Times New Roman"/>
          <w:color w:val="000000"/>
          <w:sz w:val="24"/>
          <w:szCs w:val="24"/>
          <w:lang w:val="en-US"/>
        </w:rPr>
        <w:t xml:space="preserve"> in 2015, after an unusual increase in the number of births of children with microcephaly in Brazil, months after an </w:t>
      </w:r>
      <w:r w:rsidR="00A034EA" w:rsidRPr="00A034EA">
        <w:rPr>
          <w:rFonts w:ascii="Times New Roman" w:hAnsi="Times New Roman"/>
          <w:color w:val="000000"/>
          <w:sz w:val="24"/>
          <w:szCs w:val="24"/>
          <w:lang w:val="en-US"/>
        </w:rPr>
        <w:t>unprecedented</w:t>
      </w:r>
      <w:r w:rsidR="00A034EA">
        <w:rPr>
          <w:rFonts w:ascii="Times New Roman" w:hAnsi="Times New Roman"/>
          <w:color w:val="000000"/>
          <w:sz w:val="24"/>
          <w:szCs w:val="24"/>
          <w:lang w:val="en-US"/>
        </w:rPr>
        <w:t xml:space="preserve"> </w:t>
      </w:r>
      <w:r w:rsidRPr="00CE699C">
        <w:rPr>
          <w:rFonts w:ascii="Times New Roman" w:hAnsi="Times New Roman"/>
          <w:color w:val="000000"/>
          <w:sz w:val="24"/>
          <w:szCs w:val="24"/>
          <w:lang w:val="en-US"/>
        </w:rPr>
        <w:t>e</w:t>
      </w:r>
      <w:r w:rsidR="00475D4A" w:rsidRPr="00CE699C">
        <w:rPr>
          <w:rFonts w:ascii="Times New Roman" w:hAnsi="Times New Roman"/>
          <w:color w:val="000000"/>
          <w:sz w:val="24"/>
          <w:szCs w:val="24"/>
          <w:lang w:val="en-US"/>
        </w:rPr>
        <w:t>pidemic produced by</w:t>
      </w:r>
      <w:r w:rsidR="00CC0B0A">
        <w:rPr>
          <w:rFonts w:ascii="Times New Roman" w:hAnsi="Times New Roman"/>
          <w:color w:val="000000"/>
          <w:sz w:val="24"/>
          <w:szCs w:val="24"/>
          <w:lang w:val="en-US"/>
        </w:rPr>
        <w:t xml:space="preserve"> this</w:t>
      </w:r>
      <w:r w:rsidR="00194B0F" w:rsidRPr="00CE699C">
        <w:rPr>
          <w:rFonts w:ascii="Times New Roman" w:hAnsi="Times New Roman"/>
          <w:color w:val="000000"/>
          <w:sz w:val="24"/>
          <w:szCs w:val="24"/>
          <w:lang w:val="en-US"/>
        </w:rPr>
        <w:t xml:space="preserve"> </w:t>
      </w:r>
      <w:r w:rsidR="00475D4A" w:rsidRPr="00CE699C">
        <w:rPr>
          <w:rFonts w:ascii="Times New Roman" w:hAnsi="Times New Roman"/>
          <w:color w:val="000000"/>
          <w:sz w:val="24"/>
          <w:szCs w:val="24"/>
          <w:lang w:val="en-US"/>
        </w:rPr>
        <w:t xml:space="preserve"> virus</w:t>
      </w:r>
      <w:r w:rsidR="007F3385">
        <w:rPr>
          <w:rFonts w:ascii="Times New Roman" w:hAnsi="Times New Roman"/>
          <w:color w:val="000000"/>
          <w:sz w:val="24"/>
          <w:szCs w:val="24"/>
          <w:lang w:val="en-US"/>
        </w:rPr>
        <w:t>.</w:t>
      </w:r>
      <w:r w:rsidR="003809CF">
        <w:rPr>
          <w:rFonts w:ascii="Times New Roman" w:hAnsi="Times New Roman"/>
          <w:color w:val="000000"/>
          <w:sz w:val="24"/>
          <w:szCs w:val="24"/>
          <w:lang w:val="en-US"/>
        </w:rPr>
        <w:t xml:space="preserve"> </w:t>
      </w:r>
      <w:r w:rsidR="006E5BE2" w:rsidRPr="00CE699C">
        <w:rPr>
          <w:rFonts w:ascii="Times New Roman" w:hAnsi="Times New Roman"/>
          <w:color w:val="000000"/>
          <w:sz w:val="24"/>
          <w:szCs w:val="24"/>
          <w:lang w:val="en-US"/>
        </w:rPr>
        <w:fldChar w:fldCharType="begin" w:fldLock="1"/>
      </w:r>
      <w:r w:rsidR="004B3162">
        <w:rPr>
          <w:rFonts w:ascii="Times New Roman" w:hAnsi="Times New Roman"/>
          <w:color w:val="000000"/>
          <w:sz w:val="24"/>
          <w:szCs w:val="24"/>
          <w:lang w:val="en-US"/>
        </w:rPr>
        <w:instrText>ADDIN CSL_CITATION {"citationItems":[{"id":"ITEM-1","itemData":{"DOI":"10.2105/AJPH.2016.303113","ISSN":"0090-0036","abstract":"We describe the epidemic of microcephaly in Brazil, its detection and attempts to control it, the suspected causal link with Zika virus infection during pregnancy, and possible scenarios for the future. In October 2015, in Pernambuco, Brazil, an increase in the number of newborns with microcephaly was reported. Mothers of the affected newborns reported rashes during pregnancy and no exposure to other potentially teratogenic agents. Women delivering in October would have been in the first trimester of pregnancy during the peak of a Zika epidemic in March. By the end of 2015, 4180 cases of suspected microcephaly had been reported. Zika spread to other American countries and, in February 2016, the World Health Organization declared the Zika epidemic a public health emergency of international concern. This unprecedented situation underscores the urgent need to establish the evidence of congenital infection risk by gestational week and accrue knowledge. There is an urgent call for a Zika vaccine, better diagnostic tests, effective treatment, and improved mosquito-control methods.","author":[{"dropping-particle":"","family":"Teixeira","given":"Maria G","non-dropping-particle":"","parse-names":false,"suffix":""},{"dropping-particle":"","family":"Conceição N. Costa","given":"Maria","non-dropping-particle":"da","parse-names":false,"suffix":""},{"dropping-particle":"","family":"Oliveira","given":"Wanderson K","non-dropping-particle":"de","parse-names":false,"suffix":""},{"dropping-particle":"","family":"Nunes","given":"Marilia Lavocat","non-dropping-particle":"","parse-names":false,"suffix":""},{"dropping-particle":"","family":"Rodrigues","given":"Laura C","non-dropping-particle":"","parse-names":false,"suffix":""}],"container-title":"American Journal of Public Health","id":"ITEM-1","issue":"4","issued":{"date-parts":[["2016","3","9"]]},"note":"doi: 10.2105/AJPH.2016.303113","page":"601-605","publisher":"American Public Health Association","title":"The Epidemic of Zika Virus–Related Microcephaly in Brazil: Detection, Control, Etiology, and Future Scenarios","type":"article-journal","volume":"106"},"uris":["http://www.mendeley.com/documents/?uuid=6159083e-3d26-46a8-81c8-ad69fce7a1a9"]}],"mendeley":{"formattedCitation":"&lt;sup&gt;1&lt;/sup&gt;","plainTextFormattedCitation":"1","previouslyFormattedCitation":"&lt;sup&gt;1&lt;/sup&gt;"},"properties":{"noteIndex":0},"schema":"https://github.com/citation-style-language/schema/raw/master/csl-citation.json"}</w:instrText>
      </w:r>
      <w:r w:rsidR="006E5BE2" w:rsidRPr="00CE699C">
        <w:rPr>
          <w:rFonts w:ascii="Times New Roman" w:hAnsi="Times New Roman"/>
          <w:color w:val="000000"/>
          <w:sz w:val="24"/>
          <w:szCs w:val="24"/>
          <w:lang w:val="en-US"/>
        </w:rPr>
        <w:fldChar w:fldCharType="separate"/>
      </w:r>
      <w:r w:rsidR="007F3385" w:rsidRPr="007F3385">
        <w:rPr>
          <w:rFonts w:ascii="Times New Roman" w:hAnsi="Times New Roman"/>
          <w:noProof/>
          <w:color w:val="000000"/>
          <w:sz w:val="24"/>
          <w:szCs w:val="24"/>
          <w:vertAlign w:val="superscript"/>
          <w:lang w:val="en-US"/>
        </w:rPr>
        <w:t>1</w:t>
      </w:r>
      <w:r w:rsidR="006E5BE2" w:rsidRPr="00CE699C">
        <w:rPr>
          <w:rFonts w:ascii="Times New Roman" w:hAnsi="Times New Roman"/>
          <w:color w:val="000000"/>
          <w:sz w:val="24"/>
          <w:szCs w:val="24"/>
          <w:lang w:val="en-US"/>
        </w:rPr>
        <w:fldChar w:fldCharType="end"/>
      </w:r>
      <w:r w:rsidRPr="00CE699C">
        <w:rPr>
          <w:rFonts w:ascii="Times New Roman" w:hAnsi="Times New Roman"/>
          <w:color w:val="000000"/>
          <w:sz w:val="24"/>
          <w:szCs w:val="24"/>
          <w:lang w:val="en-US"/>
        </w:rPr>
        <w:t xml:space="preserve"> </w:t>
      </w:r>
      <w:r w:rsidR="004D1AD8" w:rsidRPr="00CE699C">
        <w:rPr>
          <w:rFonts w:ascii="Times New Roman" w:hAnsi="Times New Roman"/>
          <w:color w:val="000000"/>
          <w:sz w:val="24"/>
          <w:szCs w:val="24"/>
          <w:lang w:val="en-US"/>
        </w:rPr>
        <w:t>Next</w:t>
      </w:r>
      <w:r w:rsidRPr="00CE699C">
        <w:rPr>
          <w:rFonts w:ascii="Times New Roman" w:hAnsi="Times New Roman"/>
          <w:color w:val="000000"/>
          <w:sz w:val="24"/>
          <w:szCs w:val="24"/>
          <w:lang w:val="en-US"/>
        </w:rPr>
        <w:t xml:space="preserve">, a </w:t>
      </w:r>
      <w:r w:rsidR="00F97BAC" w:rsidRPr="00CE699C">
        <w:rPr>
          <w:rFonts w:ascii="Times New Roman" w:hAnsi="Times New Roman"/>
          <w:color w:val="000000"/>
          <w:sz w:val="24"/>
          <w:szCs w:val="24"/>
          <w:lang w:val="en-US"/>
        </w:rPr>
        <w:t xml:space="preserve">broad </w:t>
      </w:r>
      <w:r w:rsidRPr="00CE699C">
        <w:rPr>
          <w:rFonts w:ascii="Times New Roman" w:hAnsi="Times New Roman"/>
          <w:color w:val="000000"/>
          <w:sz w:val="24"/>
          <w:szCs w:val="24"/>
          <w:lang w:val="en-US"/>
        </w:rPr>
        <w:t xml:space="preserve">spectrum of </w:t>
      </w:r>
      <w:r w:rsidR="00447832">
        <w:rPr>
          <w:rFonts w:ascii="Times New Roman" w:hAnsi="Times New Roman"/>
          <w:color w:val="000000"/>
          <w:sz w:val="24"/>
          <w:szCs w:val="24"/>
          <w:lang w:val="en-US"/>
        </w:rPr>
        <w:t xml:space="preserve">congenital </w:t>
      </w:r>
      <w:r w:rsidRPr="00CE699C">
        <w:rPr>
          <w:rFonts w:ascii="Times New Roman" w:hAnsi="Times New Roman"/>
          <w:color w:val="000000"/>
          <w:sz w:val="24"/>
          <w:szCs w:val="24"/>
          <w:lang w:val="en-US"/>
        </w:rPr>
        <w:t xml:space="preserve">malformations and dysfunctions </w:t>
      </w:r>
      <w:r w:rsidR="0003620B">
        <w:rPr>
          <w:rFonts w:ascii="Times New Roman" w:hAnsi="Times New Roman"/>
          <w:color w:val="000000"/>
          <w:sz w:val="24"/>
          <w:szCs w:val="24"/>
          <w:lang w:val="en-US"/>
        </w:rPr>
        <w:t xml:space="preserve">associated with </w:t>
      </w:r>
      <w:r w:rsidR="00447832">
        <w:rPr>
          <w:rFonts w:ascii="Times New Roman" w:hAnsi="Times New Roman"/>
          <w:color w:val="000000"/>
          <w:sz w:val="24"/>
          <w:szCs w:val="24"/>
          <w:lang w:val="en-US"/>
        </w:rPr>
        <w:t xml:space="preserve"> prenatal ZIKV </w:t>
      </w:r>
      <w:r w:rsidR="008F1798" w:rsidRPr="008F1798">
        <w:rPr>
          <w:rFonts w:ascii="Times New Roman" w:hAnsi="Times New Roman"/>
          <w:color w:val="000000"/>
          <w:sz w:val="24"/>
          <w:szCs w:val="24"/>
          <w:lang w:val="en-US"/>
        </w:rPr>
        <w:t xml:space="preserve">exposure </w:t>
      </w:r>
      <w:r w:rsidR="00447832" w:rsidRPr="00413FDB">
        <w:rPr>
          <w:rFonts w:ascii="Times New Roman" w:hAnsi="Times New Roman"/>
          <w:color w:val="000000"/>
          <w:sz w:val="24"/>
          <w:szCs w:val="24"/>
          <w:lang w:val="en-US"/>
        </w:rPr>
        <w:t xml:space="preserve">suggested </w:t>
      </w:r>
      <w:r w:rsidR="00447832">
        <w:rPr>
          <w:rFonts w:ascii="Times New Roman" w:hAnsi="Times New Roman"/>
          <w:color w:val="000000"/>
          <w:sz w:val="24"/>
          <w:szCs w:val="24"/>
          <w:lang w:val="en-US"/>
        </w:rPr>
        <w:t xml:space="preserve">the </w:t>
      </w:r>
      <w:r w:rsidR="001E55C9" w:rsidRPr="001E55C9">
        <w:rPr>
          <w:rFonts w:ascii="Times New Roman" w:hAnsi="Times New Roman"/>
          <w:color w:val="000000"/>
          <w:sz w:val="24"/>
          <w:szCs w:val="24"/>
          <w:lang w:val="en-US"/>
        </w:rPr>
        <w:t>detection</w:t>
      </w:r>
      <w:r w:rsidR="001E55C9">
        <w:rPr>
          <w:rFonts w:ascii="Times New Roman" w:hAnsi="Times New Roman"/>
          <w:color w:val="000000"/>
          <w:sz w:val="24"/>
          <w:szCs w:val="24"/>
          <w:lang w:val="en-US"/>
        </w:rPr>
        <w:t xml:space="preserve"> </w:t>
      </w:r>
      <w:r w:rsidR="00447832">
        <w:rPr>
          <w:rFonts w:ascii="Times New Roman" w:hAnsi="Times New Roman"/>
          <w:color w:val="000000"/>
          <w:sz w:val="24"/>
          <w:szCs w:val="24"/>
          <w:lang w:val="en-US"/>
        </w:rPr>
        <w:t>of a</w:t>
      </w:r>
      <w:r w:rsidR="00447832" w:rsidRPr="00413FDB">
        <w:rPr>
          <w:rFonts w:ascii="Times New Roman" w:hAnsi="Times New Roman"/>
          <w:color w:val="000000"/>
          <w:sz w:val="24"/>
          <w:szCs w:val="24"/>
          <w:lang w:val="en-US"/>
        </w:rPr>
        <w:t xml:space="preserve"> new syndrome, </w:t>
      </w:r>
      <w:r w:rsidR="00F97BAC" w:rsidRPr="00CE699C">
        <w:rPr>
          <w:rFonts w:ascii="Times New Roman" w:hAnsi="Times New Roman"/>
          <w:color w:val="000000"/>
          <w:sz w:val="24"/>
          <w:szCs w:val="24"/>
          <w:lang w:val="en-US"/>
        </w:rPr>
        <w:t xml:space="preserve">called </w:t>
      </w:r>
      <w:r w:rsidRPr="00CE699C">
        <w:rPr>
          <w:rFonts w:ascii="Times New Roman" w:hAnsi="Times New Roman"/>
          <w:color w:val="000000"/>
          <w:sz w:val="24"/>
          <w:szCs w:val="24"/>
          <w:lang w:val="en-US"/>
        </w:rPr>
        <w:t>“Congenital Zika Syndrome” (</w:t>
      </w:r>
      <w:r w:rsidR="00A71A31" w:rsidRPr="00CE699C">
        <w:rPr>
          <w:rFonts w:ascii="Times New Roman" w:hAnsi="Times New Roman"/>
          <w:sz w:val="24"/>
          <w:szCs w:val="24"/>
          <w:lang w:val="en-US"/>
        </w:rPr>
        <w:t>CZS</w:t>
      </w:r>
      <w:r w:rsidRPr="00CE699C">
        <w:rPr>
          <w:rFonts w:ascii="Times New Roman" w:hAnsi="Times New Roman"/>
          <w:color w:val="000000"/>
          <w:sz w:val="24"/>
          <w:szCs w:val="24"/>
          <w:lang w:val="en-US"/>
        </w:rPr>
        <w:t>)</w:t>
      </w:r>
      <w:r w:rsidR="007F3385">
        <w:rPr>
          <w:rFonts w:ascii="Times New Roman" w:hAnsi="Times New Roman"/>
          <w:color w:val="000000"/>
          <w:sz w:val="24"/>
          <w:szCs w:val="24"/>
          <w:lang w:val="en-US"/>
        </w:rPr>
        <w:t>.</w:t>
      </w:r>
      <w:r w:rsidR="00F41BBB">
        <w:rPr>
          <w:rFonts w:ascii="Times New Roman" w:hAnsi="Times New Roman"/>
          <w:color w:val="000000"/>
          <w:sz w:val="24"/>
          <w:szCs w:val="24"/>
          <w:lang w:val="en-US"/>
        </w:rPr>
        <w:t xml:space="preserve"> </w:t>
      </w:r>
      <w:r w:rsidR="006E5BE2" w:rsidRPr="00CE699C">
        <w:rPr>
          <w:rFonts w:ascii="Times New Roman" w:hAnsi="Times New Roman"/>
          <w:color w:val="000000"/>
          <w:sz w:val="24"/>
          <w:szCs w:val="24"/>
          <w:lang w:val="en-US"/>
        </w:rPr>
        <w:fldChar w:fldCharType="begin" w:fldLock="1"/>
      </w:r>
      <w:r w:rsidR="00BD5C6E">
        <w:rPr>
          <w:rFonts w:ascii="Times New Roman" w:hAnsi="Times New Roman"/>
          <w:color w:val="000000"/>
          <w:sz w:val="24"/>
          <w:szCs w:val="24"/>
          <w:lang w:val="en-US"/>
        </w:rPr>
        <w:instrText>ADDIN CSL_CITATION {"citationItems":[{"id":"ITEM-1","itemData":{"DOI":"10.1016/j.jinf.2016.02.011","ISBN":"0163-4453","ISSN":"15322742","PMID":"26940504","abstract":"Unlike its mosquito-borne relatives, such as dengue, West Nile, and Japanese encephalitis viruses, which can cause severe human diseases, Zika virus (ZIKV) has emerged from obscurity by its association with a suspected \"congenital Zika syndrome\", while causing asymptomatic or mild exanthematous febrile infections which are dengue- or rubella-like in infected individuals. Despite having been discovered in Uganda for almost 60 years, &lt;20 human cases were reported before 2007. The massive epidemics in the Pacific islands associated with the ZIKV Asian lineage in 2007 and 2013 were followed by explosive outbreaks in Latin America in 2015. Although increased mosquito breeding associated with the El Ni??o effect superimposed on global warming is suspected, genetic changes in its RNA virus genome may have led to better adaptation to mosquitoes, other animal reservoirs, and human. We reviewed the epidemiology, clinical manifestation, virology, pathogenesis, laboratory diagnosis, management, and prevention of this emerging infection. Laboratory diagnosis can be confounded by cross-reactivity with other circulating flaviviruses. Besides mosquito bite and transplacental transmission, the risk of other potential routes of transmission by transfusion, transplantation, sexual activity, breastfeeding, respiratory droplet, and animal bite is discussed. Epidemic control requires adequate clearance of mosquito breeding grounds, personal protection against mosquito bite, and hopefully a safe and effective vaccine.","author":[{"dropping-particle":"","family":"Chan","given":"Jasper F.W. W","non-dropping-particle":"","parse-names":false,"suffix":""},{"dropping-particle":"","family":"Choi","given":"Garnet K.Y. Y","non-dropping-particle":"","parse-names":false,"suffix":""},{"dropping-particle":"","family":"Yip","given":"Cyril C.Y. Y","non-dropping-particle":"","parse-names":false,"suffix":""},{"dropping-particle":"","family":"Cheng","given":"Vincent C.C. C","non-dropping-particle":"","parse-names":false,"suffix":""},{"dropping-particle":"","family":"Yuen","given":"Kwok Yung","non-dropping-particle":"","parse-names":false,"suffix":""}],"container-title":"Journal of Infection","id":"ITEM-1","issue":"5","issued":{"date-parts":[["2016"]]},"page":"507-524","publisher":"Elsevier Ltd","title":"Zika fever and congenital Zika syndrome: An unexpected emerging arboviral disease","type":"article-journal","volume":"72"},"uris":["http://www.mendeley.com/documents/?uuid=b17820df-e7f8-4cad-a480-c2cdf18cae19"]}],"mendeley":{"formattedCitation":"&lt;sup&gt;2&lt;/sup&gt;","plainTextFormattedCitation":"2","previouslyFormattedCitation":"&lt;sup&gt;2&lt;/sup&gt;"},"properties":{"noteIndex":0},"schema":"https://github.com/citation-style-language/schema/raw/master/csl-citation.json"}</w:instrText>
      </w:r>
      <w:r w:rsidR="006E5BE2" w:rsidRPr="00CE699C">
        <w:rPr>
          <w:rFonts w:ascii="Times New Roman" w:hAnsi="Times New Roman"/>
          <w:color w:val="000000"/>
          <w:sz w:val="24"/>
          <w:szCs w:val="24"/>
          <w:lang w:val="en-US"/>
        </w:rPr>
        <w:fldChar w:fldCharType="separate"/>
      </w:r>
      <w:r w:rsidR="007F3385" w:rsidRPr="007F3385">
        <w:rPr>
          <w:rFonts w:ascii="Times New Roman" w:hAnsi="Times New Roman"/>
          <w:noProof/>
          <w:color w:val="000000"/>
          <w:sz w:val="24"/>
          <w:szCs w:val="24"/>
          <w:vertAlign w:val="superscript"/>
          <w:lang w:val="en-US"/>
        </w:rPr>
        <w:t>2</w:t>
      </w:r>
      <w:r w:rsidR="006E5BE2" w:rsidRPr="00CE699C">
        <w:rPr>
          <w:rFonts w:ascii="Times New Roman" w:hAnsi="Times New Roman"/>
          <w:color w:val="000000"/>
          <w:sz w:val="24"/>
          <w:szCs w:val="24"/>
          <w:lang w:val="en-US"/>
        </w:rPr>
        <w:fldChar w:fldCharType="end"/>
      </w:r>
    </w:p>
    <w:p w14:paraId="0721D806" w14:textId="4BF9F415" w:rsidR="00ED2082" w:rsidRPr="00ED2082" w:rsidRDefault="00ED2082" w:rsidP="00ED2082">
      <w:pPr>
        <w:spacing w:after="0" w:line="480" w:lineRule="auto"/>
        <w:jc w:val="both"/>
        <w:rPr>
          <w:rFonts w:ascii="Times New Roman" w:hAnsi="Times New Roman"/>
          <w:sz w:val="24"/>
          <w:szCs w:val="24"/>
          <w:lang w:val="en-US"/>
        </w:rPr>
      </w:pPr>
      <w:r w:rsidRPr="00ED2082">
        <w:rPr>
          <w:rFonts w:ascii="Times New Roman" w:hAnsi="Times New Roman"/>
          <w:sz w:val="24"/>
          <w:szCs w:val="24"/>
          <w:lang w:val="en-US"/>
        </w:rPr>
        <w:t xml:space="preserve">The long-term effects on the </w:t>
      </w:r>
      <w:r w:rsidR="003505FC">
        <w:rPr>
          <w:rFonts w:ascii="Times New Roman" w:hAnsi="Times New Roman"/>
          <w:sz w:val="24"/>
          <w:szCs w:val="24"/>
          <w:lang w:val="en-US"/>
        </w:rPr>
        <w:t>growth and development</w:t>
      </w:r>
      <w:r w:rsidR="00F508F0">
        <w:rPr>
          <w:rFonts w:ascii="Times New Roman" w:hAnsi="Times New Roman"/>
          <w:sz w:val="24"/>
          <w:szCs w:val="24"/>
          <w:lang w:val="en-US"/>
        </w:rPr>
        <w:t xml:space="preserve"> of children with congenital ZIKV exposure</w:t>
      </w:r>
      <w:r w:rsidR="003505FC" w:rsidRPr="00ED2082">
        <w:rPr>
          <w:rFonts w:ascii="Times New Roman" w:hAnsi="Times New Roman"/>
          <w:sz w:val="24"/>
          <w:szCs w:val="24"/>
          <w:lang w:val="en-US"/>
        </w:rPr>
        <w:t xml:space="preserve"> </w:t>
      </w:r>
      <w:r w:rsidRPr="00ED2082">
        <w:rPr>
          <w:rFonts w:ascii="Times New Roman" w:hAnsi="Times New Roman"/>
          <w:sz w:val="24"/>
          <w:szCs w:val="24"/>
          <w:lang w:val="en-US"/>
        </w:rPr>
        <w:t xml:space="preserve">are not yet well known. So far, </w:t>
      </w:r>
      <w:r w:rsidR="00D065A4">
        <w:rPr>
          <w:rFonts w:ascii="Times New Roman" w:hAnsi="Times New Roman"/>
          <w:sz w:val="24"/>
          <w:szCs w:val="24"/>
          <w:lang w:val="en-US"/>
        </w:rPr>
        <w:t xml:space="preserve">some </w:t>
      </w:r>
      <w:r w:rsidR="00B45FF7" w:rsidRPr="00B45FF7">
        <w:rPr>
          <w:rFonts w:ascii="Times New Roman" w:hAnsi="Times New Roman"/>
          <w:sz w:val="24"/>
          <w:szCs w:val="24"/>
          <w:lang w:val="en-US"/>
        </w:rPr>
        <w:t xml:space="preserve">of the main </w:t>
      </w:r>
      <w:r w:rsidR="000A60B9">
        <w:rPr>
          <w:rFonts w:ascii="Times New Roman" w:hAnsi="Times New Roman"/>
          <w:sz w:val="24"/>
          <w:szCs w:val="24"/>
          <w:lang w:val="en-US"/>
        </w:rPr>
        <w:t xml:space="preserve">reported </w:t>
      </w:r>
      <w:r w:rsidR="00B45FF7">
        <w:rPr>
          <w:rFonts w:ascii="Times New Roman" w:hAnsi="Times New Roman"/>
          <w:sz w:val="24"/>
          <w:szCs w:val="24"/>
          <w:lang w:val="en-US"/>
        </w:rPr>
        <w:t xml:space="preserve">clinical </w:t>
      </w:r>
      <w:r w:rsidR="00B45FF7" w:rsidRPr="00B110D4">
        <w:rPr>
          <w:rFonts w:ascii="Times New Roman" w:hAnsi="Times New Roman"/>
          <w:sz w:val="24"/>
          <w:szCs w:val="24"/>
          <w:lang w:val="en-US"/>
        </w:rPr>
        <w:t>abnormalities</w:t>
      </w:r>
      <w:r w:rsidR="00B45FF7">
        <w:rPr>
          <w:rFonts w:ascii="Times New Roman" w:hAnsi="Times New Roman"/>
          <w:sz w:val="24"/>
          <w:szCs w:val="24"/>
          <w:lang w:val="en-US"/>
        </w:rPr>
        <w:t xml:space="preserve"> are low birth weight, </w:t>
      </w:r>
      <w:r w:rsidR="00B45FF7" w:rsidRPr="00ED2082">
        <w:rPr>
          <w:rFonts w:ascii="Times New Roman" w:hAnsi="Times New Roman"/>
          <w:sz w:val="24"/>
          <w:szCs w:val="24"/>
          <w:lang w:val="en-US"/>
        </w:rPr>
        <w:t>arthrogrypos</w:t>
      </w:r>
      <w:r w:rsidR="003676BD">
        <w:rPr>
          <w:rFonts w:ascii="Times New Roman" w:hAnsi="Times New Roman"/>
          <w:sz w:val="24"/>
          <w:szCs w:val="24"/>
          <w:lang w:val="en-US"/>
        </w:rPr>
        <w:t>i</w:t>
      </w:r>
      <w:r w:rsidR="00B45FF7" w:rsidRPr="00ED2082">
        <w:rPr>
          <w:rFonts w:ascii="Times New Roman" w:hAnsi="Times New Roman"/>
          <w:sz w:val="24"/>
          <w:szCs w:val="24"/>
          <w:lang w:val="en-US"/>
        </w:rPr>
        <w:t>s</w:t>
      </w:r>
      <w:r w:rsidR="00B45FF7">
        <w:rPr>
          <w:rFonts w:ascii="Times New Roman" w:hAnsi="Times New Roman"/>
          <w:sz w:val="24"/>
          <w:szCs w:val="24"/>
          <w:lang w:val="en-US"/>
        </w:rPr>
        <w:t xml:space="preserve">, </w:t>
      </w:r>
      <w:r w:rsidR="00C02D47">
        <w:rPr>
          <w:rFonts w:ascii="Times New Roman" w:hAnsi="Times New Roman"/>
          <w:sz w:val="24"/>
          <w:szCs w:val="24"/>
          <w:lang w:val="en-US"/>
        </w:rPr>
        <w:t>heart disease</w:t>
      </w:r>
      <w:r w:rsidR="001C6AFC">
        <w:rPr>
          <w:rFonts w:ascii="Times New Roman" w:hAnsi="Times New Roman"/>
          <w:sz w:val="24"/>
          <w:szCs w:val="24"/>
          <w:lang w:val="en-US"/>
        </w:rPr>
        <w:t xml:space="preserve">, </w:t>
      </w:r>
      <w:r w:rsidR="00B45FF7" w:rsidRPr="00281995">
        <w:rPr>
          <w:rFonts w:ascii="Times New Roman" w:hAnsi="Times New Roman"/>
          <w:sz w:val="24"/>
          <w:szCs w:val="24"/>
          <w:lang w:val="en-US"/>
        </w:rPr>
        <w:t xml:space="preserve">microcephaly </w:t>
      </w:r>
      <w:r w:rsidR="000A60B9">
        <w:rPr>
          <w:rFonts w:ascii="Times New Roman" w:hAnsi="Times New Roman"/>
          <w:sz w:val="24"/>
          <w:szCs w:val="24"/>
          <w:lang w:val="en-US"/>
        </w:rPr>
        <w:t>with</w:t>
      </w:r>
      <w:r w:rsidR="00B45FF7" w:rsidRPr="00281995">
        <w:rPr>
          <w:rFonts w:ascii="Times New Roman" w:hAnsi="Times New Roman"/>
          <w:sz w:val="24"/>
          <w:szCs w:val="24"/>
          <w:lang w:val="en-US"/>
        </w:rPr>
        <w:t xml:space="preserve"> </w:t>
      </w:r>
      <w:r w:rsidR="0047577B">
        <w:rPr>
          <w:rFonts w:ascii="Times New Roman" w:hAnsi="Times New Roman"/>
          <w:sz w:val="24"/>
          <w:szCs w:val="24"/>
          <w:lang w:val="en-US"/>
        </w:rPr>
        <w:t xml:space="preserve">a </w:t>
      </w:r>
      <w:r w:rsidR="001D0A59">
        <w:rPr>
          <w:rFonts w:ascii="Times New Roman" w:hAnsi="Times New Roman"/>
          <w:sz w:val="24"/>
          <w:szCs w:val="24"/>
          <w:lang w:val="en-US"/>
        </w:rPr>
        <w:t>specific pattern</w:t>
      </w:r>
      <w:r w:rsidR="00DF0E1F">
        <w:rPr>
          <w:rFonts w:ascii="Times New Roman" w:hAnsi="Times New Roman"/>
          <w:sz w:val="24"/>
          <w:szCs w:val="24"/>
          <w:lang w:val="en-US"/>
        </w:rPr>
        <w:t xml:space="preserve"> of brain damage</w:t>
      </w:r>
      <w:r w:rsidR="00B45FF7" w:rsidRPr="00281995">
        <w:rPr>
          <w:rFonts w:ascii="Times New Roman" w:hAnsi="Times New Roman"/>
          <w:sz w:val="24"/>
          <w:szCs w:val="24"/>
          <w:lang w:val="en-US"/>
        </w:rPr>
        <w:t xml:space="preserve">, </w:t>
      </w:r>
      <w:r w:rsidR="00D970ED" w:rsidRPr="00D970ED">
        <w:rPr>
          <w:rFonts w:ascii="Times New Roman" w:hAnsi="Times New Roman"/>
          <w:sz w:val="24"/>
          <w:szCs w:val="24"/>
          <w:lang w:val="en-US"/>
        </w:rPr>
        <w:t>delay in neuromotor and cognitive development</w:t>
      </w:r>
      <w:r w:rsidR="00D970ED">
        <w:rPr>
          <w:rFonts w:ascii="Times New Roman" w:hAnsi="Times New Roman"/>
          <w:sz w:val="24"/>
          <w:szCs w:val="24"/>
          <w:lang w:val="en-US"/>
        </w:rPr>
        <w:t xml:space="preserve">, </w:t>
      </w:r>
      <w:r w:rsidR="00B45FF7" w:rsidRPr="00D624EF">
        <w:rPr>
          <w:rFonts w:ascii="Times New Roman" w:hAnsi="Times New Roman"/>
          <w:sz w:val="24"/>
          <w:szCs w:val="24"/>
          <w:lang w:val="en-US"/>
        </w:rPr>
        <w:t>impaired vision and hearing</w:t>
      </w:r>
      <w:r w:rsidR="00B45FF7">
        <w:rPr>
          <w:rFonts w:ascii="Times New Roman" w:hAnsi="Times New Roman"/>
          <w:sz w:val="24"/>
          <w:szCs w:val="24"/>
          <w:lang w:val="en-US"/>
        </w:rPr>
        <w:t xml:space="preserve">, seizures, </w:t>
      </w:r>
      <w:r w:rsidR="00B45FF7" w:rsidRPr="00ED2082">
        <w:rPr>
          <w:rFonts w:ascii="Times New Roman" w:hAnsi="Times New Roman"/>
          <w:sz w:val="24"/>
          <w:szCs w:val="24"/>
          <w:lang w:val="en-US"/>
        </w:rPr>
        <w:t>dysphagia</w:t>
      </w:r>
      <w:r w:rsidR="00C15603">
        <w:rPr>
          <w:rFonts w:ascii="Times New Roman" w:hAnsi="Times New Roman"/>
          <w:sz w:val="24"/>
          <w:szCs w:val="24"/>
          <w:lang w:val="en-US"/>
        </w:rPr>
        <w:t xml:space="preserve"> and</w:t>
      </w:r>
      <w:r w:rsidR="00B45FF7" w:rsidRPr="00ED2082">
        <w:rPr>
          <w:rFonts w:ascii="Times New Roman" w:hAnsi="Times New Roman"/>
          <w:sz w:val="24"/>
          <w:szCs w:val="24"/>
          <w:lang w:val="en-US"/>
        </w:rPr>
        <w:t xml:space="preserve"> </w:t>
      </w:r>
      <w:r w:rsidR="004F481C">
        <w:rPr>
          <w:rFonts w:ascii="Times New Roman" w:hAnsi="Times New Roman"/>
          <w:sz w:val="24"/>
          <w:szCs w:val="24"/>
          <w:lang w:val="en-US"/>
        </w:rPr>
        <w:t>failure to thrive</w:t>
      </w:r>
      <w:r w:rsidR="00B45FF7" w:rsidRPr="00ED2082">
        <w:rPr>
          <w:rFonts w:ascii="Times New Roman" w:hAnsi="Times New Roman"/>
          <w:sz w:val="24"/>
          <w:szCs w:val="24"/>
          <w:lang w:val="en-US"/>
        </w:rPr>
        <w:t>.</w:t>
      </w:r>
      <w:r w:rsidR="00BF45C2">
        <w:rPr>
          <w:rFonts w:ascii="Times New Roman" w:hAnsi="Times New Roman"/>
          <w:sz w:val="24"/>
          <w:szCs w:val="24"/>
          <w:lang w:val="en-US"/>
        </w:rPr>
        <w:fldChar w:fldCharType="begin" w:fldLock="1"/>
      </w:r>
      <w:r w:rsidR="003923FC">
        <w:rPr>
          <w:rFonts w:ascii="Times New Roman" w:hAnsi="Times New Roman"/>
          <w:sz w:val="24"/>
          <w:szCs w:val="24"/>
          <w:lang w:val="en-US"/>
        </w:rPr>
        <w:instrText>ADDIN CSL_CITATION {"citationItems":[{"id":"ITEM-1","itemData":{"DOI":"10.1016/j.ijid.2019.02.040","ISSN":"18783511","abstract":"© 2019 The Authors Objective: The clinical manifestations of Congenital Zika Syndrome (CZS) are not fully known, for example its effect on birth weight. This study estimated the prevalence of low birth weight (LBW) among children with CZS, and identified associated factors. Methods: Cross-sectional study involving 393 children with CZS living in Bahia, Brazil, in 2015–2017. Official Information Systems were the data sources. We calculated LBW prevalence and applied Logistic Regression to assess associated factors. Results: Prevalence of LBW among children with CZS was 37.2%. Excluding pre-term births the proportion was 29.9%. This prevalence was 81.0% and 28.0% among children born pre-term and term/post term, respectively. There was a higher proportion (53.2%) in female children, and in those delivered by cesarean section (51.4%). Most mothers were single/separated (62.1%) and had a low level of schooling (70.0%). In the model adjusted for type of delivery, preterm births presented a 10.8 times greater chance of presenting LBW than term/post-term ones. However, the Confidence Interval was very wide. Adjusting for gestation duration, children born by cesarean section had a 1.63 higher probability of presenting LBW than those born by vaginal delivery (OR = 1,63; CI 95% 1.01, 2.63). Conclusions: The prevalence of LBW among children with CZS was very elevated, both preterm and term/post-term live births. This can contribute to increasing their risk for morbimortality. The association of LBW with prematurity and cesarean deliveries is known, but in children with CZS, it has not been clarified whether or not this is related to pathological conditions caused by fetal infection by the Zika virus.","author":[{"dropping-particle":"","family":"Carvalho-Sauer","given":"R.","non-dropping-particle":"","parse-names":false,"suffix":""},{"dropping-particle":"","family":"Costa","given":"M.D.C.N.","non-dropping-particle":"","parse-names":false,"suffix":""},{"dropping-particle":"","family":"Barreto","given":"F.R.","non-dropping-particle":"","parse-names":false,"suffix":""},{"dropping-particle":"","family":"Teixeira","given":"M.G.","non-dropping-particle":"","parse-names":false,"suffix":""}],"container-title":"International Journal of Infectious Diseases","id":"ITEM-1","issued":{"date-parts":[["2019"]]},"page":"44-50","publisher":"International Society for Infectious Diseases","title":"Congenital Zika Syndrome: Prevalence of low birth weight and associated factors. Bahia, 2015–2017","type":"article-journal","volume":"82"},"uris":["http://www.mendeley.com/documents/?uuid=686d80e1-eb21-49f7-ad62-ee197608cdca"]},{"id":"ITEM-2","itemData":{"DOI":"10.1001/jamapediatrics.2016.3982","ISBN":"2168-6203","ISSN":"21686203","PMID":"27812690","abstract":"IMPORTANCE Zika virus infection can be prenatally passed from a pregnantwoman to her fetus. There is sufficient evidence to conclude that intrauterine Zika virus infection is a cause of microcephaly and serious brain anomalies, but the full spectrum of anomalies has not been delineated. To inform pediatric clinicians who may be called on to evaluate and treat affected infants and children,we review the most recent evidence to better characterize congenital Zika syndrome. OBSERVATIONS We reviewed published reports of congenital anomalies occurring in fetuses or infants with presumed or laboratory-confirmed intrauterine Zika virus infection.We conducted a comprehensive search of the English literature using Medline and EMBASE for Zika from inception through September 30, 2016. Congenital anomalieswere considered in the context of the presumed pathogenetic mechanism related to the neurotropic properties of the virus.We conclude that congenital Zika syndrome is a recognizable pattern of structural anomalies and functional disabilities secondary to central and, perhaps, peripheral nervous system damage. Although many of the components of this syndrome, such as cognitive, sensory, and motor disabilities, are shared by other congenital infections, there are 5 features that are rarely seen with other congenital infections or are unique to congenital Zika virus infection: (1) severe microcephaly with partially collapsed skull; (2) thin cerebral cortices with subcortical calcifications; (3) macular scarring and focal pigmentary retinal mottling; (4) congenital contractures; and (5) marked early hypertonia and symptoms of extrapyramidal involvement. CONCLUSIONS AND RELEVANCE Although the full spectrum of adverse reproductive outcomes caused by Zika virus infection is not yet determined, a distinctive phenotype—the congenital Zika syndrome—has emerged. Recognition of this phenotype by clinicians for infants and children can help ensure appropriate etiologic evaluation and comprehensive clinical investigation to define the range of anomalies in an affected infant aswell as determine essential follow-up and ongoing care.","author":[{"dropping-particle":"","family":"Moore","given":"Cynthia A.","non-dropping-particle":"","parse-names":false,"suffix":""},{"dropping-particle":"","family":"Staples","given":"J. Erin","non-dropping-particle":"","parse-names":false,"suffix":""},{"dropping-particle":"","family":"Dobyns","given":"William B.","non-dropping-particle":"","parse-names":false,"suffix":""},{"dropping-particle":"","family":"Pessoa","given":"André","non-dropping-particle":"","parse-names":false,"suffix":""},{"dropping-particle":"V.","family":"Ventura","given":"Camila","non-dropping-particle":"","parse-names":false,"suffix":""},{"dropping-particle":"da","family":"Fonseca","given":"Eduardo Borges","non-dropping-particle":"","parse-names":false,"suffix":""},{"dropping-particle":"","family":"Ribeiro","given":"Erlane Marques","non-dropping-particle":"","parse-names":false,"suffix":""},{"dropping-particle":"","family":"Ventura","given":"Liana O.","non-dropping-particle":"","parse-names":false,"suffix":""},{"dropping-particle":"","family":"Neto","given":"Norberto Nogueira","non-dropping-particle":"","parse-names":false,"suffix":""},{"dropping-particle":"","family":"Arena","given":"J. Fernando","non-dropping-particle":"","parse-names":false,"suffix":""},{"dropping-particle":"","family":"Rasmussen","given":"Sonja A.","non-dropping-particle":"","parse-names":false,"suffix":""}],"container-title":"JAMA Pediatrics","id":"ITEM-2","issue":"3","issued":{"date-parts":[["2017"]]},"page":"288-295","title":"Characterizing the pattern of anomalies in congenital zika syndrome for pediatric clinicians","type":"article-journal","volume":"171"},"uris":["http://www.mendeley.com/documents/?uuid=5285d004-33b3-4421-b798-b71e1f654b9f"]},{"id":"ITEM-3","itemData":{"DOI":"10.1001/jamanetworkopen.2020.9303","ISSN":"2574-3805","PMID":"32633763","abstract":"Importance Zika virus (ZIKV) is a mosquito-borne flavivirus recognized as teratogenic since the 2015 to 2016 epidemic. Antenatal ZIKV exposure causes brain anomalies, yet the full spectrum has not been delineated. Objective To characterize the clinical features of ZIKV infection at a pediatric referral center in Rio de Janeiro, Brazil, among children with antenatal ZIKV exposure. Design, Setting, and Participants Retrospective cohort study conducted from May to July 2019 of a prospective cohort of 296 infants with antenatal ZIKV exposure followed up since December 2015 at a tertiary maternity-pediatric hospital. Exposures Zika virus infection during pregnancy. Main Outcomes and Measures Characterization of clinical features with anthropometric, neurologic, cardiologic, ophthalmologic, audiometric, and neuroimaging evaluations in infancy and neurodevelopmental assessments (Bayley Scales of Infant and Toddler Development, Third Edition) from 6 to 42 months of age, stratified by head circumference at birth (head circumference within the reference range, or normocephaly [NC] vs microcephaly [MC]). Results Antenatal exposure to ZIKV was confirmed for 219 of 296 children (74.0%) referred to Instituto Fernandes Figueira with suspected ZIKV infection through positive maternal or neonatal polymerase chain reaction analysis or IgM serology results. Of these children, 110 (50.2%) were boys, ages ranged from 0 to 4 years, and 53 (24.2%) had congenital microcephaly. The anomalies observed in ZIKV-exposed children with MC or NC were failure to thrive (MC: 38 of 53 [71.7%]; NC: 73 of 143 [51.0%]), cardiac malformations (MC: 19 of 46 [41.3%]; NC: 20 of 100 [20.0%]), excess nuchal skin (MC: 16 of 22 [72.7%]; NC: 35 of 93 [37.6%]), auditory abnormalities (MC: 13 of 50 [26.0%]; NC: 14 of 141 [9.9%]), and eye abnormalities (MC: 42 of 53 [79.2%]; NC: 28 of 158 [17.7%]). Although they experienced fewer neurologic abnormalities than children born with MC, those with NC also had frequent neurologic abnormalities (109 of 160 [68.1%]), including hyperreflexia (36 of 136 [26.5%]), abnormal tone (53 of 137 [38.7%]), congenital neuromotor signs (39 of 93 [41.9%]), feeding difficulties (15 of 143 [10.5%]), and abnormal brain imaging results (44 of 150 [29.3%]). Among 112 children with NC with Bayley-III evaluations, 72 (64.3%) had average or above-average scores; 30 (26.8%) scored 1 SD below average in at least 1 domain; and 10 (8.9%) scored 2 SD below average in at least 1 domain. …","author":[{"dropping-particle":"","family":"Cranston","given":"Jessica S","non-dropping-particle":"","parse-names":false,"suffix":""},{"dropping-particle":"","family":"Tiene","given":"Sophia Finn","non-dropping-particle":"","parse-names":false,"suffix":""},{"dropping-particle":"","family":"Nielsen-Saines","given":"Karin","non-dropping-particle":"","parse-names":false,"suffix":""},{"dropping-particle":"","family":"Vasconcelos","given":"Zilton","non-dropping-particle":"","parse-names":false,"suffix":""},{"dropping-particle":"V","family":"Pone","given":"Marcos","non-dropping-particle":"","parse-names":false,"suffix":""},{"dropping-particle":"","family":"Pone","given":"Sheila","non-dropping-particle":"","parse-names":false,"suffix":""},{"dropping-particle":"","family":"Zin","given":"Andrea","non-dropping-particle":"","parse-names":false,"suffix":""},{"dropping-particle":"","family":"Salles","given":"Tania Saad","non-dropping-particle":"","parse-names":false,"suffix":""},{"dropping-particle":"","family":"Pereira","given":"Jose Paulo","non-dropping-particle":"","parse-names":false,"suffix":""},{"dropping-particle":"","family":"Orofino","given":"Dulce","non-dropping-particle":"","parse-names":false,"suffix":""},{"dropping-particle":"","family":"Brasil","given":"Patricia","non-dropping-particle":"","parse-names":false,"suffix":""},{"dropping-particle":"","family":"Kerin","given":"Tara","non-dropping-particle":"","parse-names":false,"suffix":""},{"dropping-particle":"","family":"Adachi","given":"Kristina","non-dropping-particle":"","parse-names":false,"suffix":""},{"dropping-particle":"","family":"Soares","given":"Fernanda Mendes","non-dropping-particle":"","parse-names":false,"suffix":""},{"dropping-particle":"","family":"Dunshee de Abranches","given":"Andrea","non-dropping-particle":"","parse-names":false,"suffix":""},{"dropping-particle":"","family":"Costa","given":"Ana Carolina C","non-dropping-particle":"da","parse-names":false,"suffix":""},{"dropping-particle":"","family":"Lopes Moreira","given":"Maria Elisabeth","non-dropping-particle":"","parse-names":false,"suffix":""}],"container-title":"JAMA network open","id":"ITEM-3","issue":"7","issued":{"date-parts":[["2020","7","1"]]},"page":"e209303","publisher":"American Medical Association","title":"Association Between Antenatal Exposure to Zika Virus and Anatomical and Neurodevelopmental Abnormalities in Children.","type":"article-journal","volume":"3"},"uris":["http://www.mendeley.com/documents/?uuid=0dcae18e-e5c3-4e91-a985-97b8432a865b"]},{"id":"ITEM-4","itemData":{"DOI":"10.4269/AJTMH.19-0961","ISSN":"14761645","PMID":"32228785","abstract":"Following the large outbreak of Zika virus in the Western Hemisphere, many infants have been born with congenital Zika virus infection. It is important to describe the functional outcomes seen with congenital infections to allow for their recognition and appropriate interventions. We evaluated 120 children conceived during the 2015-2016 Zika virus outbreak in Paraíba, Brazil, who were approximately 24 months old, to assess functional outcomes. All children met either anthropometric criteria or laboratory criteria suggestive of possible congenital Zika virus infection. We collected results of previous medical evaluations, interviewed parents, and performed physical examinations and functional assessments, for example, the Hammersmith Infant Neurological Examination (HINE). We compared patterns of neurologic outcomes and developmental delay at age 24 months by whether children met anthropometric or laboratory criteria, or both. Among children meeting both criteria, 60% (26/43) were multiply affected (had severe motor impairment, severe developmental delay, and suboptimal HINE scores), compared with 5% (3/57) meeting only laboratory criteria and none (0/20) meeting only anthropometric criteria. Of the remaining 91 children, 49% (45) had developmental delay, with more severe delay seen in children meeting both criteria. Although children meeting physical and laboratory criteria for potential congenital Zika virus infection were more severely affected, we did identify several children with notable adverse neurologic outcomes and developmental delay with no physical findings but potential laboratory evidence of Zika virus infection. Given this, all children who were potentially exposed in utero to Zika virus should be monitored in early childhood for deficits to allow for early intervention.","author":[{"dropping-particle":"","family":"Bertolli","given":"Jeanne","non-dropping-particle":"","parse-names":false,"suffix":""},{"dropping-particle":"","family":"Attell","given":"Jacob Elijah","non-dropping-particle":"","parse-names":false,"suffix":""},{"dropping-particle":"","family":"Rose","given":"Charles","non-dropping-particle":"","parse-names":false,"suffix":""},{"dropping-particle":"","family":"Moore","given":"Cynthia A.","non-dropping-particle":"","parse-names":false,"suffix":""},{"dropping-particle":"","family":"Melo","given":"Flávio","non-dropping-particle":"","parse-names":false,"suffix":""},{"dropping-particle":"","family":"Staples","given":"Jennifer Erin","non-dropping-particle":"","parse-names":false,"suffix":""},{"dropping-particle":"","family":"Kotzky","given":"Kim","non-dropping-particle":"","parse-names":false,"suffix":""},{"dropping-particle":"","family":"Krishna","given":"Nevin","non-dropping-particle":"","parse-names":false,"suffix":""},{"dropping-particle":"","family":"Satterfield-Nash","given":"Ashley","non-dropping-particle":"","parse-names":false,"suffix":""},{"dropping-particle":"","family":"Pereira","given":"Isabela Ornelas","non-dropping-particle":"","parse-names":false,"suffix":""},{"dropping-particle":"","family":"Pessoa","given":"André","non-dropping-particle":"","parse-names":false,"suffix":""},{"dropping-particle":"","family":"Smith","given":"Donna Camille","non-dropping-particle":"","parse-names":false,"suffix":""},{"dropping-particle":"","family":"Faria e Silva Santelli","given":"Ana Carolina","non-dropping-particle":"","parse-names":false,"suffix":""},{"dropping-particle":"","family":"Boyle","given":"Coleen A.","non-dropping-particle":"","parse-names":false,"suffix":""},{"dropping-particle":"","family":"Peacock","given":"Georgina","non-dropping-particle":"","parse-names":false,"suffix":""}],"container-title":"American Journal of Tropical Medicine and Hygiene","id":"ITEM-4","issue":"5","issued":{"date-parts":[["2020","3","30"]]},"page":"955-963","publisher":"American Society of Tropical Medicine and Hygiene","title":"Functional outcomes among a cohort of children in northeastern Brazil meeting criteria for follow-up of congenital Zika virus infection","type":"article-journal","volume":"102"},"uris":["http://www.mendeley.com/documents/?uuid=a74ce1af-d006-434f-8410-7e8a823b68f3"]},{"id":"ITEM-5","itemData":{"DOI":"10.1016/j.cmi.2019.03.020","ISSN":"1198-743X","author":[{"dropping-particle":"","family":"Santana","given":"M B","non-dropping-particle":"","parse-names":false,"suffix":""},{"dropping-particle":"","family":"Lamas","given":"C C","non-dropping-particle":"","parse-names":false,"suffix":""},{"dropping-particle":"","family":"Athayde","given":"J G","non-dropping-particle":"","parse-names":false,"suffix":""},{"dropping-particle":"","family":"Calvet","given":"G","non-dropping-particle":"","parse-names":false,"suffix":""},{"dropping-particle":"","family":"Moreira","given":"J","non-dropping-particle":"","parse-names":false,"suffix":""},{"dropping-particle":"","family":"Lorenzo","given":"A","non-dropping-particle":"De","parse-names":false,"suffix":""}],"container-title":"Clinical Microbiology and Infection","id":"ITEM-5","issue":"8","issued":{"date-parts":[["2019","8","1"]]},"note":"doi: 10.1016/j.cmi.2019.03.020","page":"1043-1044","publisher":"Elsevier","title":"Congenital Zika syndrome: is the heart part of its spectrum?","type":"article-journal","volume":"25"},"uris":["http://www.mendeley.com/documents/?uuid=0dfe0fcc-13d6-4098-8de0-c4ed95b01b43"]}],"mendeley":{"formattedCitation":"&lt;sup&gt;3–7&lt;/sup&gt;","plainTextFormattedCitation":"3–7","previouslyFormattedCitation":"&lt;sup&gt;3–7&lt;/sup&gt;"},"properties":{"noteIndex":0},"schema":"https://github.com/citation-style-language/schema/raw/master/csl-citation.json"}</w:instrText>
      </w:r>
      <w:r w:rsidR="00BF45C2">
        <w:rPr>
          <w:rFonts w:ascii="Times New Roman" w:hAnsi="Times New Roman"/>
          <w:sz w:val="24"/>
          <w:szCs w:val="24"/>
          <w:lang w:val="en-US"/>
        </w:rPr>
        <w:fldChar w:fldCharType="separate"/>
      </w:r>
      <w:r w:rsidR="00BF45C2" w:rsidRPr="00BF45C2">
        <w:rPr>
          <w:rFonts w:ascii="Times New Roman" w:hAnsi="Times New Roman"/>
          <w:noProof/>
          <w:sz w:val="24"/>
          <w:szCs w:val="24"/>
          <w:vertAlign w:val="superscript"/>
          <w:lang w:val="en-US"/>
        </w:rPr>
        <w:t>3–7</w:t>
      </w:r>
      <w:r w:rsidR="00BF45C2">
        <w:rPr>
          <w:rFonts w:ascii="Times New Roman" w:hAnsi="Times New Roman"/>
          <w:sz w:val="24"/>
          <w:szCs w:val="24"/>
          <w:lang w:val="en-US"/>
        </w:rPr>
        <w:fldChar w:fldCharType="end"/>
      </w:r>
      <w:r w:rsidR="00D970ED">
        <w:rPr>
          <w:rFonts w:ascii="Times New Roman" w:hAnsi="Times New Roman"/>
          <w:sz w:val="24"/>
          <w:szCs w:val="24"/>
          <w:lang w:val="en-US"/>
        </w:rPr>
        <w:t xml:space="preserve"> </w:t>
      </w:r>
    </w:p>
    <w:p w14:paraId="4E906F83" w14:textId="39C718C0" w:rsidR="00C02D47" w:rsidRDefault="00ED2082" w:rsidP="001C65DD">
      <w:pPr>
        <w:spacing w:after="0" w:line="480" w:lineRule="auto"/>
        <w:jc w:val="both"/>
        <w:rPr>
          <w:rFonts w:ascii="Times New Roman" w:hAnsi="Times New Roman"/>
          <w:sz w:val="24"/>
          <w:szCs w:val="24"/>
          <w:lang w:val="en-US"/>
        </w:rPr>
      </w:pPr>
      <w:r w:rsidRPr="00ED2082">
        <w:rPr>
          <w:rFonts w:ascii="Times New Roman" w:hAnsi="Times New Roman"/>
          <w:sz w:val="24"/>
          <w:szCs w:val="24"/>
          <w:lang w:val="en-US"/>
        </w:rPr>
        <w:t>In general, a higher nutritional risk is observed among children with mental disabilities and/or neurological diseases.</w:t>
      </w:r>
      <w:r w:rsidR="00671EA3">
        <w:rPr>
          <w:rFonts w:ascii="Times New Roman" w:hAnsi="Times New Roman"/>
          <w:sz w:val="24"/>
          <w:szCs w:val="24"/>
          <w:lang w:val="en-US"/>
        </w:rPr>
        <w:t xml:space="preserve"> </w:t>
      </w:r>
      <w:r w:rsidRPr="007B5B2E">
        <w:rPr>
          <w:rFonts w:ascii="Times New Roman" w:hAnsi="Times New Roman"/>
          <w:sz w:val="24"/>
          <w:szCs w:val="24"/>
          <w:vertAlign w:val="superscript"/>
          <w:lang w:val="en-US"/>
        </w:rPr>
        <w:t>5–7</w:t>
      </w:r>
      <w:r w:rsidRPr="00ED2082">
        <w:rPr>
          <w:rFonts w:ascii="Times New Roman" w:hAnsi="Times New Roman"/>
          <w:sz w:val="24"/>
          <w:szCs w:val="24"/>
          <w:lang w:val="en-US"/>
        </w:rPr>
        <w:t xml:space="preserve"> </w:t>
      </w:r>
      <w:r w:rsidR="00342185" w:rsidRPr="00342185">
        <w:rPr>
          <w:rFonts w:ascii="Times New Roman" w:hAnsi="Times New Roman"/>
          <w:sz w:val="24"/>
          <w:szCs w:val="24"/>
          <w:lang w:val="en-US"/>
        </w:rPr>
        <w:t xml:space="preserve">In particular, children with CZS </w:t>
      </w:r>
      <w:r w:rsidR="00815B52">
        <w:rPr>
          <w:rFonts w:ascii="Times New Roman" w:hAnsi="Times New Roman"/>
          <w:sz w:val="24"/>
          <w:szCs w:val="24"/>
          <w:lang w:val="en-US"/>
        </w:rPr>
        <w:t>possess some</w:t>
      </w:r>
      <w:r w:rsidR="00342185" w:rsidRPr="00342185">
        <w:rPr>
          <w:rFonts w:ascii="Times New Roman" w:hAnsi="Times New Roman"/>
          <w:sz w:val="24"/>
          <w:szCs w:val="24"/>
          <w:lang w:val="en-US"/>
        </w:rPr>
        <w:t xml:space="preserve"> elements that can constitute important barriers to </w:t>
      </w:r>
      <w:r w:rsidR="00B9587E">
        <w:rPr>
          <w:rFonts w:ascii="Times New Roman" w:hAnsi="Times New Roman"/>
          <w:sz w:val="24"/>
          <w:szCs w:val="24"/>
          <w:lang w:val="en-US"/>
        </w:rPr>
        <w:t>adequate nutrition</w:t>
      </w:r>
      <w:r w:rsidR="00D41708">
        <w:rPr>
          <w:rFonts w:ascii="Times New Roman" w:hAnsi="Times New Roman"/>
          <w:sz w:val="24"/>
          <w:szCs w:val="24"/>
          <w:lang w:val="en-US"/>
        </w:rPr>
        <w:t xml:space="preserve">, </w:t>
      </w:r>
      <w:r w:rsidR="00D24C0D" w:rsidRPr="00D24C0D">
        <w:rPr>
          <w:rFonts w:ascii="Times New Roman" w:hAnsi="Times New Roman"/>
          <w:sz w:val="24"/>
          <w:szCs w:val="24"/>
          <w:lang w:val="en-US"/>
        </w:rPr>
        <w:t xml:space="preserve">especially </w:t>
      </w:r>
      <w:r w:rsidR="0065309F">
        <w:rPr>
          <w:rFonts w:ascii="Times New Roman" w:hAnsi="Times New Roman"/>
          <w:sz w:val="24"/>
          <w:szCs w:val="24"/>
          <w:lang w:val="en-US"/>
        </w:rPr>
        <w:t>through</w:t>
      </w:r>
      <w:r w:rsidR="00D24C0D" w:rsidRPr="00D24C0D">
        <w:rPr>
          <w:rFonts w:ascii="Times New Roman" w:hAnsi="Times New Roman"/>
          <w:sz w:val="24"/>
          <w:szCs w:val="24"/>
          <w:lang w:val="en-US"/>
        </w:rPr>
        <w:t xml:space="preserve"> the combination of neurological </w:t>
      </w:r>
      <w:r w:rsidR="00B40E4A">
        <w:rPr>
          <w:rFonts w:ascii="Times New Roman" w:hAnsi="Times New Roman"/>
          <w:sz w:val="24"/>
          <w:szCs w:val="24"/>
          <w:lang w:val="en-US"/>
        </w:rPr>
        <w:t xml:space="preserve">and </w:t>
      </w:r>
      <w:r w:rsidR="00B40E4A" w:rsidRPr="00D24C0D">
        <w:rPr>
          <w:rFonts w:ascii="Times New Roman" w:hAnsi="Times New Roman"/>
          <w:sz w:val="24"/>
          <w:szCs w:val="24"/>
          <w:lang w:val="en-US"/>
        </w:rPr>
        <w:t>oral</w:t>
      </w:r>
      <w:r w:rsidR="00B40E4A">
        <w:rPr>
          <w:rFonts w:ascii="Times New Roman" w:hAnsi="Times New Roman"/>
          <w:sz w:val="24"/>
          <w:szCs w:val="24"/>
          <w:lang w:val="en-US"/>
        </w:rPr>
        <w:t>-</w:t>
      </w:r>
      <w:r w:rsidR="00B40E4A" w:rsidRPr="00D24C0D">
        <w:rPr>
          <w:rFonts w:ascii="Times New Roman" w:hAnsi="Times New Roman"/>
          <w:sz w:val="24"/>
          <w:szCs w:val="24"/>
          <w:lang w:val="en-US"/>
        </w:rPr>
        <w:t xml:space="preserve">maxillofacial </w:t>
      </w:r>
      <w:r w:rsidR="00D24C0D" w:rsidRPr="00D24C0D">
        <w:rPr>
          <w:rFonts w:ascii="Times New Roman" w:hAnsi="Times New Roman"/>
          <w:sz w:val="24"/>
          <w:szCs w:val="24"/>
          <w:lang w:val="en-US"/>
        </w:rPr>
        <w:t>disorders</w:t>
      </w:r>
      <w:r w:rsidR="00D24C0D">
        <w:rPr>
          <w:rFonts w:ascii="Times New Roman" w:hAnsi="Times New Roman"/>
          <w:sz w:val="24"/>
          <w:szCs w:val="24"/>
          <w:lang w:val="en-US"/>
        </w:rPr>
        <w:t xml:space="preserve">. </w:t>
      </w:r>
      <w:r w:rsidR="00B60ED0">
        <w:rPr>
          <w:rFonts w:ascii="Times New Roman" w:hAnsi="Times New Roman"/>
          <w:sz w:val="24"/>
          <w:szCs w:val="24"/>
          <w:lang w:val="en-US"/>
        </w:rPr>
        <w:t>Derangement</w:t>
      </w:r>
      <w:r w:rsidR="00D24C0D" w:rsidRPr="00D24C0D">
        <w:rPr>
          <w:rFonts w:ascii="Times New Roman" w:hAnsi="Times New Roman"/>
          <w:sz w:val="24"/>
          <w:szCs w:val="24"/>
          <w:lang w:val="en-US"/>
        </w:rPr>
        <w:t xml:space="preserve"> such as cervical hypotonia and appendicular hypertonia, </w:t>
      </w:r>
      <w:r w:rsidR="002623F3" w:rsidRPr="00D24C0D">
        <w:rPr>
          <w:rFonts w:ascii="Times New Roman" w:hAnsi="Times New Roman"/>
          <w:sz w:val="24"/>
          <w:szCs w:val="24"/>
          <w:lang w:val="en-US"/>
        </w:rPr>
        <w:t>hyperexcitability with extremely irritated</w:t>
      </w:r>
      <w:r w:rsidR="002623F3">
        <w:rPr>
          <w:rFonts w:ascii="Times New Roman" w:hAnsi="Times New Roman"/>
          <w:sz w:val="24"/>
          <w:szCs w:val="24"/>
          <w:lang w:val="en-US"/>
        </w:rPr>
        <w:t xml:space="preserve"> and hard-to-sooth </w:t>
      </w:r>
      <w:r w:rsidR="002623F3" w:rsidRPr="00D24C0D">
        <w:rPr>
          <w:rFonts w:ascii="Times New Roman" w:hAnsi="Times New Roman"/>
          <w:sz w:val="24"/>
          <w:szCs w:val="24"/>
          <w:lang w:val="en-US"/>
        </w:rPr>
        <w:t>crying</w:t>
      </w:r>
      <w:r w:rsidR="002623F3">
        <w:rPr>
          <w:rFonts w:ascii="Times New Roman" w:hAnsi="Times New Roman"/>
          <w:sz w:val="24"/>
          <w:szCs w:val="24"/>
          <w:lang w:val="en-US"/>
        </w:rPr>
        <w:t>,</w:t>
      </w:r>
      <w:r w:rsidR="002623F3" w:rsidRPr="00D24C0D">
        <w:rPr>
          <w:rFonts w:ascii="Times New Roman" w:hAnsi="Times New Roman"/>
          <w:sz w:val="24"/>
          <w:szCs w:val="24"/>
          <w:lang w:val="en-US"/>
        </w:rPr>
        <w:t xml:space="preserve"> seizures that over time can become more resistant to drug treatment</w:t>
      </w:r>
      <w:r w:rsidR="00D24C0D" w:rsidRPr="00D24C0D">
        <w:rPr>
          <w:rFonts w:ascii="Times New Roman" w:hAnsi="Times New Roman"/>
          <w:sz w:val="24"/>
          <w:szCs w:val="24"/>
          <w:lang w:val="en-US"/>
        </w:rPr>
        <w:t>,</w:t>
      </w:r>
      <w:r w:rsidR="008C1BDF">
        <w:rPr>
          <w:rFonts w:ascii="Times New Roman" w:hAnsi="Times New Roman"/>
          <w:sz w:val="24"/>
          <w:szCs w:val="24"/>
          <w:lang w:val="en-US"/>
        </w:rPr>
        <w:t xml:space="preserve"> </w:t>
      </w:r>
      <w:r w:rsidR="00BF45C2">
        <w:rPr>
          <w:rFonts w:ascii="Times New Roman" w:hAnsi="Times New Roman"/>
          <w:sz w:val="24"/>
          <w:szCs w:val="24"/>
          <w:lang w:val="en-US"/>
        </w:rPr>
        <w:fldChar w:fldCharType="begin" w:fldLock="1"/>
      </w:r>
      <w:r w:rsidR="00BF45C2">
        <w:rPr>
          <w:rFonts w:ascii="Times New Roman" w:hAnsi="Times New Roman"/>
          <w:sz w:val="24"/>
          <w:szCs w:val="24"/>
          <w:lang w:val="en-US"/>
        </w:rPr>
        <w:instrText>ADDIN CSL_CITATION {"citationItems":[{"id":"ITEM-1","itemData":{"DOI":"10.1007/s00381-017-3634-4","ISSN":"14330350","abstract":"Introduction: In 2015, it was observed a rise in the number of microcephalic newborns associated with a history of non-specific febrile sickness and rash during pregnancy in Brazil. Since then, microcephaly has emerged as a public health concern. A few months after, the causal relation between congenital microcephaly and the Zika virus was discovered. Zika virus, an arbovirus, is a new TORCH member that leads to congenital infection through vertical transmission and harms the developing brain, disrupting synaptogenesis, and causing other central nervous system lesions. Objective: The purpose of this article is to report the congenital Zika syndrome (CZS) and to emphasize the need for follow-up of the affected children to better know the evolutionary history of this new agent and to optimize the provision of healthcare and improve the quality of life of these patients. Methods: We review the most relevant literature about clinical manifestations and neuroimaging findings related to neurotropism of Zika virus to characterize the congenital Zika syndrome and suggest the systematization of some exams and procedures to evaluate children exposed to ZIKV with or without microcephaly, according to the author’s own experience. Conclusions: Vertical ZIKV infection can cause a wide spectrum of neurological manifestations that go beyond microcephaly, and even the non-microcephalic child should be followed during the first years of life, because infection may be asymptomatic or lead to neuropsicomotor delay, epilepsy, and visual abnormalities. The appropriate prospective multidisciplinary follow-up of these patients aims to understand the natural history of this new agent and to provide a better development and quality of life for them and their families.","author":[{"dropping-particle":"","family":"Saad","given":"Tania","non-dropping-particle":"","parse-names":false,"suffix":""},{"dropping-particle":"","family":"PennaeCosta","given":"Alessandra Augusta","non-dropping-particle":"","parse-names":false,"suffix":""},{"dropping-particle":"","family":"Góes","given":"Fernanda Veiga","non-dropping-particle":"de","parse-names":false,"suffix":""},{"dropping-particle":"","family":"Freitas","given":"Marcela","non-dropping-particle":"de","parse-names":false,"suffix":""},{"dropping-particle":"","family":"Almeida","given":"Julia Valeriano","non-dropping-particle":"de","parse-names":false,"suffix":""},{"dropping-particle":"","family":"Santa Ignêz","given":"Lúcio José","non-dropping-particle":"de","parse-names":false,"suffix":""},{"dropping-particle":"","family":"Amancio","given":"Ana Paula","non-dropping-particle":"","parse-names":false,"suffix":""},{"dropping-particle":"","family":"Alvim","given":"Renata Joviano","non-dropping-particle":"","parse-names":false,"suffix":""},{"dropping-particle":"","family":"Antunes Kramberger","given":"Ludmilla Athayde","non-dropping-particle":"","parse-names":false,"suffix":""}],"container-title":"Child's Nervous System","id":"ITEM-1","issue":"1","issued":{"date-parts":[["2018","1","1"]]},"page":"73-78","publisher":"Springer Verlag","title":"Neurological manifestations of congenital Zika virus infection","type":"article-journal","volume":"34"},"uris":["http://www.mendeley.com/documents/?uuid=77cb10bf-0ec3-379f-b2f5-33fb1e755978"]}],"mendeley":{"formattedCitation":"&lt;sup&gt;8&lt;/sup&gt;","plainTextFormattedCitation":"8","previouslyFormattedCitation":"&lt;sup&gt;8&lt;/sup&gt;"},"properties":{"noteIndex":0},"schema":"https://github.com/citation-style-language/schema/raw/master/csl-citation.json"}</w:instrText>
      </w:r>
      <w:r w:rsidR="00BF45C2">
        <w:rPr>
          <w:rFonts w:ascii="Times New Roman" w:hAnsi="Times New Roman"/>
          <w:sz w:val="24"/>
          <w:szCs w:val="24"/>
          <w:lang w:val="en-US"/>
        </w:rPr>
        <w:fldChar w:fldCharType="separate"/>
      </w:r>
      <w:r w:rsidR="00BF45C2" w:rsidRPr="00BF45C2">
        <w:rPr>
          <w:rFonts w:ascii="Times New Roman" w:hAnsi="Times New Roman"/>
          <w:noProof/>
          <w:sz w:val="24"/>
          <w:szCs w:val="24"/>
          <w:vertAlign w:val="superscript"/>
          <w:lang w:val="en-US"/>
        </w:rPr>
        <w:t>8</w:t>
      </w:r>
      <w:r w:rsidR="00BF45C2">
        <w:rPr>
          <w:rFonts w:ascii="Times New Roman" w:hAnsi="Times New Roman"/>
          <w:sz w:val="24"/>
          <w:szCs w:val="24"/>
          <w:lang w:val="en-US"/>
        </w:rPr>
        <w:fldChar w:fldCharType="end"/>
      </w:r>
      <w:r w:rsidR="009F5E2E">
        <w:rPr>
          <w:rFonts w:ascii="Times New Roman" w:hAnsi="Times New Roman"/>
          <w:sz w:val="24"/>
          <w:szCs w:val="24"/>
          <w:lang w:val="en-US"/>
        </w:rPr>
        <w:t xml:space="preserve"> </w:t>
      </w:r>
      <w:r w:rsidR="00D24C0D" w:rsidRPr="00D24C0D">
        <w:rPr>
          <w:rFonts w:ascii="Times New Roman" w:hAnsi="Times New Roman"/>
          <w:sz w:val="24"/>
          <w:szCs w:val="24"/>
          <w:lang w:val="en-US"/>
        </w:rPr>
        <w:t>potentially impair the maintenance of an adequate dietary routine for these children.</w:t>
      </w:r>
      <w:r w:rsidR="0076549A" w:rsidRPr="00D24C0D">
        <w:rPr>
          <w:rFonts w:ascii="Times New Roman" w:hAnsi="Times New Roman"/>
          <w:sz w:val="24"/>
          <w:szCs w:val="24"/>
          <w:lang w:val="en-US"/>
        </w:rPr>
        <w:t xml:space="preserve"> </w:t>
      </w:r>
      <w:r w:rsidR="00385D56" w:rsidRPr="00385D56">
        <w:rPr>
          <w:rFonts w:ascii="Times New Roman" w:hAnsi="Times New Roman"/>
          <w:sz w:val="24"/>
          <w:szCs w:val="24"/>
          <w:lang w:val="en-US"/>
        </w:rPr>
        <w:t xml:space="preserve">Additionally, multiple defects of the oral and maxillofacial structure such as </w:t>
      </w:r>
      <w:r w:rsidR="00ED761F" w:rsidRPr="00ED761F">
        <w:rPr>
          <w:rFonts w:ascii="Times New Roman" w:hAnsi="Times New Roman"/>
          <w:sz w:val="24"/>
          <w:szCs w:val="24"/>
          <w:lang w:val="en-US"/>
        </w:rPr>
        <w:t xml:space="preserve">narrow palate form, abnormal insertion of the upper labial frenulum, posterior lingual frenulum, tongue anterior projection, </w:t>
      </w:r>
      <w:r w:rsidR="00D41708" w:rsidRPr="00ED761F">
        <w:rPr>
          <w:rFonts w:ascii="Times New Roman" w:hAnsi="Times New Roman"/>
          <w:sz w:val="24"/>
          <w:szCs w:val="24"/>
          <w:lang w:val="en-US"/>
        </w:rPr>
        <w:t>delayed dental eruption</w:t>
      </w:r>
      <w:r w:rsidR="00F239D9">
        <w:rPr>
          <w:rFonts w:ascii="Times New Roman" w:hAnsi="Times New Roman"/>
          <w:sz w:val="24"/>
          <w:szCs w:val="24"/>
          <w:lang w:val="en-US"/>
        </w:rPr>
        <w:t xml:space="preserve"> and</w:t>
      </w:r>
      <w:r w:rsidR="00ED761F" w:rsidRPr="00ED761F">
        <w:rPr>
          <w:rFonts w:ascii="Times New Roman" w:hAnsi="Times New Roman"/>
          <w:sz w:val="24"/>
          <w:szCs w:val="24"/>
          <w:lang w:val="en-US"/>
        </w:rPr>
        <w:t xml:space="preserve"> oral escape</w:t>
      </w:r>
      <w:r w:rsidR="00E859ED">
        <w:rPr>
          <w:rFonts w:ascii="Times New Roman" w:hAnsi="Times New Roman"/>
          <w:sz w:val="24"/>
          <w:szCs w:val="24"/>
          <w:lang w:val="en-US"/>
        </w:rPr>
        <w:t>,</w:t>
      </w:r>
      <w:r w:rsidR="00ED761F" w:rsidRPr="00ED761F">
        <w:rPr>
          <w:rFonts w:ascii="Times New Roman" w:hAnsi="Times New Roman"/>
          <w:sz w:val="24"/>
          <w:szCs w:val="24"/>
          <w:lang w:val="en-US"/>
        </w:rPr>
        <w:t xml:space="preserve"> </w:t>
      </w:r>
      <w:r w:rsidR="00F239D9">
        <w:rPr>
          <w:rFonts w:ascii="Times New Roman" w:hAnsi="Times New Roman"/>
          <w:sz w:val="24"/>
          <w:szCs w:val="24"/>
          <w:lang w:val="en-US"/>
        </w:rPr>
        <w:t>harm</w:t>
      </w:r>
      <w:r w:rsidR="00ED761F" w:rsidRPr="00ED761F">
        <w:rPr>
          <w:rFonts w:ascii="Times New Roman" w:hAnsi="Times New Roman"/>
          <w:sz w:val="24"/>
          <w:szCs w:val="24"/>
          <w:lang w:val="en-US"/>
        </w:rPr>
        <w:t xml:space="preserve"> the oral phase of food</w:t>
      </w:r>
      <w:r w:rsidR="00B27FEF" w:rsidRPr="00B27FEF">
        <w:rPr>
          <w:rFonts w:ascii="Times New Roman" w:hAnsi="Times New Roman"/>
          <w:sz w:val="24"/>
          <w:szCs w:val="24"/>
          <w:lang w:val="en-US"/>
        </w:rPr>
        <w:t xml:space="preserve"> and are often associated with </w:t>
      </w:r>
      <w:r w:rsidR="00ED761F" w:rsidRPr="00ED761F">
        <w:rPr>
          <w:rFonts w:ascii="Times New Roman" w:hAnsi="Times New Roman"/>
          <w:sz w:val="24"/>
          <w:szCs w:val="24"/>
          <w:lang w:val="en-US"/>
        </w:rPr>
        <w:t>presence of dysphagia</w:t>
      </w:r>
      <w:r w:rsidR="009B20D7">
        <w:rPr>
          <w:rFonts w:ascii="Times New Roman" w:hAnsi="Times New Roman"/>
          <w:sz w:val="24"/>
          <w:szCs w:val="24"/>
          <w:lang w:val="en-US"/>
        </w:rPr>
        <w:t>.</w:t>
      </w:r>
      <w:r w:rsidR="00934F6F" w:rsidRPr="00ED761F">
        <w:rPr>
          <w:rFonts w:ascii="Times New Roman" w:hAnsi="Times New Roman"/>
          <w:sz w:val="24"/>
          <w:szCs w:val="24"/>
          <w:lang w:val="en-US"/>
        </w:rPr>
        <w:t xml:space="preserve"> </w:t>
      </w:r>
      <w:r w:rsidR="00FC31A0">
        <w:rPr>
          <w:rFonts w:ascii="Times New Roman" w:hAnsi="Times New Roman"/>
          <w:sz w:val="24"/>
          <w:szCs w:val="24"/>
          <w:lang w:val="en-US"/>
        </w:rPr>
        <w:fldChar w:fldCharType="begin" w:fldLock="1"/>
      </w:r>
      <w:r w:rsidR="00C44871">
        <w:rPr>
          <w:rFonts w:ascii="Times New Roman" w:hAnsi="Times New Roman"/>
          <w:sz w:val="24"/>
          <w:szCs w:val="24"/>
          <w:lang w:val="en-US"/>
        </w:rPr>
        <w:instrText>ADDIN CSL_CITATION {"citationItems":[{"id":"ITEM-1","itemData":{"DOI":"10.1016/j.oooo.2020.02.019","ISSN":"22124403","PMID":"32493680","abstract":"Objective: The aim of this study was to investigate oral and maxillofacial outcomes in children with congenital Zika syndrome (CZS) and the presence of nonnutritive sucking habits, functional habits, and features related to breastfeeding and nutrition of these children. Study Design: We conducted a cross-sectional study with 45 children with CZS and 50 healthy controls in Sergipe state, Brazil, from February 2018 to June 2018. Demographic and clinical data, including breastfeeding and feeding data, were obtained for each child. Additionally, oral and maxillofacial evaluation was performed. Results: Low weight (prevalence rate [PR] 8.33; 95% confidence interval [CI] 2.02–34.45), nonexclusive breastfeeding up to 6 months (PR 1.56; 95% CI 1.18–2.08); mouth breathing (PR 3.46; 95% CI 1.83–6.52); difficulty in swallowing (PR 6.00; 95% CI 2.53–14.25); and excessive salivation (PR 4.81; 95% CI 2.18–10.62) were more frequent in children with CZS. Children with CZS were more likely to have abnormal insertion of the upper labial frenulum (PR 7.04; 95% CI 2.23–22.20); ogival palate (PR 3.70; 95% CI 1.63–8.40), dental enamel defects (PR 2.22; 95% CI 1.05–4.69); and delayed dental eruption (PR 8.89; 95% CI 1.16–68.32) compared with healthy children. Conclusions: Children with CZS had a higher frequency of problems related to breastfeeding, low weight, and oral and maxillofacial abnormalities compared with healthy children.","author":[{"dropping-particle":"","family":"Oliveira","given":"Ana Márcia Menezes","non-dropping-particle":"de","parse-names":false,"suffix":""},{"dropping-particle":"","family":"Melo","given":"Elisama Gomes Magalhães","non-dropping-particle":"de","parse-names":false,"suffix":""},{"dropping-particle":"","family":"Mendes","given":"Mário Luis Tavares","non-dropping-particle":"","parse-names":false,"suffix":""},{"dropping-particle":"","family":"Santos Oliveira","given":"Sheila Jaqueline Gomes","non-dropping-particle":"dos","parse-names":false,"suffix":""},{"dropping-particle":"","family":"Tavares","given":"Carolina Santos Souza","non-dropping-particle":"","parse-names":false,"suffix":""},{"dropping-particle":"","family":"Vaez","given":"Andreia Centenaro","non-dropping-particle":"","parse-names":false,"suffix":""},{"dropping-particle":"","family":"Vasconcelos","given":"Sara Juliana Abreu","non-dropping-particle":"de","parse-names":false,"suffix":""},{"dropping-particle":"","family":"Santos","given":"Hudson P.","non-dropping-particle":"","parse-names":false,"suffix":""},{"dropping-particle":"","family":"Santos","given":"Victor Santana","non-dropping-particle":"","parse-names":false,"suffix":""},{"dropping-particle":"","family":"Martins-Filho","given":"Paulo Ricardo Saquete","non-dropping-particle":"","parse-names":false,"suffix":""}],"container-title":"Oral Surgery, Oral Medicine, Oral Pathology and Oral Radiology","id":"ITEM-1","issue":"1","issued":{"date-parts":[["2020","7","1"]]},"page":"71-77","publisher":"Mosby Inc.","title":"Oral and maxillofacial conditions, dietary aspects, and nutritional status of children with congenital Zika syndrome","type":"article-journal","volume":"130"},"uris":["http://www.mendeley.com/documents/?uuid=20fbe9ad-2ad4-338f-8238-f1e2b6c500af"]},{"id":"ITEM-2","itemData":{"DOI":"10.1093/ejo/cjaa036","abstract":"Introduction: The objective of this study is to assess the oral and maxillofacial characteristics of microcephalic children associated with congenital Zika syndrome (CZS). Methods: A cross-sectional, observational study was carried out with 61 patients with microcephaly/ CZS born between June 2015 and September 2017 (29 boys and 32 girls, average age of 22.8 months) and a control group with 58 non-CZS children born in the same period (25 boys and 33 girls, average age of 23.8 months). The functional clinical analysis considered the labial and lingual frena, tongue anterior projection, oral escape, palate form, and first tooth eruption. For the craniofacial analysis, facial anthropometric points and the cephalic perimeter at the time were measured. Demographic data were collected from medical records, and a clinical exam was performed in order to register the intrabuccal characteristics and craniofacial measures. The chi-square test and Student's t-test were used with a significance level of 0.05. Results: The narrow palate form, tongue anterior projection, oral escape, and late first tooth eruption were significantly more present in the group with microcephaly/CZS. As for the craniofacial analysis, face width (Bi-Zi), mandible width (Go-Go), height of face upper third (Tr-G), and monthly growth of cephalic perimeter were significantly smaller, whereas height of face lower third (Sn-Gn) was significantly bigger in the group with microcephaly/CZS (P &lt; 0.05). Conclusion: Children with microcephaly resulting from a congenital Zika infection showed functional, oral, and maxillofacial changes and smaller facial development in comparison with non-CZS children in the same age group.","author":[{"dropping-particle":"","family":"Ribeiro","given":"Renato Araújo","non-dropping-particle":"","parse-names":false,"suffix":""},{"dropping-particle":"","family":"Mattos","given":"Adriana","non-dropping-particle":"","parse-names":false,"suffix":""},{"dropping-particle":"","family":"Meneghim","given":"Marcelo De C","non-dropping-particle":"","parse-names":false,"suffix":""},{"dropping-particle":"","family":"Vedovello","given":"Silvia A S","non-dropping-particle":"","parse-names":false,"suffix":""},{"dropping-particle":"","family":"Mendes","given":"Técia","non-dropping-particle":"","parse-names":false,"suffix":""},{"dropping-particle":"","family":"Borges","given":"Daltro","non-dropping-particle":"","parse-names":false,"suffix":""},{"dropping-particle":"","family":"Santamaria-Jr","given":"Milton","non-dropping-particle":"","parse-names":false,"suffix":""},{"dropping-particle":"","family":"Santamaria Júnior","given":"Milton","non-dropping-particle":"","parse-names":false,"suffix":""}],"id":"ITEM-2","issued":{"date-parts":[["0"]]},"title":"Oral and maxillofacial outcomes in children with microcephaly associated with the congenital Zika syndrome","type":"article-journal"},"uris":["http://www.mendeley.com/documents/?uuid=8089e1db-8025-3ac6-bfe2-d81287a91c37"]}],"mendeley":{"formattedCitation":"&lt;sup&gt;9,10&lt;/sup&gt;","plainTextFormattedCitation":"9,10","previouslyFormattedCitation":"&lt;sup&gt;9,10&lt;/sup&gt;"},"properties":{"noteIndex":0},"schema":"https://github.com/citation-style-language/schema/raw/master/csl-citation.json"}</w:instrText>
      </w:r>
      <w:r w:rsidR="00FC31A0">
        <w:rPr>
          <w:rFonts w:ascii="Times New Roman" w:hAnsi="Times New Roman"/>
          <w:sz w:val="24"/>
          <w:szCs w:val="24"/>
          <w:lang w:val="en-US"/>
        </w:rPr>
        <w:fldChar w:fldCharType="separate"/>
      </w:r>
      <w:r w:rsidR="00FC31A0" w:rsidRPr="00FC31A0">
        <w:rPr>
          <w:rFonts w:ascii="Times New Roman" w:hAnsi="Times New Roman"/>
          <w:noProof/>
          <w:sz w:val="24"/>
          <w:szCs w:val="24"/>
          <w:vertAlign w:val="superscript"/>
          <w:lang w:val="en-US"/>
        </w:rPr>
        <w:t>9,10</w:t>
      </w:r>
      <w:r w:rsidR="00FC31A0">
        <w:rPr>
          <w:rFonts w:ascii="Times New Roman" w:hAnsi="Times New Roman"/>
          <w:sz w:val="24"/>
          <w:szCs w:val="24"/>
          <w:lang w:val="en-US"/>
        </w:rPr>
        <w:fldChar w:fldCharType="end"/>
      </w:r>
      <w:r w:rsidR="00C44871">
        <w:rPr>
          <w:rFonts w:ascii="Times New Roman" w:hAnsi="Times New Roman"/>
          <w:sz w:val="24"/>
          <w:szCs w:val="24"/>
          <w:lang w:val="en-US"/>
        </w:rPr>
        <w:t xml:space="preserve"> </w:t>
      </w:r>
      <w:r w:rsidR="009B20D7">
        <w:rPr>
          <w:rFonts w:ascii="Times New Roman" w:hAnsi="Times New Roman"/>
          <w:sz w:val="24"/>
          <w:szCs w:val="24"/>
          <w:lang w:val="en-US"/>
        </w:rPr>
        <w:t>This</w:t>
      </w:r>
      <w:r w:rsidR="00F1559D" w:rsidRPr="00F1559D">
        <w:rPr>
          <w:rFonts w:ascii="Times New Roman" w:hAnsi="Times New Roman"/>
          <w:sz w:val="24"/>
          <w:szCs w:val="24"/>
          <w:lang w:val="en-US"/>
        </w:rPr>
        <w:t xml:space="preserve"> can be characterized by</w:t>
      </w:r>
      <w:r w:rsidR="00F1559D">
        <w:rPr>
          <w:rFonts w:ascii="Times New Roman" w:hAnsi="Times New Roman"/>
          <w:sz w:val="24"/>
          <w:szCs w:val="24"/>
          <w:lang w:val="en-US"/>
        </w:rPr>
        <w:t xml:space="preserve"> </w:t>
      </w:r>
      <w:r w:rsidR="00836B4A" w:rsidRPr="00836B4A">
        <w:rPr>
          <w:rFonts w:ascii="Times New Roman" w:hAnsi="Times New Roman"/>
          <w:sz w:val="24"/>
          <w:szCs w:val="24"/>
          <w:lang w:val="en-US"/>
        </w:rPr>
        <w:t xml:space="preserve">significant impairment of the oral phase of swallowing, prolonged time for the preparation of the bolus, delays at the beginning of the pharyngeal swallowing </w:t>
      </w:r>
      <w:r w:rsidR="00836B4A" w:rsidRPr="00836B4A">
        <w:rPr>
          <w:rFonts w:ascii="Times New Roman" w:hAnsi="Times New Roman"/>
          <w:sz w:val="24"/>
          <w:szCs w:val="24"/>
          <w:lang w:val="en-US"/>
        </w:rPr>
        <w:lastRenderedPageBreak/>
        <w:t>phase and in the emptying of the distal esophagus</w:t>
      </w:r>
      <w:r w:rsidR="001C65DD">
        <w:rPr>
          <w:rFonts w:ascii="Times New Roman" w:hAnsi="Times New Roman"/>
          <w:sz w:val="24"/>
          <w:szCs w:val="24"/>
          <w:lang w:val="en-US"/>
        </w:rPr>
        <w:t xml:space="preserve">, </w:t>
      </w:r>
      <w:r w:rsidR="00436C03">
        <w:rPr>
          <w:rFonts w:ascii="Times New Roman" w:hAnsi="Times New Roman"/>
          <w:sz w:val="24"/>
          <w:szCs w:val="24"/>
          <w:lang w:val="en-US"/>
        </w:rPr>
        <w:t>besides</w:t>
      </w:r>
      <w:r w:rsidR="001C65DD" w:rsidRPr="001C65DD">
        <w:rPr>
          <w:rFonts w:ascii="Times New Roman" w:hAnsi="Times New Roman"/>
          <w:sz w:val="24"/>
          <w:szCs w:val="24"/>
          <w:lang w:val="en-US"/>
        </w:rPr>
        <w:t xml:space="preserve"> </w:t>
      </w:r>
      <w:r w:rsidR="002623F3" w:rsidRPr="002623F3">
        <w:rPr>
          <w:rFonts w:ascii="Times New Roman" w:hAnsi="Times New Roman"/>
          <w:sz w:val="24"/>
          <w:szCs w:val="24"/>
          <w:lang w:val="en-US"/>
        </w:rPr>
        <w:t xml:space="preserve">evidence of a higher risk of aspiration and penetration of food into the airways, </w:t>
      </w:r>
      <w:r w:rsidR="000C7CE8" w:rsidRPr="000C7CE8">
        <w:rPr>
          <w:rFonts w:ascii="Times New Roman" w:hAnsi="Times New Roman"/>
          <w:sz w:val="24"/>
          <w:szCs w:val="24"/>
          <w:lang w:val="en-US"/>
        </w:rPr>
        <w:t>typical of severe dysphagia</w:t>
      </w:r>
      <w:r w:rsidR="002623F3" w:rsidRPr="002623F3">
        <w:rPr>
          <w:rFonts w:ascii="Times New Roman" w:hAnsi="Times New Roman"/>
          <w:sz w:val="24"/>
          <w:szCs w:val="24"/>
          <w:lang w:val="en-US"/>
        </w:rPr>
        <w:t>.</w:t>
      </w:r>
      <w:r w:rsidR="00486693" w:rsidRPr="00486693">
        <w:rPr>
          <w:rFonts w:ascii="Times New Roman" w:hAnsi="Times New Roman"/>
          <w:sz w:val="24"/>
          <w:szCs w:val="24"/>
          <w:lang w:val="en-US"/>
        </w:rPr>
        <w:t xml:space="preserve"> </w:t>
      </w:r>
      <w:r w:rsidR="00EB5573">
        <w:rPr>
          <w:rFonts w:ascii="Times New Roman" w:hAnsi="Times New Roman"/>
          <w:sz w:val="24"/>
          <w:szCs w:val="24"/>
          <w:lang w:val="en-US"/>
        </w:rPr>
        <w:fldChar w:fldCharType="begin" w:fldLock="1"/>
      </w:r>
      <w:r w:rsidR="00EB5573">
        <w:rPr>
          <w:rFonts w:ascii="Times New Roman" w:hAnsi="Times New Roman"/>
          <w:sz w:val="24"/>
          <w:szCs w:val="24"/>
          <w:lang w:val="en-US"/>
        </w:rPr>
        <w:instrText>ADDIN CSL_CITATION {"citationItems":[{"id":"ITEM-1","itemData":{"DOI":"10.3201/eid2308.170354","ISSN":"10806059","PMID":"28604336","abstract":"We summarize the characteristics of dysphagia in 9 infants in Brazil with microcephaly caused by congenital Zika virus infection. The Schedule for Oral Motor Assessment, fiberoptic endoscopic evaluation of swallowing, and the videofluoroscopic swallowing study were used as noninstrumental and instrumental assessments. All infants had a degree of neurologic damage and showed abnormalities in the oral phase. Of the 9 infants, 8 lacked oral and upper respiratory tract sensitivity, leading to delays in initiation of the pharyngeal phase of swallowing. Those delays, combined with marked oral dysfunction, increased the risk for aspiration of food, particularly liquid foods. Dysphagia resulting from congenital Zika virus syndrome microcephaly can develop in infants &gt;3 months of age and is severe.","author":[{"dropping-particle":"","family":"Leal","given":"Mariana C.","non-dropping-particle":"","parse-names":false,"suffix":""},{"dropping-particle":"","family":"Linden","given":"Vanessa","non-dropping-particle":"van der","parse-names":false,"suffix":""},{"dropping-particle":"","family":"Bezerra","given":"Thiago P.","non-dropping-particle":"","parse-names":false,"suffix":""},{"dropping-particle":"","family":"Valois","given":"Luciana","non-dropping-particle":"de","parse-names":false,"suffix":""},{"dropping-particle":"","family":"Borges","given":"Adriana C.G.","non-dropping-particle":"","parse-names":false,"suffix":""},{"dropping-particle":"","family":"Antunes","given":"Margarida M.C.","non-dropping-particle":"","parse-names":false,"suffix":""},{"dropping-particle":"","family":"Brandt","given":"Kátia G.","non-dropping-particle":"","parse-names":false,"suffix":""},{"dropping-particle":"","family":"Moura","given":"Catharina X.","non-dropping-particle":"","parse-names":false,"suffix":""},{"dropping-particle":"","family":"Rodrigues","given":"Laura C.","non-dropping-particle":"","parse-names":false,"suffix":""},{"dropping-particle":"","family":"Ximenes","given":"Coeli R.","non-dropping-particle":"","parse-names":false,"suffix":""}],"container-title":"Emerging Infectious Diseases","id":"ITEM-1","issue":"8","issued":{"date-parts":[["2017","8","1"]]},"page":"1253-1259","publisher":"Centers for Disease Control and Prevention (CDC)","title":"Characteristics of dysphagia in infants with microcephaly caused by congenital zika virus infection, Brazil, 2015","type":"article-journal","volume":"23"},"uris":["http://www.mendeley.com/documents/?uuid=a1798f84-fe1e-3dd1-961a-d4a64a00305c"]}],"mendeley":{"formattedCitation":"&lt;sup&gt;11&lt;/sup&gt;","plainTextFormattedCitation":"11","previouslyFormattedCitation":"&lt;sup&gt;11&lt;/sup&gt;"},"properties":{"noteIndex":0},"schema":"https://github.com/citation-style-language/schema/raw/master/csl-citation.json"}</w:instrText>
      </w:r>
      <w:r w:rsidR="00EB5573">
        <w:rPr>
          <w:rFonts w:ascii="Times New Roman" w:hAnsi="Times New Roman"/>
          <w:sz w:val="24"/>
          <w:szCs w:val="24"/>
          <w:lang w:val="en-US"/>
        </w:rPr>
        <w:fldChar w:fldCharType="separate"/>
      </w:r>
      <w:r w:rsidR="00EB5573" w:rsidRPr="00EB5573">
        <w:rPr>
          <w:rFonts w:ascii="Times New Roman" w:hAnsi="Times New Roman"/>
          <w:noProof/>
          <w:sz w:val="24"/>
          <w:szCs w:val="24"/>
          <w:vertAlign w:val="superscript"/>
          <w:lang w:val="en-US"/>
        </w:rPr>
        <w:t>11</w:t>
      </w:r>
      <w:r w:rsidR="00EB5573">
        <w:rPr>
          <w:rFonts w:ascii="Times New Roman" w:hAnsi="Times New Roman"/>
          <w:sz w:val="24"/>
          <w:szCs w:val="24"/>
          <w:lang w:val="en-US"/>
        </w:rPr>
        <w:fldChar w:fldCharType="end"/>
      </w:r>
    </w:p>
    <w:p w14:paraId="52635872" w14:textId="210243F1" w:rsidR="0036239F" w:rsidRPr="00B70B26" w:rsidRDefault="0036239F" w:rsidP="0036239F">
      <w:pPr>
        <w:spacing w:after="0" w:line="480" w:lineRule="auto"/>
        <w:jc w:val="both"/>
        <w:rPr>
          <w:rFonts w:ascii="Times New Roman" w:hAnsi="Times New Roman"/>
          <w:sz w:val="24"/>
          <w:szCs w:val="24"/>
          <w:lang w:val="en-US"/>
        </w:rPr>
      </w:pPr>
      <w:r w:rsidRPr="00A604E0">
        <w:rPr>
          <w:rFonts w:ascii="Times New Roman" w:hAnsi="Times New Roman"/>
          <w:sz w:val="24"/>
          <w:szCs w:val="24"/>
          <w:lang w:val="en-US"/>
        </w:rPr>
        <w:t>Considering that most children with CZS in Brazil come from poorer families,</w:t>
      </w:r>
      <w:r w:rsidR="00DA08C4" w:rsidRPr="00AD7955">
        <w:rPr>
          <w:rFonts w:ascii="Times New Roman" w:hAnsi="Times New Roman"/>
          <w:sz w:val="24"/>
          <w:szCs w:val="24"/>
          <w:lang w:val="en-US"/>
        </w:rPr>
        <w:t xml:space="preserve"> </w:t>
      </w:r>
      <w:r w:rsidR="00DA08C4" w:rsidRPr="00A604E0">
        <w:rPr>
          <w:rFonts w:ascii="Times New Roman" w:hAnsi="Times New Roman"/>
          <w:sz w:val="24"/>
          <w:szCs w:val="24"/>
          <w:lang w:val="en-US"/>
        </w:rPr>
        <w:fldChar w:fldCharType="begin" w:fldLock="1"/>
      </w:r>
      <w:r w:rsidR="00D8014B" w:rsidRPr="00B70B26">
        <w:rPr>
          <w:rFonts w:ascii="Times New Roman" w:hAnsi="Times New Roman"/>
          <w:sz w:val="24"/>
          <w:szCs w:val="24"/>
          <w:lang w:val="en-US"/>
        </w:rPr>
        <w:instrText>ADDIN CSL_CITATION {"citationItems":[{"id":"ITEM-1","itemData":{"DOI":"10.26633/RPSP.2019.24","ISSN":"1680-5348","abstract":"OBJECTIVE: Describe the sociodemographic profile of mothers of children with congenital Zika syndrome. METHODS: This is a descriptive, cross-sectional, quantitative study. The 39 mothers of live born babies among the cases notified in 2015 and 2016 with confirmed diagnosis of congenital Zika syndrome in the state of Espírito Santo, Brazil, were invited to participate. Of these, 25 mothers were enrolled. Data were collected using a socioeconomic questionnaire and a field diary. RESULTS: Skin color was self-reported as non-white by 19/25 mothers (74.0%), and 16 (64.0%) reported having a partner. Regarding schooling, 12 (48.0%) had completed high school. Per capita income varied from no income to US$ 1 111.11, and ranged from none to US$ 61.72 for 12 women (48.0%). Seventeen women (68.0%) lived in underprivileged periphery areas with poor living conditions. Of the 25 women, 16 (64.0%) had a job prior to the pregnancy; and of these, 12 (75.0%) were fired or quit after the baby was born. CONCLUSIONS: The profile of mothers shows that the Zika epidemics was not equanimous and preferentially affected women with low income and lower social class. In this sense, we believe that congenital Zika syndrome may be determined by social inequalities in Brazil. The data described in the present study may be useful for the planning of effective actions to ensure a social protection network for children with congenital Zika syndrome and their families.","author":[{"dropping-particle":"","family":"Freitas","given":"Paula de Souza Silva","non-dropping-particle":"","parse-names":false,"suffix":""},{"dropping-particle":"","family":"Soares","given":"Gabriella Barreto","non-dropping-particle":"","parse-names":false,"suffix":""},{"dropping-particle":"","family":"Mocelin","given":"Helaine Jacinta Salvador","non-dropping-particle":"","parse-names":false,"suffix":""},{"dropping-particle":"","family":"Lacerda","given":"Larissa Carolina Xavier","non-dropping-particle":"","parse-names":false,"suffix":""},{"dropping-particle":"","family":"Prado","given":"Thiago Nascimento","non-dropping-particle":"do","parse-names":false,"suffix":""},{"dropping-particle":"","family":"Sales","given":"Carolina Maia Martins","non-dropping-particle":"","parse-names":false,"suffix":""},{"dropping-particle":"","family":"Perez","given":"Freddy","non-dropping-particle":"","parse-names":false,"suffix":""},{"dropping-particle":"","family":"Bussinger","given":"Elda Coelho de Azevedo","non-dropping-particle":"","parse-names":false,"suffix":""},{"dropping-particle":"","family":"Maciel","given":"Ethel Leonor Noia","non-dropping-particle":"","parse-names":false,"suffix":""}],"container-title":"Revista panamericana de salud publica = Pan American journal of public health","id":"ITEM-1","issued":{"date-parts":[["2019","2","7"]]},"language":"por","page":"e24-e24","publisher":"Organización Panamericana de la Salud","title":"Congenital Zika syndrome: sociodemographic profile of mothersSíndrome congénito por el virus del Zika: perfil sociodemográfico de las madres TT  - Síndrome congênita do vírus Zika: perfil sociodemográfico das mães","type":"article-journal","volume":"43"},"uris":["http://www.mendeley.com/documents/?uuid=420ab121-4b6d-4da8-85ba-f41542a05082"]}],"mendeley":{"formattedCitation":"&lt;sup&gt;12&lt;/sup&gt;","plainTextFormattedCitation":"12","previouslyFormattedCitation":"&lt;sup&gt;12&lt;/sup&gt;"},"properties":{"noteIndex":0},"schema":"https://github.com/citation-style-language/schema/raw/master/csl-citation.json"}</w:instrText>
      </w:r>
      <w:r w:rsidR="00DA08C4" w:rsidRPr="00A604E0">
        <w:rPr>
          <w:rFonts w:ascii="Times New Roman" w:hAnsi="Times New Roman"/>
          <w:sz w:val="24"/>
          <w:szCs w:val="24"/>
          <w:lang w:val="en-US"/>
        </w:rPr>
        <w:fldChar w:fldCharType="separate"/>
      </w:r>
      <w:r w:rsidR="00DA08C4" w:rsidRPr="00A604E0">
        <w:rPr>
          <w:rFonts w:ascii="Times New Roman" w:hAnsi="Times New Roman"/>
          <w:noProof/>
          <w:sz w:val="24"/>
          <w:szCs w:val="24"/>
          <w:vertAlign w:val="superscript"/>
          <w:lang w:val="en-US"/>
        </w:rPr>
        <w:t>12</w:t>
      </w:r>
      <w:r w:rsidR="00DA08C4" w:rsidRPr="00A604E0">
        <w:rPr>
          <w:rFonts w:ascii="Times New Roman" w:hAnsi="Times New Roman"/>
          <w:sz w:val="24"/>
          <w:szCs w:val="24"/>
          <w:lang w:val="en-US"/>
        </w:rPr>
        <w:fldChar w:fldCharType="end"/>
      </w:r>
      <w:r w:rsidRPr="00A604E0">
        <w:rPr>
          <w:rFonts w:ascii="Times New Roman" w:hAnsi="Times New Roman"/>
          <w:sz w:val="24"/>
          <w:szCs w:val="24"/>
          <w:lang w:val="en-US"/>
        </w:rPr>
        <w:t xml:space="preserve"> socioeconomic difficulties can </w:t>
      </w:r>
      <w:r w:rsidR="00C94559" w:rsidRPr="00B70B26">
        <w:rPr>
          <w:rFonts w:ascii="Times New Roman" w:hAnsi="Times New Roman"/>
          <w:sz w:val="24"/>
          <w:szCs w:val="24"/>
          <w:lang w:val="en-US"/>
        </w:rPr>
        <w:t xml:space="preserve">exacerbate the </w:t>
      </w:r>
      <w:r w:rsidRPr="00A604E0">
        <w:rPr>
          <w:rFonts w:ascii="Times New Roman" w:hAnsi="Times New Roman"/>
          <w:sz w:val="24"/>
          <w:szCs w:val="24"/>
          <w:lang w:val="en-US"/>
        </w:rPr>
        <w:t>health risks, in addition to those already determined by CZS itself.</w:t>
      </w:r>
    </w:p>
    <w:p w14:paraId="38690212" w14:textId="5181B926" w:rsidR="00590C09" w:rsidRPr="00CE699C" w:rsidRDefault="00824AA9" w:rsidP="00ED2082">
      <w:pPr>
        <w:spacing w:after="0" w:line="480" w:lineRule="auto"/>
        <w:jc w:val="both"/>
        <w:rPr>
          <w:rFonts w:ascii="Times New Roman" w:hAnsi="Times New Roman"/>
          <w:sz w:val="24"/>
          <w:szCs w:val="24"/>
          <w:lang w:val="en-US"/>
        </w:rPr>
      </w:pPr>
      <w:r w:rsidRPr="00143A5E">
        <w:rPr>
          <w:rFonts w:ascii="Times New Roman" w:hAnsi="Times New Roman"/>
          <w:sz w:val="24"/>
          <w:szCs w:val="24"/>
          <w:lang w:val="en-US"/>
        </w:rPr>
        <w:t>The critical relationship between food and nutrition with children's growth and physical development is widely recognized,</w:t>
      </w:r>
      <w:r>
        <w:rPr>
          <w:rFonts w:ascii="Times New Roman" w:hAnsi="Times New Roman"/>
          <w:sz w:val="24"/>
          <w:szCs w:val="24"/>
          <w:lang w:val="en-US"/>
        </w:rPr>
        <w:t xml:space="preserve"> </w:t>
      </w:r>
      <w:r w:rsidR="00483E44">
        <w:rPr>
          <w:rFonts w:ascii="Times New Roman" w:hAnsi="Times New Roman"/>
          <w:sz w:val="24"/>
          <w:szCs w:val="24"/>
          <w:lang w:val="en-US"/>
        </w:rPr>
        <w:fldChar w:fldCharType="begin" w:fldLock="1"/>
      </w:r>
      <w:r w:rsidR="00560DDC">
        <w:rPr>
          <w:rFonts w:ascii="Times New Roman" w:hAnsi="Times New Roman"/>
          <w:sz w:val="24"/>
          <w:szCs w:val="24"/>
          <w:lang w:val="en-US"/>
        </w:rPr>
        <w:instrText>ADDIN CSL_CITATION {"citationItems":[{"id":"ITEM-1","itemData":{"author":[{"dropping-particle":"","family":"Chumlea","given":"W. C.","non-dropping-particle":"","parse-names":false,"suffix":""}],"edition":"3ª","editor":[{"dropping-particle":"","family":"Samour, P. Q.; King","given":"K. orgs","non-dropping-particle":"","parse-names":false,"suffix":""}],"id":"ITEM-1","issued":{"date-parts":[["2005"]]},"publisher":"Jones and Bartlett Publishers","title":"Physical Growth and Maturation. In: Handbook of Pediatric Nutrition.","type":"book"},"uris":["http://www.mendeley.com/documents/?uuid=68d43453-5039-4900-8d31-53a86d57e47a"]},{"id":"ITEM-2","itemData":{"DOI":"10.1542/peds.2016-4308","ISSN":"10984275","PMID":"28771408","abstract":"CONTEXT: Although effective health and nutrition interventions for reducing child mortality and morbidity exist, direct evidence of effects on cognitive, motor, and psychosocial development is lacking. OBJECTIVE: To review existing evidence for health and nutrition interventions affecting direct measures of (and pathways to) early child development. DATA SOURCES: Reviews and recent overviews of interventions across the continuum of care and component studies. STUDY SELECTION: We selected systematic reviews detailing the effectiveness of health or nutrition interventions that have plausible links to child development and/or contain direct measures of cognitive, motor, and psychosocial development. DATA EXTRACTION: A team of reviewers independently extracted data and assessed their quality. RESULTS: Sixty systematic reviews contained the outcomes of interest. Various interventions reduced morbidity and improved child growth, but few had direct measures of child development. Of particular benefit were food and micronutrient supplementation for mothers to reduce the risk of small for gestational age and iodine deficiency, strategies to reduce iron deficiency anemia in infancy, and early neonatal care (appropriate resuscitation, delayed cord clamping, and Kangaroo Mother Care). Neuroprotective interventions for imminent preterm birth showed the largest effect sizes (antenatal corticosteroids for developmental delay: risk ratio 0.49, 95% confidence interval 0.24 to 1.00; magnesium sulfate for gross motor dysfunction: risk ratio 0.61, 95% confidence interval 0.44 to 0.85). LIMITATIONS: Given the focus on high-quality studies captured in leading systematic reviews, only effects reported within studies included in systematic reviews were captured. CONCLUSIONS: These findings should guide the prioritization and scale-up of interventions within critical periods of early infancy and childhood, and encourage research into their implementation at scale.","author":[{"dropping-particle":"","family":"Vaivada","given":"Tyler","non-dropping-particle":"","parse-names":false,"suffix":""},{"dropping-particle":"","family":"Gaffey","given":"Michelle F.","non-dropping-particle":"","parse-names":false,"suffix":""},{"dropping-particle":"","family":"Bhutta","given":"Zulfiqar A.","non-dropping-particle":"","parse-names":false,"suffix":""}],"container-title":"Pediatrics","id":"ITEM-2","issue":"2","issued":{"date-parts":[["2017"]]},"title":"Promoting early child development with interventions in health and nutrition: A systematic review","type":"article-journal","volume":"140"},"uris":["http://www.mendeley.com/documents/?uuid=656852a2-7633-4860-9ba8-155b8896e29b"]}],"mendeley":{"formattedCitation":"&lt;sup&gt;13,14&lt;/sup&gt;","plainTextFormattedCitation":"13,14","previouslyFormattedCitation":"&lt;sup&gt;13,14&lt;/sup&gt;"},"properties":{"noteIndex":0},"schema":"https://github.com/citation-style-language/schema/raw/master/csl-citation.json"}</w:instrText>
      </w:r>
      <w:r w:rsidR="00483E44">
        <w:rPr>
          <w:rFonts w:ascii="Times New Roman" w:hAnsi="Times New Roman"/>
          <w:sz w:val="24"/>
          <w:szCs w:val="24"/>
          <w:lang w:val="en-US"/>
        </w:rPr>
        <w:fldChar w:fldCharType="separate"/>
      </w:r>
      <w:r w:rsidR="00483E44" w:rsidRPr="00483E44">
        <w:rPr>
          <w:rFonts w:ascii="Times New Roman" w:hAnsi="Times New Roman"/>
          <w:noProof/>
          <w:sz w:val="24"/>
          <w:szCs w:val="24"/>
          <w:vertAlign w:val="superscript"/>
          <w:lang w:val="en-US"/>
        </w:rPr>
        <w:t>13,14</w:t>
      </w:r>
      <w:r w:rsidR="00483E44">
        <w:rPr>
          <w:rFonts w:ascii="Times New Roman" w:hAnsi="Times New Roman"/>
          <w:sz w:val="24"/>
          <w:szCs w:val="24"/>
          <w:lang w:val="en-US"/>
        </w:rPr>
        <w:fldChar w:fldCharType="end"/>
      </w:r>
      <w:r w:rsidR="00D8014B">
        <w:rPr>
          <w:rFonts w:ascii="Times New Roman" w:hAnsi="Times New Roman"/>
          <w:sz w:val="24"/>
          <w:szCs w:val="24"/>
          <w:lang w:val="en-US"/>
        </w:rPr>
        <w:t xml:space="preserve"> </w:t>
      </w:r>
      <w:r w:rsidR="00DE1462">
        <w:rPr>
          <w:rFonts w:ascii="Times New Roman" w:hAnsi="Times New Roman"/>
          <w:sz w:val="24"/>
          <w:szCs w:val="24"/>
          <w:lang w:val="en-US"/>
        </w:rPr>
        <w:t>however,</w:t>
      </w:r>
      <w:r w:rsidR="00D8014B">
        <w:rPr>
          <w:rFonts w:ascii="Times New Roman" w:hAnsi="Times New Roman"/>
          <w:sz w:val="24"/>
          <w:szCs w:val="24"/>
          <w:lang w:val="en-US"/>
        </w:rPr>
        <w:t xml:space="preserve"> t</w:t>
      </w:r>
      <w:r w:rsidR="00AA484B" w:rsidRPr="00AA484B">
        <w:rPr>
          <w:rFonts w:ascii="Times New Roman" w:hAnsi="Times New Roman"/>
          <w:sz w:val="24"/>
          <w:szCs w:val="24"/>
          <w:lang w:val="en-US"/>
        </w:rPr>
        <w:t xml:space="preserve">o date, there </w:t>
      </w:r>
      <w:r w:rsidR="003C139A">
        <w:rPr>
          <w:rFonts w:ascii="Times New Roman" w:hAnsi="Times New Roman"/>
          <w:sz w:val="24"/>
          <w:szCs w:val="24"/>
          <w:lang w:val="en-US"/>
        </w:rPr>
        <w:t>have been</w:t>
      </w:r>
      <w:r w:rsidR="00AA484B" w:rsidRPr="00AA484B">
        <w:rPr>
          <w:rFonts w:ascii="Times New Roman" w:hAnsi="Times New Roman"/>
          <w:sz w:val="24"/>
          <w:szCs w:val="24"/>
          <w:lang w:val="en-US"/>
        </w:rPr>
        <w:t xml:space="preserve"> few studies characterizing the growth of children with CZS, </w:t>
      </w:r>
      <w:r w:rsidR="002F1B45">
        <w:rPr>
          <w:rFonts w:ascii="Times New Roman" w:hAnsi="Times New Roman"/>
          <w:sz w:val="24"/>
          <w:szCs w:val="24"/>
          <w:lang w:val="en-US"/>
        </w:rPr>
        <w:fldChar w:fldCharType="begin" w:fldLock="1"/>
      </w:r>
      <w:r w:rsidR="00483E44">
        <w:rPr>
          <w:rFonts w:ascii="Times New Roman" w:hAnsi="Times New Roman"/>
          <w:sz w:val="24"/>
          <w:szCs w:val="24"/>
          <w:lang w:val="en-US"/>
        </w:rPr>
        <w:instrText>ADDIN CSL_CITATION {"citationItems":[{"id":"ITEM-1","itemData":{"DOI":"10.1016/j.jped.2018.10.016","ISSN":"00217557","abstract":"Objectives: To present the currently available evidence of the effects of congenital Zika virus infection on infant growth, to discuss possible intervening factors, and to describe preliminary data on this growth in a cohort of exposed children. Source of data: Non-systematic review in PubMed, BVS, CAPES, Scopus, Web of Science, Cochrane and Google Scholar databases in the last 5 years, using the terms infection/disease by Zika virus and growth/nutrition/nutritional status/infant nutrition and nutritional needs. Additionally, the anthropometric data of the first 2.5 years of a cohort of children exposed to the Zika virus during pregnancy were reviewed. Synthesis of data: Both intrauterine growth restriction and low birth weight were reported in series of cases of children with congenital Zika syndrome. The postnatal growth deficit of these children appears to be directly proportional to the degree of neurological impairment. The etiology is multifactorial, and nutritional and non-nutritional factors are probably involved. The data from the present cohort show that the head circumference evolution depends on this measurement at birth and that weight-height growth has a trend toward lower weight and length in children with congenital microcephaly and normocephalic at birth who develop some neurological abnormality. Conclusions: The few existing data suggest that, in children with congenital Zika, the greater the degree of neurological impairment, the greater the impact on growth, whether or not associated with microcephaly at birth.","author":[{"dropping-particle":"","family":"Prata-Barbosa","given":"Arnaldo","non-dropping-particle":"","parse-names":false,"suffix":""},{"dropping-particle":"","family":"Martins","given":"Marlos Melo","non-dropping-particle":"","parse-names":false,"suffix":""},{"dropping-particle":"","family":"Guastavino","given":"Andreia Bittencourt","non-dropping-particle":"","parse-names":false,"suffix":""},{"dropping-particle":"da","family":"Cunha","given":"Antônio José Ledo Alves","non-dropping-particle":"","parse-names":false,"suffix":""}],"container-title":"Jornal de Pediatria","id":"ITEM-1","issue":"S1","issued":{"date-parts":[["2019","3","1"]]},"page":"30-41","publisher":"Elsevier Editora Ltda","title":"Effects of Zika infection on growth","type":"article","volume":"95"},"uris":["http://www.mendeley.com/documents/?uuid=0f30d520-4ddf-3934-9b3d-730362a125aa"]}],"mendeley":{"formattedCitation":"&lt;sup&gt;15&lt;/sup&gt;","plainTextFormattedCitation":"15","previouslyFormattedCitation":"&lt;sup&gt;15&lt;/sup&gt;"},"properties":{"noteIndex":0},"schema":"https://github.com/citation-style-language/schema/raw/master/csl-citation.json"}</w:instrText>
      </w:r>
      <w:r w:rsidR="002F1B45">
        <w:rPr>
          <w:rFonts w:ascii="Times New Roman" w:hAnsi="Times New Roman"/>
          <w:sz w:val="24"/>
          <w:szCs w:val="24"/>
          <w:lang w:val="en-US"/>
        </w:rPr>
        <w:fldChar w:fldCharType="separate"/>
      </w:r>
      <w:r w:rsidR="00483E44" w:rsidRPr="00483E44">
        <w:rPr>
          <w:rFonts w:ascii="Times New Roman" w:hAnsi="Times New Roman"/>
          <w:noProof/>
          <w:sz w:val="24"/>
          <w:szCs w:val="24"/>
          <w:vertAlign w:val="superscript"/>
          <w:lang w:val="en-US"/>
        </w:rPr>
        <w:t>15</w:t>
      </w:r>
      <w:r w:rsidR="002F1B45">
        <w:rPr>
          <w:rFonts w:ascii="Times New Roman" w:hAnsi="Times New Roman"/>
          <w:sz w:val="24"/>
          <w:szCs w:val="24"/>
          <w:lang w:val="en-US"/>
        </w:rPr>
        <w:fldChar w:fldCharType="end"/>
      </w:r>
      <w:r w:rsidR="00590C09" w:rsidRPr="00CE699C">
        <w:rPr>
          <w:rFonts w:ascii="Times New Roman" w:hAnsi="Times New Roman"/>
          <w:sz w:val="24"/>
          <w:szCs w:val="24"/>
          <w:lang w:val="en-US"/>
        </w:rPr>
        <w:t xml:space="preserve"> </w:t>
      </w:r>
      <w:r w:rsidR="00BE6868">
        <w:rPr>
          <w:rFonts w:ascii="Times New Roman" w:hAnsi="Times New Roman"/>
          <w:sz w:val="24"/>
          <w:szCs w:val="24"/>
          <w:lang w:val="en-US"/>
        </w:rPr>
        <w:t>which</w:t>
      </w:r>
      <w:r w:rsidR="0036183F" w:rsidRPr="0036183F">
        <w:rPr>
          <w:rFonts w:ascii="Times New Roman" w:hAnsi="Times New Roman"/>
          <w:sz w:val="24"/>
          <w:szCs w:val="24"/>
          <w:lang w:val="en-US"/>
        </w:rPr>
        <w:t xml:space="preserve"> is why</w:t>
      </w:r>
      <w:r w:rsidR="0036183F">
        <w:rPr>
          <w:rFonts w:ascii="Times New Roman" w:hAnsi="Times New Roman"/>
          <w:sz w:val="24"/>
          <w:szCs w:val="24"/>
          <w:lang w:val="en-US"/>
        </w:rPr>
        <w:t xml:space="preserve"> </w:t>
      </w:r>
      <w:r w:rsidR="00590C09" w:rsidRPr="00CE699C">
        <w:rPr>
          <w:rFonts w:ascii="Times New Roman" w:hAnsi="Times New Roman"/>
          <w:sz w:val="24"/>
          <w:szCs w:val="24"/>
          <w:lang w:val="en-US"/>
        </w:rPr>
        <w:t xml:space="preserve">it is still necessary </w:t>
      </w:r>
      <w:r w:rsidR="00AD2260">
        <w:rPr>
          <w:rFonts w:ascii="Times New Roman" w:hAnsi="Times New Roman"/>
          <w:sz w:val="24"/>
          <w:szCs w:val="24"/>
          <w:lang w:val="en-US"/>
        </w:rPr>
        <w:t xml:space="preserve">to </w:t>
      </w:r>
      <w:r w:rsidR="007C5B45" w:rsidRPr="00CE699C">
        <w:rPr>
          <w:rFonts w:ascii="Times New Roman" w:hAnsi="Times New Roman"/>
          <w:sz w:val="24"/>
          <w:szCs w:val="24"/>
          <w:lang w:val="en-US"/>
        </w:rPr>
        <w:t>increas</w:t>
      </w:r>
      <w:r w:rsidR="00AD2260">
        <w:rPr>
          <w:rFonts w:ascii="Times New Roman" w:hAnsi="Times New Roman"/>
          <w:sz w:val="24"/>
          <w:szCs w:val="24"/>
          <w:lang w:val="en-US"/>
        </w:rPr>
        <w:t>e</w:t>
      </w:r>
      <w:r w:rsidR="00590C09" w:rsidRPr="00CE699C">
        <w:rPr>
          <w:rFonts w:ascii="Times New Roman" w:hAnsi="Times New Roman"/>
          <w:sz w:val="24"/>
          <w:szCs w:val="24"/>
          <w:lang w:val="en-US"/>
        </w:rPr>
        <w:t xml:space="preserve"> the evidence on the real impact of this syndrome on indicator</w:t>
      </w:r>
      <w:r w:rsidR="007F6474" w:rsidRPr="00CE699C">
        <w:rPr>
          <w:rFonts w:ascii="Times New Roman" w:hAnsi="Times New Roman"/>
          <w:sz w:val="24"/>
          <w:szCs w:val="24"/>
          <w:lang w:val="en-US"/>
        </w:rPr>
        <w:t>s</w:t>
      </w:r>
      <w:r w:rsidR="00590C09" w:rsidRPr="00CE699C">
        <w:rPr>
          <w:rFonts w:ascii="Times New Roman" w:hAnsi="Times New Roman"/>
          <w:sz w:val="24"/>
          <w:szCs w:val="24"/>
          <w:lang w:val="en-US"/>
        </w:rPr>
        <w:t xml:space="preserve"> of physical development. </w:t>
      </w:r>
      <w:r w:rsidR="006D5093" w:rsidRPr="00607F0C">
        <w:rPr>
          <w:rFonts w:ascii="Times New Roman" w:hAnsi="Times New Roman"/>
          <w:sz w:val="24"/>
          <w:szCs w:val="24"/>
          <w:lang w:val="en-US"/>
        </w:rPr>
        <w:t>This study aims to assess the anthropometric characteristics of children with CZS at birth and up to 12 months of life.</w:t>
      </w:r>
    </w:p>
    <w:bookmarkEnd w:id="0"/>
    <w:p w14:paraId="2F81469B" w14:textId="77777777" w:rsidR="00BF0C25" w:rsidRPr="00CE699C" w:rsidRDefault="00BF0C25" w:rsidP="0034606B">
      <w:pPr>
        <w:spacing w:after="0" w:line="480" w:lineRule="auto"/>
        <w:jc w:val="both"/>
        <w:rPr>
          <w:rFonts w:ascii="Times New Roman" w:hAnsi="Times New Roman"/>
          <w:sz w:val="24"/>
          <w:szCs w:val="24"/>
          <w:lang w:val="en-US"/>
        </w:rPr>
      </w:pPr>
    </w:p>
    <w:p w14:paraId="0D7E6887" w14:textId="77777777" w:rsidR="00F05BBB" w:rsidRPr="00CE699C" w:rsidRDefault="00F05BBB" w:rsidP="0034606B">
      <w:pPr>
        <w:spacing w:after="0" w:line="480" w:lineRule="auto"/>
        <w:jc w:val="both"/>
        <w:rPr>
          <w:rFonts w:ascii="Times New Roman" w:hAnsi="Times New Roman"/>
          <w:sz w:val="24"/>
          <w:szCs w:val="24"/>
          <w:lang w:val="en-US"/>
        </w:rPr>
      </w:pPr>
      <w:r w:rsidRPr="00CE699C">
        <w:rPr>
          <w:rFonts w:ascii="Times New Roman" w:hAnsi="Times New Roman"/>
          <w:sz w:val="24"/>
          <w:szCs w:val="24"/>
          <w:lang w:val="en-US"/>
        </w:rPr>
        <w:t>Methods</w:t>
      </w:r>
    </w:p>
    <w:p w14:paraId="6570DAE3" w14:textId="52213635" w:rsidR="00AF6F3E" w:rsidRDefault="006D17F1" w:rsidP="00BD4EB8">
      <w:pPr>
        <w:pStyle w:val="NormalWeb"/>
        <w:spacing w:after="0" w:line="480" w:lineRule="auto"/>
        <w:jc w:val="both"/>
        <w:rPr>
          <w:lang w:val="en-US"/>
        </w:rPr>
      </w:pPr>
      <w:r w:rsidRPr="008849F3">
        <w:rPr>
          <w:lang w:val="en-US"/>
        </w:rPr>
        <w:t>A</w:t>
      </w:r>
      <w:r w:rsidR="00BB54CA" w:rsidRPr="008849F3">
        <w:rPr>
          <w:lang w:val="en-US"/>
        </w:rPr>
        <w:t xml:space="preserve"> </w:t>
      </w:r>
      <w:r w:rsidR="0092380E">
        <w:rPr>
          <w:lang w:val="en-US"/>
        </w:rPr>
        <w:t xml:space="preserve">cross-sectional </w:t>
      </w:r>
      <w:r w:rsidR="00282C69">
        <w:rPr>
          <w:lang w:val="en-US"/>
        </w:rPr>
        <w:t xml:space="preserve">descriptive </w:t>
      </w:r>
      <w:r w:rsidR="006816E8" w:rsidRPr="008849F3">
        <w:rPr>
          <w:lang w:val="en-US"/>
        </w:rPr>
        <w:t>study</w:t>
      </w:r>
      <w:r w:rsidRPr="008849F3">
        <w:rPr>
          <w:lang w:val="en-US"/>
        </w:rPr>
        <w:t xml:space="preserve"> was carried out</w:t>
      </w:r>
      <w:r w:rsidR="00497C1F" w:rsidRPr="008849F3">
        <w:rPr>
          <w:lang w:val="en-US"/>
        </w:rPr>
        <w:t xml:space="preserve"> in 22 municipalities in the State of Bahia, Brazil</w:t>
      </w:r>
      <w:r w:rsidRPr="008849F3">
        <w:rPr>
          <w:lang w:val="en-US"/>
        </w:rPr>
        <w:t xml:space="preserve">. </w:t>
      </w:r>
      <w:r w:rsidR="0005747C" w:rsidRPr="00B71075">
        <w:rPr>
          <w:lang w:val="en-US"/>
        </w:rPr>
        <w:t>Data collection took place from May to November 2017.</w:t>
      </w:r>
      <w:r w:rsidR="0005747C">
        <w:rPr>
          <w:lang w:val="en-US"/>
        </w:rPr>
        <w:t xml:space="preserve"> </w:t>
      </w:r>
      <w:r w:rsidR="00CB4F42" w:rsidRPr="00CB4F42">
        <w:rPr>
          <w:lang w:val="en-US"/>
        </w:rPr>
        <w:t xml:space="preserve">Children were selected by convenience sampling, as they </w:t>
      </w:r>
      <w:r w:rsidR="00D300E5">
        <w:rPr>
          <w:lang w:val="en-US"/>
        </w:rPr>
        <w:t>were residents</w:t>
      </w:r>
      <w:r w:rsidR="00CB4F42" w:rsidRPr="00CB4F42">
        <w:rPr>
          <w:lang w:val="en-US"/>
        </w:rPr>
        <w:t xml:space="preserve"> in </w:t>
      </w:r>
      <w:r w:rsidR="00ED2281" w:rsidRPr="00ED2281">
        <w:rPr>
          <w:lang w:val="en-US"/>
        </w:rPr>
        <w:t xml:space="preserve">municipalities </w:t>
      </w:r>
      <w:r w:rsidR="003A494B">
        <w:rPr>
          <w:lang w:val="en-US"/>
        </w:rPr>
        <w:t>w</w:t>
      </w:r>
      <w:r w:rsidR="002C2146">
        <w:rPr>
          <w:lang w:val="en-US"/>
        </w:rPr>
        <w:t>h</w:t>
      </w:r>
      <w:r w:rsidR="003A494B">
        <w:rPr>
          <w:lang w:val="en-US"/>
        </w:rPr>
        <w:t>ich</w:t>
      </w:r>
      <w:r w:rsidR="00B46DDE">
        <w:rPr>
          <w:lang w:val="en-US"/>
        </w:rPr>
        <w:t xml:space="preserve"> had</w:t>
      </w:r>
      <w:r w:rsidR="00ED2281" w:rsidRPr="00ED2281">
        <w:rPr>
          <w:lang w:val="en-US"/>
        </w:rPr>
        <w:t xml:space="preserve"> operational feasibility for </w:t>
      </w:r>
      <w:r w:rsidR="00B46DDE">
        <w:rPr>
          <w:lang w:val="en-US"/>
        </w:rPr>
        <w:t xml:space="preserve">data collection by </w:t>
      </w:r>
      <w:r w:rsidR="00ED2281" w:rsidRPr="00ED2281">
        <w:rPr>
          <w:lang w:val="en-US"/>
        </w:rPr>
        <w:t xml:space="preserve">researchers, and </w:t>
      </w:r>
      <w:r w:rsidR="001B3C3A">
        <w:rPr>
          <w:lang w:val="en-US"/>
        </w:rPr>
        <w:t>authorization from H</w:t>
      </w:r>
      <w:r w:rsidR="000377BB" w:rsidRPr="000377BB">
        <w:rPr>
          <w:lang w:val="en-US"/>
        </w:rPr>
        <w:t xml:space="preserve">ealth </w:t>
      </w:r>
      <w:r w:rsidR="000A77C9">
        <w:rPr>
          <w:lang w:val="en-US"/>
        </w:rPr>
        <w:t xml:space="preserve">managers or </w:t>
      </w:r>
      <w:r w:rsidR="00915EB9">
        <w:rPr>
          <w:lang w:val="en-US"/>
        </w:rPr>
        <w:t>directors</w:t>
      </w:r>
      <w:r w:rsidR="00DE1A8A">
        <w:rPr>
          <w:lang w:val="en-US"/>
        </w:rPr>
        <w:t xml:space="preserve"> to access </w:t>
      </w:r>
      <w:r w:rsidR="00ED2281">
        <w:rPr>
          <w:lang w:val="en-US"/>
        </w:rPr>
        <w:t>health</w:t>
      </w:r>
      <w:r w:rsidR="002C200D">
        <w:rPr>
          <w:lang w:val="en-US"/>
        </w:rPr>
        <w:t xml:space="preserve"> </w:t>
      </w:r>
      <w:r w:rsidR="00DE1A8A">
        <w:rPr>
          <w:lang w:val="en-US"/>
        </w:rPr>
        <w:t>information</w:t>
      </w:r>
      <w:r w:rsidR="00C3467F" w:rsidRPr="008849F3">
        <w:rPr>
          <w:lang w:val="en-US"/>
        </w:rPr>
        <w:t>.</w:t>
      </w:r>
      <w:r w:rsidR="00C209D4">
        <w:rPr>
          <w:lang w:val="en-US"/>
        </w:rPr>
        <w:t xml:space="preserve"> </w:t>
      </w:r>
      <w:r w:rsidR="0063445A" w:rsidRPr="00B71075">
        <w:rPr>
          <w:lang w:val="en-US"/>
        </w:rPr>
        <w:t>The inclusion criteri</w:t>
      </w:r>
      <w:r w:rsidR="008A457E">
        <w:rPr>
          <w:lang w:val="en-US"/>
        </w:rPr>
        <w:t>a</w:t>
      </w:r>
      <w:r w:rsidR="0063445A" w:rsidRPr="00B71075">
        <w:rPr>
          <w:lang w:val="en-US"/>
        </w:rPr>
        <w:t xml:space="preserve"> in this study were: a) </w:t>
      </w:r>
      <w:r w:rsidR="00D056C8">
        <w:rPr>
          <w:lang w:val="en-US"/>
        </w:rPr>
        <w:t xml:space="preserve">to </w:t>
      </w:r>
      <w:r w:rsidR="002D6D8E" w:rsidRPr="002D6D8E">
        <w:rPr>
          <w:lang w:val="en-US"/>
        </w:rPr>
        <w:t xml:space="preserve">be resident in one of the </w:t>
      </w:r>
      <w:r w:rsidR="00594C67" w:rsidRPr="002D6D8E">
        <w:rPr>
          <w:lang w:val="en-US"/>
        </w:rPr>
        <w:t xml:space="preserve">participating </w:t>
      </w:r>
      <w:r w:rsidR="002D6D8E" w:rsidRPr="002D6D8E">
        <w:rPr>
          <w:lang w:val="en-US"/>
        </w:rPr>
        <w:t>municipalities, be</w:t>
      </w:r>
      <w:r w:rsidR="00B008EF" w:rsidRPr="00B71075">
        <w:rPr>
          <w:lang w:val="en-US"/>
        </w:rPr>
        <w:t xml:space="preserve"> </w:t>
      </w:r>
      <w:r w:rsidR="002D6D8E" w:rsidRPr="002D6D8E">
        <w:rPr>
          <w:lang w:val="en-US"/>
        </w:rPr>
        <w:t xml:space="preserve">notified </w:t>
      </w:r>
      <w:r w:rsidR="00DD1EC8" w:rsidRPr="00B71075">
        <w:rPr>
          <w:lang w:val="en-US"/>
        </w:rPr>
        <w:t xml:space="preserve">in the RESP </w:t>
      </w:r>
      <w:r w:rsidR="002D6D8E" w:rsidRPr="002D6D8E">
        <w:rPr>
          <w:lang w:val="en-US"/>
        </w:rPr>
        <w:t>and classified</w:t>
      </w:r>
      <w:r w:rsidR="0063445A" w:rsidRPr="00B71075">
        <w:rPr>
          <w:lang w:val="en-US"/>
        </w:rPr>
        <w:t xml:space="preserve"> as </w:t>
      </w:r>
      <w:r w:rsidR="000E4FB8">
        <w:rPr>
          <w:lang w:val="en-US"/>
        </w:rPr>
        <w:t xml:space="preserve">a </w:t>
      </w:r>
      <w:r w:rsidR="0063445A" w:rsidRPr="00B71075">
        <w:rPr>
          <w:lang w:val="en-US"/>
        </w:rPr>
        <w:t xml:space="preserve">confirmed </w:t>
      </w:r>
      <w:r w:rsidR="009305F5">
        <w:rPr>
          <w:lang w:val="en-US"/>
        </w:rPr>
        <w:t xml:space="preserve">or presumed </w:t>
      </w:r>
      <w:r w:rsidR="0063445A" w:rsidRPr="00B71075">
        <w:rPr>
          <w:lang w:val="en-US"/>
        </w:rPr>
        <w:t xml:space="preserve">case of CZS, through a complete clinical and epidemiological investigation; b) </w:t>
      </w:r>
      <w:r w:rsidR="00EA2673">
        <w:rPr>
          <w:lang w:val="en-US"/>
        </w:rPr>
        <w:t xml:space="preserve">to </w:t>
      </w:r>
      <w:r w:rsidR="0063445A" w:rsidRPr="00B71075">
        <w:rPr>
          <w:lang w:val="en-US"/>
        </w:rPr>
        <w:t>hav</w:t>
      </w:r>
      <w:r w:rsidR="00EA2673">
        <w:rPr>
          <w:lang w:val="en-US"/>
        </w:rPr>
        <w:t>e</w:t>
      </w:r>
      <w:r w:rsidR="0063445A" w:rsidRPr="00B71075">
        <w:rPr>
          <w:lang w:val="en-US"/>
        </w:rPr>
        <w:t xml:space="preserve"> anthropometric assessment</w:t>
      </w:r>
      <w:r w:rsidR="00AC74AA">
        <w:rPr>
          <w:lang w:val="en-US"/>
        </w:rPr>
        <w:t>s</w:t>
      </w:r>
      <w:r w:rsidR="0063445A" w:rsidRPr="00B71075">
        <w:rPr>
          <w:lang w:val="en-US"/>
        </w:rPr>
        <w:t xml:space="preserve"> of weight, length or head circumference, until 12 months of age, in the medical records of the primary care service of their place of residence. Children classified as confirmed cases of CZS, but </w:t>
      </w:r>
      <w:r w:rsidR="00541907">
        <w:rPr>
          <w:lang w:val="en-US"/>
        </w:rPr>
        <w:t>who had</w:t>
      </w:r>
      <w:r w:rsidR="0063445A" w:rsidRPr="00B71075">
        <w:rPr>
          <w:lang w:val="en-US"/>
        </w:rPr>
        <w:t xml:space="preserve"> no anthropometric record in the first year of life found </w:t>
      </w:r>
      <w:r w:rsidR="006A304A" w:rsidRPr="00B71075">
        <w:rPr>
          <w:lang w:val="en-US"/>
        </w:rPr>
        <w:t xml:space="preserve">in the medical records of the primary care service </w:t>
      </w:r>
      <w:r w:rsidR="0063445A" w:rsidRPr="00B71075">
        <w:rPr>
          <w:lang w:val="en-US"/>
        </w:rPr>
        <w:t>were excluded from the present study.</w:t>
      </w:r>
    </w:p>
    <w:p w14:paraId="28F0225E" w14:textId="540F0FDA" w:rsidR="006C6314" w:rsidRDefault="00FB1B5D" w:rsidP="00BD4EB8">
      <w:pPr>
        <w:pStyle w:val="NormalWeb"/>
        <w:spacing w:after="0" w:line="480" w:lineRule="auto"/>
        <w:jc w:val="both"/>
        <w:rPr>
          <w:lang w:val="en-US"/>
        </w:rPr>
      </w:pPr>
      <w:r>
        <w:rPr>
          <w:lang w:val="en-US"/>
        </w:rPr>
        <w:lastRenderedPageBreak/>
        <w:t>RESP</w:t>
      </w:r>
      <w:r w:rsidR="001E194B">
        <w:rPr>
          <w:lang w:val="en-US"/>
        </w:rPr>
        <w:t xml:space="preserve"> – </w:t>
      </w:r>
      <w:proofErr w:type="spellStart"/>
      <w:r w:rsidR="001E194B">
        <w:rPr>
          <w:lang w:val="en-US"/>
        </w:rPr>
        <w:t>Registro</w:t>
      </w:r>
      <w:proofErr w:type="spellEnd"/>
      <w:r w:rsidR="001E194B">
        <w:rPr>
          <w:lang w:val="en-US"/>
        </w:rPr>
        <w:t xml:space="preserve"> de </w:t>
      </w:r>
      <w:proofErr w:type="spellStart"/>
      <w:r w:rsidR="001E194B">
        <w:rPr>
          <w:lang w:val="en-US"/>
        </w:rPr>
        <w:t>Eventos</w:t>
      </w:r>
      <w:proofErr w:type="spellEnd"/>
      <w:r w:rsidR="001E194B">
        <w:rPr>
          <w:lang w:val="en-US"/>
        </w:rPr>
        <w:t xml:space="preserve"> </w:t>
      </w:r>
      <w:proofErr w:type="spellStart"/>
      <w:r w:rsidR="001E194B">
        <w:rPr>
          <w:lang w:val="en-US"/>
        </w:rPr>
        <w:t>em</w:t>
      </w:r>
      <w:proofErr w:type="spellEnd"/>
      <w:r w:rsidR="001E194B">
        <w:rPr>
          <w:lang w:val="en-US"/>
        </w:rPr>
        <w:t xml:space="preserve"> </w:t>
      </w:r>
      <w:proofErr w:type="spellStart"/>
      <w:r w:rsidR="001E194B">
        <w:rPr>
          <w:lang w:val="en-US"/>
        </w:rPr>
        <w:t>Saúde</w:t>
      </w:r>
      <w:proofErr w:type="spellEnd"/>
      <w:r w:rsidR="001E194B">
        <w:rPr>
          <w:lang w:val="en-US"/>
        </w:rPr>
        <w:t xml:space="preserve"> </w:t>
      </w:r>
      <w:proofErr w:type="spellStart"/>
      <w:r w:rsidR="001E194B">
        <w:rPr>
          <w:lang w:val="en-US"/>
        </w:rPr>
        <w:t>Pública</w:t>
      </w:r>
      <w:proofErr w:type="spellEnd"/>
      <w:r w:rsidR="001E194B">
        <w:rPr>
          <w:lang w:val="en-US"/>
        </w:rPr>
        <w:t xml:space="preserve"> (</w:t>
      </w:r>
      <w:r w:rsidR="001E194B" w:rsidRPr="001E194B">
        <w:rPr>
          <w:lang w:val="en-US"/>
        </w:rPr>
        <w:t>Public Health Event Registration</w:t>
      </w:r>
      <w:r w:rsidR="001E194B">
        <w:rPr>
          <w:lang w:val="en-US"/>
        </w:rPr>
        <w:t>)</w:t>
      </w:r>
      <w:r>
        <w:rPr>
          <w:lang w:val="en-US"/>
        </w:rPr>
        <w:t xml:space="preserve"> i</w:t>
      </w:r>
      <w:r w:rsidRPr="00767B8F">
        <w:rPr>
          <w:lang w:val="en-US"/>
        </w:rPr>
        <w:t xml:space="preserve">s </w:t>
      </w:r>
      <w:r w:rsidRPr="00AB76C2">
        <w:rPr>
          <w:lang w:val="en-US"/>
        </w:rPr>
        <w:t xml:space="preserve">an </w:t>
      </w:r>
      <w:r w:rsidRPr="00471105">
        <w:rPr>
          <w:lang w:val="en-US"/>
        </w:rPr>
        <w:t>electronic form</w:t>
      </w:r>
      <w:r>
        <w:rPr>
          <w:lang w:val="en-US"/>
        </w:rPr>
        <w:t xml:space="preserve"> </w:t>
      </w:r>
      <w:r w:rsidR="005B227D">
        <w:rPr>
          <w:lang w:val="en-US"/>
        </w:rPr>
        <w:t>from the</w:t>
      </w:r>
      <w:r w:rsidRPr="00AB76C2">
        <w:rPr>
          <w:lang w:val="en-US"/>
        </w:rPr>
        <w:t xml:space="preserve"> </w:t>
      </w:r>
      <w:r w:rsidRPr="00CE699C">
        <w:rPr>
          <w:rStyle w:val="tlid-translation"/>
          <w:lang w:val="en"/>
        </w:rPr>
        <w:t>Ministry of Health of Brazil (</w:t>
      </w:r>
      <w:proofErr w:type="spellStart"/>
      <w:r w:rsidRPr="00CE699C">
        <w:rPr>
          <w:lang w:val="en-US"/>
        </w:rPr>
        <w:t>MoH</w:t>
      </w:r>
      <w:proofErr w:type="spellEnd"/>
      <w:r w:rsidRPr="00CE699C">
        <w:rPr>
          <w:lang w:val="en-US"/>
        </w:rPr>
        <w:t>)</w:t>
      </w:r>
      <w:r>
        <w:rPr>
          <w:lang w:val="en-US"/>
        </w:rPr>
        <w:t>,</w:t>
      </w:r>
      <w:r w:rsidRPr="00AB76C2">
        <w:rPr>
          <w:lang w:val="en-US"/>
        </w:rPr>
        <w:t xml:space="preserve"> where notifications </w:t>
      </w:r>
      <w:r w:rsidRPr="00CE699C">
        <w:rPr>
          <w:lang w:val="en-US"/>
        </w:rPr>
        <w:t>of suspected cases of C</w:t>
      </w:r>
      <w:r w:rsidRPr="002D0E84">
        <w:rPr>
          <w:lang w:val="en-US"/>
        </w:rPr>
        <w:t>ZS</w:t>
      </w:r>
      <w:r w:rsidRPr="00CE699C">
        <w:rPr>
          <w:lang w:val="en-US"/>
        </w:rPr>
        <w:t xml:space="preserve"> and respective clinical and epidemiological investigations are recorded</w:t>
      </w:r>
      <w:r>
        <w:rPr>
          <w:lang w:val="en-US"/>
        </w:rPr>
        <w:t>, and</w:t>
      </w:r>
      <w:r w:rsidRPr="00CF2E11">
        <w:rPr>
          <w:lang w:val="en-US"/>
        </w:rPr>
        <w:t xml:space="preserve"> </w:t>
      </w:r>
      <w:r w:rsidR="000B056B">
        <w:rPr>
          <w:lang w:val="en-US"/>
        </w:rPr>
        <w:t>the</w:t>
      </w:r>
      <w:r w:rsidR="000B056B" w:rsidRPr="00CF2E11">
        <w:rPr>
          <w:lang w:val="en-US"/>
        </w:rPr>
        <w:t xml:space="preserve"> </w:t>
      </w:r>
      <w:r w:rsidRPr="00CF2E11">
        <w:rPr>
          <w:lang w:val="en-US"/>
        </w:rPr>
        <w:t xml:space="preserve">classification </w:t>
      </w:r>
      <w:r w:rsidRPr="00CE699C">
        <w:rPr>
          <w:lang w:val="en-US"/>
        </w:rPr>
        <w:t xml:space="preserve">of each notification occurs when sufficient elements are gathered to classify these suspected </w:t>
      </w:r>
      <w:r w:rsidRPr="007D61DB">
        <w:rPr>
          <w:lang w:val="en-US"/>
        </w:rPr>
        <w:t>cases based on specific guidelines</w:t>
      </w:r>
      <w:r>
        <w:rPr>
          <w:lang w:val="en-US"/>
        </w:rPr>
        <w:t>.</w:t>
      </w:r>
      <w:r w:rsidR="00D85606">
        <w:rPr>
          <w:lang w:val="en-US"/>
        </w:rPr>
        <w:t xml:space="preserve"> </w:t>
      </w:r>
      <w:r w:rsidR="00D85606">
        <w:rPr>
          <w:lang w:val="en-US"/>
        </w:rPr>
        <w:fldChar w:fldCharType="begin" w:fldLock="1"/>
      </w:r>
      <w:r w:rsidR="00483E44">
        <w:rPr>
          <w:lang w:val="en-US"/>
        </w:rPr>
        <w:instrText>ADDIN CSL_CITATION {"citationItems":[{"id":"ITEM-1","itemData":{"ISBN":"9788533424890","abstract":"Procedimentos para o monitoramento das alterações no crescimento e desenvolvimento a partir da gestação até a primeira infância, relacionadas à infecção pelo vírus Zika e outras etiologias infeciosas dentro da capacidade operacional do SUS","author":[{"dropping-particle":"","family":"Brasil. Ministério da Saúde. Secretaria de Vigilância em Saúde. Secretaria de Atenção à Saúde.","given":"","non-dropping-particle":"","parse-names":false,"suffix":""}],"container-title":"Brasília","edition":"1ª","editor":[{"dropping-particle":"","family":"Ministério da Saúde.","given":"","non-dropping-particle":"","parse-names":false,"suffix":""}],"id":"ITEM-1","issued":{"date-parts":[["2017"]]},"number-of-pages":"158","publisher-place":"Brasília - DF.","title":"Orientações integradas de vigilância e atenção à saúde no âmbito da Emergência de Saúde Pública de Importância Nacional: procedimentos para o monitoramento das alterações no crescimento e desenvolvimento a partir da gestação até a primeira infância, relac","type":"book"},"uris":["http://www.mendeley.com/documents/?uuid=2faf0ff1-9ba6-4cb5-b666-997c77bd6368"]}],"mendeley":{"formattedCitation":"&lt;sup&gt;16&lt;/sup&gt;","plainTextFormattedCitation":"16","previouslyFormattedCitation":"&lt;sup&gt;16&lt;/sup&gt;"},"properties":{"noteIndex":0},"schema":"https://github.com/citation-style-language/schema/raw/master/csl-citation.json"}</w:instrText>
      </w:r>
      <w:r w:rsidR="00D85606">
        <w:rPr>
          <w:lang w:val="en-US"/>
        </w:rPr>
        <w:fldChar w:fldCharType="separate"/>
      </w:r>
      <w:r w:rsidR="00483E44" w:rsidRPr="00483E44">
        <w:rPr>
          <w:noProof/>
          <w:vertAlign w:val="superscript"/>
          <w:lang w:val="en-US"/>
        </w:rPr>
        <w:t>16</w:t>
      </w:r>
      <w:r w:rsidR="00D85606">
        <w:rPr>
          <w:lang w:val="en-US"/>
        </w:rPr>
        <w:fldChar w:fldCharType="end"/>
      </w:r>
      <w:r w:rsidR="00D85606">
        <w:rPr>
          <w:lang w:val="en-US"/>
        </w:rPr>
        <w:t xml:space="preserve"> </w:t>
      </w:r>
      <w:r w:rsidRPr="00C655F5">
        <w:rPr>
          <w:lang w:val="en-US"/>
        </w:rPr>
        <w:t>Notification of suspected CZS cases is mandatory for all public and private health services in Brazil</w:t>
      </w:r>
      <w:r>
        <w:rPr>
          <w:lang w:val="en-US"/>
        </w:rPr>
        <w:t>.</w:t>
      </w:r>
      <w:r w:rsidR="009164BB">
        <w:rPr>
          <w:lang w:val="en-US"/>
        </w:rPr>
        <w:t xml:space="preserve"> </w:t>
      </w:r>
      <w:r w:rsidR="009164BB" w:rsidRPr="009164BB">
        <w:rPr>
          <w:lang w:val="en-US"/>
        </w:rPr>
        <w:t xml:space="preserve">Children whose mother had a history of suspected or confirmed Zika </w:t>
      </w:r>
      <w:r w:rsidR="002222ED">
        <w:rPr>
          <w:lang w:val="en-US"/>
        </w:rPr>
        <w:t xml:space="preserve">infection </w:t>
      </w:r>
      <w:r w:rsidR="009164BB" w:rsidRPr="009164BB">
        <w:rPr>
          <w:lang w:val="en-US"/>
        </w:rPr>
        <w:t xml:space="preserve">during pregnancy, or who at birth had a cranial circumference less than -2 standard deviations for gestational age at birth and sex (according to the </w:t>
      </w:r>
      <w:proofErr w:type="spellStart"/>
      <w:r w:rsidR="009164BB" w:rsidRPr="009164BB">
        <w:rPr>
          <w:lang w:val="en-US"/>
        </w:rPr>
        <w:t>InterGrowth</w:t>
      </w:r>
      <w:proofErr w:type="spellEnd"/>
      <w:r w:rsidR="009164BB" w:rsidRPr="009164BB">
        <w:rPr>
          <w:lang w:val="en-US"/>
        </w:rPr>
        <w:t xml:space="preserve"> table</w:t>
      </w:r>
      <w:r w:rsidR="008826B0">
        <w:rPr>
          <w:lang w:val="en-US"/>
        </w:rPr>
        <w:t xml:space="preserve"> </w:t>
      </w:r>
      <w:r w:rsidR="008826B0">
        <w:rPr>
          <w:lang w:val="en-US"/>
        </w:rPr>
        <w:fldChar w:fldCharType="begin" w:fldLock="1"/>
      </w:r>
      <w:r w:rsidR="00483E44">
        <w:rPr>
          <w:lang w:val="en-US"/>
        </w:rPr>
        <w:instrText>ADDIN CSL_CITATION {"citationItems":[{"id":"ITEM-1","itemData":{"DOI":"10.1016/s0140-6736(14)60932-6","ISSN":"1474547X","PMID":"25209487","abstract":"Background In 2006, WHO published international growth standards for children younger than 5 years, which are now accepted worldwide. In the INTERGROWTH-21st Project, our aim was to complement them by developing international standards for fetuses, newborn infants, and the postnatal growth period of preterm infants. Methods INTERGROWTH-21st is a population-based project that assessed fetal growth and newborn size in eight geographically defi ned urban populations. These groups were selected because most of the health and nutrition needs of mothers were met, adequate antenatal care was provided, and there were no major environmental constraints on growth. As part of the Newborn Cross-Sectional Study (NCSS), a component of INTERGROWTH-21st Project, we measured weight, length, and head circumference in all newborn infants, in addition to collecting data prospectively for pregnancy and the perinatal period. To construct the newborn standards, we selected all pregnancies in women meeting (in addition to the underlying population characteristics) strict individual eligibility criteria for a population at low risk of impaired fetal growth (labelled the NCSS prescriptive subpopulation). Women had a reliable ultrasound estimate of gestational age using crown-rump length before 14 weeks of gestation or biparietal diameter if antenatal care started between 14 weeks and 24 weeks or less of gestation. Newborn anthropometric measures were obtained within 12 h of birth by identically trained anthropometric teams using the same equipment at all sites. Fractional polynomials assuming a skewed t distribution were used to estimate the fi tted centiles. Findings We identifi ed 20 486 (35%) eligible women from the 59 137 pregnant women enrolled in NCSS between May 14, 2009, and Aug 2, 2013. We calculated sex-specifi c observed and smoothed centiles for weight, length, and head circumference for gestational age at birth. The observed and smoothed centiles were almost identical. We present the 3rd, 10th, 50th, 90th, and 97th centile curves according to gestational age and sex. Interpretation We have developed, for routine clinical practice, international anthropometric standards to assess newborn size that are intended to complement the WHO Child Growth Standards and allow comparisons across multiethnic populations. Funding Bill &amp; Melinda Gates Foundation.","author":[{"dropping-particle":"","family":"Villar","given":"J.","non-dropping-particle":"","parse-names":false,"suffix":""},{"dropping-particle":"","family":"Ismail","given":"L. Cheikh","non-dropping-particle":"","parse-names":false,"suffix":""},{"dropping-particle":"","family":"Victora","given":"C. G.","non-dropping-particle":"","parse-names":false,"suffix":""},{"dropping-particle":"","family":"Ohuma","given":"E. O.","non-dropping-particle":"","parse-names":false,"suffix":""},{"dropping-particle":"","family":"Bertino","given":"E.","non-dropping-particle":"","parse-names":false,"suffix":""},{"dropping-particle":"","family":"Altman","given":"D. G.","non-dropping-particle":"","parse-names":false,"suffix":""},{"dropping-particle":"","family":"Lambert","given":"A.","non-dropping-particle":"","parse-names":false,"suffix":""},{"dropping-particle":"","family":"Papageorghiou","given":"A. T.","non-dropping-particle":"","parse-names":false,"suffix":""},{"dropping-particle":"","family":"Carvalho","given":"M.","non-dropping-particle":"","parse-names":false,"suffix":""},{"dropping-particle":"","family":"Jaffer","given":"Y. A.","non-dropping-particle":"","parse-names":false,"suffix":""},{"dropping-particle":"","family":"Gravett","given":"M. G.","non-dropping-particle":"","parse-names":false,"suffix":""},{"dropping-particle":"","family":"Purwar","given":"M.","non-dropping-particle":"","parse-names":false,"suffix":""},{"dropping-particle":"","family":"Frederick","given":"I. O.","non-dropping-particle":"","parse-names":false,"suffix":""},{"dropping-particle":"","family":"Noble","given":"Alison J.","non-dropping-particle":"","parse-names":false,"suffix":""},{"dropping-particle":"","family":"Pang","given":"Ruyan","non-dropping-particle":"","parse-names":false,"suffix":""},{"dropping-particle":"","family":"Barros","given":"Fernando C.","non-dropping-particle":"","parse-names":false,"suffix":""},{"dropping-particle":"","family":"Chumlea","given":"Cameron","non-dropping-particle":"","parse-names":false,"suffix":""},{"dropping-particle":"","family":"Bhutta","given":"Zulfiqar A.","non-dropping-particle":"","parse-names":false,"suffix":""},{"dropping-particle":"","family":"Kennedy","given":"Stephen H.","non-dropping-particle":"","parse-names":false,"suffix":""},{"dropping-particle":"","family":"Katz","given":"M.","non-dropping-particle":"","parse-names":false,"suffix":""},{"dropping-particle":"","family":"Bhan","given":"M. K.","non-dropping-particle":"","parse-names":false,"suffix":""},{"dropping-particle":"","family":"Garza","given":"C.","non-dropping-particle":"","parse-names":false,"suffix":""},{"dropping-particle":"","family":"Zaidi","given":"S.","non-dropping-particle":"","parse-names":false,"suffix":""},{"dropping-particle":"","family":"Langer","given":"A.","non-dropping-particle":"","parse-names":false,"suffix":""},{"dropping-particle":"","family":"Rothwell","given":"P. M.","non-dropping-particle":"","parse-names":false,"suffix":""},{"dropping-particle":"","family":"Weatherall","given":"D.","non-dropping-particle":"","parse-names":false,"suffix":""},{"dropping-particle":"","family":"Bhutta","given":"Z. A.","non-dropping-particle":"","parse-names":false,"suffix":""},{"dropping-particle":"","family":"Kennedy","given":"S.","non-dropping-particle":"","parse-names":false,"suffix":""},{"dropping-particle":"","family":"Barros","given":"F. C.","non-dropping-particle":"","parse-names":false,"suffix":""},{"dropping-particle":"","family":"Burton","given":"F.","non-dropping-particle":"","parse-names":false,"suffix":""},{"dropping-particle":"","family":"Chumlea","given":"W. C.","non-dropping-particle":"","parse-names":false,"suffix":""},{"dropping-particle":"","family":"Er","given":"Y. A.Jaff","non-dropping-particle":"","parse-names":false,"suffix":""},{"dropping-particle":"","family":"Lumbiganon","given":"P.","non-dropping-particle":"","parse-names":false,"suffix":""},{"dropping-particle":"","family":"Noble","given":"J. A.","non-dropping-particle":"","parse-names":false,"suffix":""},{"dropping-particle":"","family":"Pang","given":"R. Y.","non-dropping-particle":"","parse-names":false,"suffix":""},{"dropping-particle":"","family":"Rivera","given":"J.","non-dropping-particle":"","parse-names":false,"suffix":""},{"dropping-particle":"","family":"Shorten","given":"M.","non-dropping-particle":"","parse-names":false,"suffix":""},{"dropping-particle":"","family":"Hoch","given":"L.","non-dropping-particle":"","parse-names":false,"suffix":""},{"dropping-particle":"","family":"Knight","given":"H. E.","non-dropping-particle":"","parse-names":false,"suffix":""},{"dropping-particle":"","family":"Cosgrove","given":"C.","non-dropping-particle":"","parse-names":false,"suffix":""},{"dropping-particle":"","family":"Blakey","given":"I.","non-dropping-particle":"","parse-names":false,"suffix":""},{"dropping-particle":"","family":"Roseman","given":"F.","non-dropping-particle":"","parse-names":false,"suffix":""},{"dropping-particle":"","family":"Kunnawar","given":"N.","non-dropping-particle":"","parse-names":false,"suffix":""},{"dropping-particle":"","family":"Gu","given":"S. H.","non-dropping-particle":"","parse-names":false,"suffix":""},{"dropping-particle":"","family":"Wang","given":"J. H.","non-dropping-particle":"","parse-names":false,"suffix":""},{"dropping-particle":"","family":"Wu","given":"M. H.","non-dropping-particle":"","parse-names":false,"suffix":""},{"dropping-particle":"","family":"Domingues","given":"M.","non-dropping-particle":"","parse-names":false,"suffix":""},{"dropping-particle":"","family":"Gilli","given":"P.","non-dropping-particle":"","parse-names":false,"suffix":""},{"dropping-particle":"","family":"Juodvirsiene","given":"L.","non-dropping-particle":"","parse-names":false,"suffix":""},{"dropping-particle":"","family":"Musee","given":"N.","non-dropping-particle":"","parse-names":false,"suffix":""},{"dropping-particle":"","family":"Al-Jabri","given":"H.","non-dropping-particle":"","parse-names":false,"suffix":""},{"dropping-particle":"","family":"Waller","given":"S.","non-dropping-particle":"","parse-names":false,"suffix":""},{"dropping-particle":"","family":"Muninzwa","given":"D.","non-dropping-particle":"","parse-names":false,"suffix":""},{"dropping-particle":"","family":"Yellappan","given":"D.","non-dropping-particle":"","parse-names":false,"suffix":""},{"dropping-particle":"","family":"Carter","given":"A.","non-dropping-particle":"","parse-names":false,"suffix":""},{"dropping-particle":"","family":"Reade","given":"D.","non-dropping-particle":"","parse-names":false,"suffix":""},{"dropping-particle":"","family":"Miller","given":"R.","non-dropping-particle":"","parse-names":false,"suffix":""},{"dropping-particle":"","family":"Salomon","given":"L.","non-dropping-particle":"","parse-names":false,"suffix":""},{"dropping-particle":"","family":"Leston","given":"A.","non-dropping-particle":"","parse-names":false,"suffix":""},{"dropping-particle":"","family":"Mitidieri","given":"A.","non-dropping-particle":"","parse-names":false,"suffix":""},{"dropping-particle":"","family":"Al-Aamri","given":"F.","non-dropping-particle":"","parse-names":false,"suffix":""},{"dropping-particle":"","family":"Paulsene","given":"W.","non-dropping-particle":"","parse-names":false,"suffix":""},{"dropping-particle":"","family":"Sande","given":"J.","non-dropping-particle":"","parse-names":false,"suffix":""},{"dropping-particle":"","family":"Al-Zadjali","given":"W. K.S.","non-dropping-particle":"","parse-names":false,"suffix":""},{"dropping-particle":"","family":"Batiuk","given":"C.","non-dropping-particle":"","parse-names":false,"suffix":""},{"dropping-particle":"","family":"Bornemeier","given":"S.","non-dropping-particle":"","parse-names":false,"suffix":""},{"dropping-particle":"","family":"Dighe","given":"M.","non-dropping-particle":"","parse-names":false,"suffix":""},{"dropping-particle":"","family":"Gaglioti","given":"P.","non-dropping-particle":"","parse-names":false,"suffix":""},{"dropping-particle":"","family":"Jacinta","given":"N.","non-dropping-particle":"","parse-names":false,"suffix":""},{"dropping-particle":"","family":"Jaiswal","given":"S.","non-dropping-particle":"","parse-names":false,"suffix":""},{"dropping-particle":"","family":"Oas","given":"K.","non-dropping-particle":"","parse-names":false,"suffix":""},{"dropping-particle":"","family":"Oberto","given":"M.","non-dropping-particle":"","parse-names":false,"suffix":""},{"dropping-particle":"","family":"Olearo","given":"E.","non-dropping-particle":"","parse-names":false,"suffix":""},{"dropping-particle":"","family":"Owende","given":"M. G.","non-dropping-particle":"","parse-names":false,"suffix":""},{"dropping-particle":"","family":"Shah","given":"J.","non-dropping-particle":"","parse-names":false,"suffix":""},{"dropping-particle":"","family":"Sohoni","given":"S.","non-dropping-particle":"","parse-names":false,"suffix":""},{"dropping-particle":"","family":"Todros","given":"T.","non-dropping-particle":"","parse-names":false,"suffix":""},{"dropping-particle":"","family":"Venkataraman","given":"M.","non-dropping-particle":"","parse-names":false,"suffix":""},{"dropping-particle":"","family":"Vinayak","given":"S.","non-dropping-particle":"","parse-names":false,"suffix":""},{"dropping-particle":"","family":"Wang","given":"L.","non-dropping-particle":"","parse-names":false,"suffix":""},{"dropping-particle":"","family":"Wilson","given":"D.","non-dropping-particle":"","parse-names":false,"suffix":""},{"dropping-particle":"","family":"Wu","given":"Q. Q.","non-dropping-particle":"","parse-names":false,"suffix":""},{"dropping-particle":"","family":"Zaidi","given":"S.","non-dropping-particle":"","parse-names":false,"suffix":""},{"dropping-particle":"","family":"Zhang","given":"Y.","non-dropping-particle":"","parse-names":false,"suffix":""},{"dropping-particle":"","family":"Chamberlain","given":"P.","non-dropping-particle":"","parse-names":false,"suffix":""},{"dropping-particle":"","family":"Danelon","given":"D.","non-dropping-particle":"","parse-names":false,"suffix":""},{"dropping-particle":"","family":"Sarris","given":"I.","non-dropping-particle":"","parse-names":false,"suffix":""},{"dropping-particle":"","family":"Dhami","given":"J.","non-dropping-particle":"","parse-names":false,"suffix":""},{"dropping-particle":"","family":"Ioannou","given":"C.","non-dropping-particle":"","parse-names":false,"suffix":""},{"dropping-particle":"","family":"Knight","given":"C. L.","non-dropping-particle":"","parse-names":false,"suffix":""},{"dropping-particle":"","family":"Napolitano","given":"R.","non-dropping-particle":"","parse-names":false,"suffix":""},{"dropping-particle":"","family":"Wanyonyi","given":"S.","non-dropping-particle":"","parse-names":false,"suffix":""},{"dropping-particle":"","family":"Pace","given":"C.","non-dropping-particle":"","parse-names":false,"suffix":""},{"dropping-particle":"","family":"Mkrtychyan","given":"V.","non-dropping-particle":"","parse-names":false,"suffix":""},{"dropping-particle":"","family":"Al-Habsi","given":"F.","non-dropping-particle":"","parse-names":false,"suffix":""},{"dropping-particle":"","family":"Alija","given":"M.","non-dropping-particle":"","parse-names":false,"suffix":""},{"dropping-particle":"","family":"Jimenez-Bustos","given":"J. M.","non-dropping-particle":"","parse-names":false,"suffix":""},{"dropping-particle":"","family":"Kizidio","given":"J.","non-dropping-particle":"","parse-names":false,"suffix":""},{"dropping-particle":"","family":"Puglia","given":"F.","non-dropping-particle":"","parse-names":false,"suffix":""},{"dropping-particle":"","family":"Liu","given":"H.","non-dropping-particle":"","parse-names":false,"suffix":""},{"dropping-particle":"","family":"Lloyd","given":"S.","non-dropping-particle":"","parse-names":false,"suffix":""},{"dropping-particle":"","family":"Mota","given":"D.","non-dropping-particle":"","parse-names":false,"suffix":""},{"dropping-particle":"","family":"Ochieng","given":"R.","non-dropping-particle":"","parse-names":false,"suffix":""},{"dropping-particle":"","family":"Rossi","given":"C.","non-dropping-particle":"","parse-names":false,"suffix":""},{"dropping-particle":"","family":"Luna","given":"M. Sanchez","non-dropping-particle":"","parse-names":false,"suffix":""},{"dropping-particle":"","family":"Shen","given":"Y. J.","non-dropping-particle":"","parse-names":false,"suffix":""},{"dropping-particle":"","family":"Rocco","given":"D. A.","non-dropping-particle":"","parse-names":false,"suffix":""},{"dropping-particle":"","family":"Albernaz","given":"E.","non-dropping-particle":"","parse-names":false,"suffix":""},{"dropping-particle":"","family":"Batra","given":"M.","non-dropping-particle":"","parse-names":false,"suffix":""},{"dropping-particle":"","family":"Bhat","given":"B. A.","non-dropping-particle":"","parse-names":false,"suffix":""},{"dropping-particle":"","family":"Nicola","given":"P.","non-dropping-particle":"Di","parse-names":false,"suffix":""},{"dropping-particle":"","family":"Giuliani","given":"F.","non-dropping-particle":"","parse-names":false,"suffix":""},{"dropping-particle":"","family":"Rovelli","given":"I.","non-dropping-particle":"","parse-names":false,"suffix":""},{"dropping-particle":"","family":"McCormick","given":"K.","non-dropping-particle":"","parse-names":false,"suffix":""},{"dropping-particle":"","family":"Paul","given":"V.","non-dropping-particle":"","parse-names":false,"suffix":""},{"dropping-particle":"","family":"Rajan","given":"V.","non-dropping-particle":"","parse-names":false,"suffix":""},{"dropping-particle":"","family":"Wilkinson","given":"A.","non-dropping-particle":"","parse-names":false,"suffix":""},{"dropping-particle":"","family":"Varalda","given":"A.","non-dropping-particle":"","parse-names":false,"suffix":""},{"dropping-particle":"","family":"Eskenazi","given":"B.","non-dropping-particle":"","parse-names":false,"suffix":""},{"dropping-particle":"","family":"Corra","given":"L. A.","non-dropping-particle":"","parse-names":false,"suffix":""},{"dropping-particle":"","family":"Dolk","given":"H.","non-dropping-particle":"","parse-names":false,"suffix":""},{"dropping-particle":"","family":"Golding","given":"J.","non-dropping-particle":"","parse-names":false,"suffix":""},{"dropping-particle":"","family":"Matijasevich","given":"A.","non-dropping-particle":"","parse-names":false,"suffix":""},{"dropping-particle":"","family":"Wet","given":"T.","non-dropping-particle":"De","parse-names":false,"suffix":""},{"dropping-particle":"","family":"Zhang","given":"J. J.","non-dropping-particle":"","parse-names":false,"suffix":""},{"dropping-particle":"","family":"Bradman","given":"A.","non-dropping-particle":"","parse-names":false,"suffix":""},{"dropping-particle":"","family":"Finkton","given":"D.","non-dropping-particle":"","parse-names":false,"suffix":""},{"dropping-particle":"","family":"Burnham","given":"O.","non-dropping-particle":"","parse-names":false,"suffix":""},{"dropping-particle":"","family":"Farhi","given":"F.","non-dropping-particle":"","parse-names":false,"suffix":""},{"dropping-particle":"","family":"Fonseca","given":"S.","non-dropping-particle":"","parse-names":false,"suffix":""},{"dropping-particle":"","family":"Sclowitz","given":"I. K.","non-dropping-particle":"","parse-names":false,"suffix":""},{"dropping-particle":"","family":"Silveira","given":"M.","non-dropping-particle":"Da","parse-names":false,"suffix":""},{"dropping-particle":"","family":"He","given":"Y. P.","non-dropping-particle":"","parse-names":false,"suffix":""},{"dropping-particle":"","family":"Pan","given":"Y.","non-dropping-particle":"","parse-names":false,"suffix":""},{"dropping-particle":"","family":"Yuan","given":"Y.","non-dropping-particle":"","parse-names":false,"suffix":""},{"dropping-particle":"","family":"Choudhary","given":"A.","non-dropping-particle":"","parse-names":false,"suffix":""},{"dropping-particle":"","family":"Choudhary","given":"S.","non-dropping-particle":"","parse-names":false,"suffix":""},{"dropping-particle":"","family":"Deshmukh","given":"S.","non-dropping-particle":"","parse-names":false,"suffix":""},{"dropping-particle":"","family":"Dongaonkar","given":"D.","non-dropping-particle":"","parse-names":false,"suffix":""},{"dropping-particle":"","family":"Ketkar","given":"M.","non-dropping-particle":"","parse-names":false,"suffix":""},{"dropping-particle":"","family":"Khedikar","given":"V.","non-dropping-particle":"","parse-names":false,"suffix":""},{"dropping-particle":"","family":"Mahorkar","given":"C.","non-dropping-particle":"","parse-names":false,"suffix":""},{"dropping-particle":"","family":"Mulik","given":"I.","non-dropping-particle":"","parse-names":false,"suffix":""},{"dropping-particle":"","family":"Saboo","given":"K.","non-dropping-particle":"","parse-names":false,"suffix":""},{"dropping-particle":"","family":"Shembekar","given":"C.","non-dropping-particle":"","parse-names":false,"suffix":""},{"dropping-particle":"","family":"Singh","given":"A.","non-dropping-particle":"","parse-names":false,"suffix":""},{"dropping-particle":"","family":"Taori","given":"V.","non-dropping-particle":"","parse-names":false,"suffix":""},{"dropping-particle":"","family":"Tayade","given":"K.","non-dropping-particle":"","parse-names":false,"suffix":""},{"dropping-particle":"","family":"Somani","given":"A.","non-dropping-particle":"","parse-names":false,"suffix":""},{"dropping-particle":"","family":"Frigerio","given":"M.","non-dropping-particle":"","parse-names":false,"suffix":""},{"dropping-particle":"","family":"Gilli","given":"G.","non-dropping-particle":"","parse-names":false,"suffix":""},{"dropping-particle":"","family":"Giolito","given":"M.","non-dropping-particle":"","parse-names":false,"suffix":""},{"dropping-particle":"","family":"Occhi","given":"L.","non-dropping-particle":"","parse-names":false,"suffix":""},{"dropping-particle":"","family":"Signorile","given":"F.","non-dropping-particle":"","parse-names":false,"suffix":""},{"dropping-particle":"","family":"Stones","given":"T.","non-dropping-particle":"","parse-names":false,"suffix":""},{"dropping-particle":"","family":"Todros","given":"W.","non-dropping-particle":"","parse-names":false,"suffix":""},{"dropping-particle":"","family":"Kisiang'ani","given":"C.","non-dropping-particle":"","parse-names":false,"suffix":""},{"dropping-particle":"","family":"Al-Abri","given":"J.","non-dropping-particle":"","parse-names":false,"suffix":""},{"dropping-particle":"","family":"Al-Abduwani","given":"J.","non-dropping-particle":"","parse-names":false,"suffix":""},{"dropping-particle":"","family":"Al-Habsi","given":"F. M.","non-dropping-particle":"","parse-names":false,"suffix":""},{"dropping-particle":"","family":"Al-Lawatiya","given":"H.","non-dropping-particle":"","parse-names":false,"suffix":""},{"dropping-particle":"","family":"Al-Rashidiya","given":"B.","non-dropping-particle":"","parse-names":false,"suffix":""},{"dropping-particle":"","family":"Juangco","given":"F. R.","non-dropping-particle":"","parse-names":false,"suffix":""},{"dropping-particle":"","family":"Andersen","given":"H. F.","non-dropping-particle":"","parse-names":false,"suffix":""},{"dropping-particle":"","family":"Abbott","given":"S. E.","non-dropping-particle":"","parse-names":false,"suffix":""},{"dropping-particle":"","family":"Carter","given":"A. A.","non-dropping-particle":"","parse-names":false,"suffix":""},{"dropping-particle":"","family":"Algren","given":"H.","non-dropping-particle":"","parse-names":false,"suffix":""},{"dropping-particle":"","family":"Sorensen","given":"T. K.","non-dropping-particle":"","parse-names":false,"suffix":""},{"dropping-particle":"","family":"Enquobahrie","given":"D.","non-dropping-particle":"","parse-names":false,"suffix":""}],"container-title":"The Lancet","id":"ITEM-1","issue":"9946","issued":{"date-parts":[["2014"]]},"page":"857-868","title":"International standards for newborn weight, length, and head circumference by gestational age and sex: The Newborn Cross-Sectional Study of the INTERGROWTH-21st Project","type":"article-journal","volume":"384"},"uris":["http://www.mendeley.com/documents/?uuid=4f52a597-d2ed-4082-94a7-350e95048c03"]}],"mendeley":{"formattedCitation":"&lt;sup&gt;17&lt;/sup&gt;","plainTextFormattedCitation":"17","previouslyFormattedCitation":"&lt;sup&gt;17&lt;/sup&gt;"},"properties":{"noteIndex":0},"schema":"https://github.com/citation-style-language/schema/raw/master/csl-citation.json"}</w:instrText>
      </w:r>
      <w:r w:rsidR="008826B0">
        <w:rPr>
          <w:lang w:val="en-US"/>
        </w:rPr>
        <w:fldChar w:fldCharType="separate"/>
      </w:r>
      <w:r w:rsidR="00483E44" w:rsidRPr="00483E44">
        <w:rPr>
          <w:noProof/>
          <w:vertAlign w:val="superscript"/>
          <w:lang w:val="en-US"/>
        </w:rPr>
        <w:t>17</w:t>
      </w:r>
      <w:r w:rsidR="008826B0">
        <w:rPr>
          <w:lang w:val="en-US"/>
        </w:rPr>
        <w:fldChar w:fldCharType="end"/>
      </w:r>
      <w:r w:rsidR="009164BB" w:rsidRPr="009164BB">
        <w:rPr>
          <w:lang w:val="en-US"/>
        </w:rPr>
        <w:t>),</w:t>
      </w:r>
      <w:r w:rsidR="006F1783">
        <w:rPr>
          <w:lang w:val="en-US"/>
        </w:rPr>
        <w:t xml:space="preserve"> </w:t>
      </w:r>
      <w:r w:rsidR="009164BB" w:rsidRPr="009164BB">
        <w:rPr>
          <w:lang w:val="en-US"/>
        </w:rPr>
        <w:t>or</w:t>
      </w:r>
      <w:r w:rsidR="003D0539">
        <w:rPr>
          <w:lang w:val="en-US"/>
        </w:rPr>
        <w:t xml:space="preserve"> </w:t>
      </w:r>
      <w:r w:rsidR="009164BB" w:rsidRPr="009164BB">
        <w:rPr>
          <w:lang w:val="en-US"/>
        </w:rPr>
        <w:t xml:space="preserve">craniofacial disproportion, or </w:t>
      </w:r>
      <w:r w:rsidR="00D212FE" w:rsidRPr="009164BB">
        <w:rPr>
          <w:lang w:val="en-US"/>
        </w:rPr>
        <w:t>arthrogryposis</w:t>
      </w:r>
      <w:r w:rsidR="009164BB" w:rsidRPr="009164BB">
        <w:rPr>
          <w:lang w:val="en-US"/>
        </w:rPr>
        <w:t>, or neurological, visual or auditory manifestations</w:t>
      </w:r>
      <w:r w:rsidR="003D0539">
        <w:rPr>
          <w:lang w:val="en-US"/>
        </w:rPr>
        <w:t>,</w:t>
      </w:r>
      <w:r w:rsidR="009164BB" w:rsidRPr="009164BB">
        <w:rPr>
          <w:lang w:val="en-US"/>
        </w:rPr>
        <w:t xml:space="preserve"> or alteration of </w:t>
      </w:r>
      <w:proofErr w:type="spellStart"/>
      <w:r w:rsidR="009164BB" w:rsidRPr="009164BB">
        <w:rPr>
          <w:lang w:val="en-US"/>
        </w:rPr>
        <w:t>neuropsychomotor</w:t>
      </w:r>
      <w:proofErr w:type="spellEnd"/>
      <w:r w:rsidR="009164BB" w:rsidRPr="009164BB">
        <w:rPr>
          <w:lang w:val="en-US"/>
        </w:rPr>
        <w:t xml:space="preserve"> growth and development not explained by other causes can be considered suspected cases of CZS</w:t>
      </w:r>
      <w:r w:rsidR="006C6314">
        <w:rPr>
          <w:lang w:val="en-US"/>
        </w:rPr>
        <w:t>.</w:t>
      </w:r>
      <w:r w:rsidR="002371B9">
        <w:rPr>
          <w:lang w:val="en-US"/>
        </w:rPr>
        <w:t xml:space="preserve"> </w:t>
      </w:r>
      <w:r w:rsidR="00BD4EB8" w:rsidRPr="00BD4EB8">
        <w:rPr>
          <w:lang w:val="en-US"/>
        </w:rPr>
        <w:t xml:space="preserve">The suspicion of CZS is confirmed by laboratory criteria when there is a positive or reagent result for the Zika virus in </w:t>
      </w:r>
      <w:r w:rsidR="00A56900">
        <w:rPr>
          <w:lang w:val="en-US"/>
        </w:rPr>
        <w:t>RT-PCR or serology</w:t>
      </w:r>
      <w:r w:rsidR="006E2795" w:rsidRPr="006E2795">
        <w:rPr>
          <w:lang w:val="en-US"/>
        </w:rPr>
        <w:t xml:space="preserve"> </w:t>
      </w:r>
      <w:r w:rsidR="006E2795" w:rsidRPr="00BD4EB8">
        <w:rPr>
          <w:lang w:val="en-US"/>
        </w:rPr>
        <w:t>test</w:t>
      </w:r>
      <w:r w:rsidR="00BD4EB8" w:rsidRPr="00BD4EB8">
        <w:rPr>
          <w:lang w:val="en-US"/>
        </w:rPr>
        <w:t xml:space="preserve">, in a sample of the </w:t>
      </w:r>
      <w:r w:rsidR="002D0CF5">
        <w:rPr>
          <w:lang w:val="en-US"/>
        </w:rPr>
        <w:t>child</w:t>
      </w:r>
      <w:r w:rsidR="00BD4EB8" w:rsidRPr="00BD4EB8">
        <w:rPr>
          <w:lang w:val="en-US"/>
        </w:rPr>
        <w:t>, provided that the quality requirements for the test</w:t>
      </w:r>
      <w:r w:rsidR="00A44F5F">
        <w:rPr>
          <w:lang w:val="en-US"/>
        </w:rPr>
        <w:t>,</w:t>
      </w:r>
      <w:r w:rsidR="00BD4EB8" w:rsidRPr="00BD4EB8">
        <w:rPr>
          <w:lang w:val="en-US"/>
        </w:rPr>
        <w:t xml:space="preserve"> and result are negative or inconclusive in at least 1 STORCH (syphilis, toxoplasmosis, rubella, cytomegalovirus or herpes simplex) in a sample of the</w:t>
      </w:r>
      <w:r w:rsidR="002D0CF5">
        <w:rPr>
          <w:lang w:val="en-US"/>
        </w:rPr>
        <w:t xml:space="preserve"> child</w:t>
      </w:r>
      <w:r w:rsidR="00BD4EB8" w:rsidRPr="00BD4EB8">
        <w:rPr>
          <w:lang w:val="en-US"/>
        </w:rPr>
        <w:t xml:space="preserve"> or the mother (during pregnancy)</w:t>
      </w:r>
      <w:r w:rsidR="00BD4EB8">
        <w:rPr>
          <w:lang w:val="en-US"/>
        </w:rPr>
        <w:t xml:space="preserve">. </w:t>
      </w:r>
      <w:r w:rsidR="00A80449" w:rsidRPr="00A80449">
        <w:rPr>
          <w:lang w:val="en-US"/>
        </w:rPr>
        <w:t xml:space="preserve">Children who meet the epidemiological, clinical and image examination criteria for suspected CZS, with negative laboratory results for STORCH and who for some reason were unable to </w:t>
      </w:r>
      <w:r w:rsidR="00474E8A">
        <w:rPr>
          <w:lang w:val="en-US"/>
        </w:rPr>
        <w:t xml:space="preserve">undergo </w:t>
      </w:r>
      <w:r w:rsidR="00A80449" w:rsidRPr="00A80449">
        <w:rPr>
          <w:lang w:val="en-US"/>
        </w:rPr>
        <w:t>the laboratory diagnosis of ZIKV</w:t>
      </w:r>
      <w:r w:rsidR="00A36BAD">
        <w:rPr>
          <w:lang w:val="en-US"/>
        </w:rPr>
        <w:t>,</w:t>
      </w:r>
      <w:r w:rsidR="00A80449" w:rsidRPr="00A80449">
        <w:rPr>
          <w:lang w:val="en-US"/>
        </w:rPr>
        <w:t xml:space="preserve"> are </w:t>
      </w:r>
      <w:r w:rsidR="005F0233">
        <w:rPr>
          <w:lang w:val="en-US"/>
        </w:rPr>
        <w:t xml:space="preserve">considered </w:t>
      </w:r>
      <w:r w:rsidR="00A80449" w:rsidRPr="00A80449">
        <w:rPr>
          <w:lang w:val="en-US"/>
        </w:rPr>
        <w:t>presumed cases of CZS.</w:t>
      </w:r>
    </w:p>
    <w:p w14:paraId="0B85A14F" w14:textId="2BC187E2" w:rsidR="00D25815" w:rsidRDefault="0077351A">
      <w:pPr>
        <w:pStyle w:val="NormalWeb"/>
        <w:spacing w:after="0" w:line="480" w:lineRule="auto"/>
        <w:jc w:val="both"/>
        <w:rPr>
          <w:lang w:val="en-US"/>
        </w:rPr>
      </w:pPr>
      <w:r w:rsidRPr="0077351A">
        <w:rPr>
          <w:lang w:val="en-US"/>
        </w:rPr>
        <w:t>In addition to the RESP, data sources for this study were also</w:t>
      </w:r>
      <w:r>
        <w:rPr>
          <w:lang w:val="en-US"/>
        </w:rPr>
        <w:t xml:space="preserve"> </w:t>
      </w:r>
      <w:r w:rsidR="009E5B35">
        <w:rPr>
          <w:lang w:val="en-US"/>
        </w:rPr>
        <w:t xml:space="preserve">SINASC – Sistema de </w:t>
      </w:r>
      <w:proofErr w:type="spellStart"/>
      <w:r w:rsidR="009E5B35">
        <w:rPr>
          <w:lang w:val="en-US"/>
        </w:rPr>
        <w:t>Informação</w:t>
      </w:r>
      <w:proofErr w:type="spellEnd"/>
      <w:r w:rsidR="009E5B35">
        <w:rPr>
          <w:lang w:val="en-US"/>
        </w:rPr>
        <w:t xml:space="preserve"> </w:t>
      </w:r>
      <w:proofErr w:type="spellStart"/>
      <w:r w:rsidR="009E5B35">
        <w:rPr>
          <w:lang w:val="en-US"/>
        </w:rPr>
        <w:t>sobre</w:t>
      </w:r>
      <w:proofErr w:type="spellEnd"/>
      <w:r w:rsidR="009E5B35">
        <w:rPr>
          <w:lang w:val="en-US"/>
        </w:rPr>
        <w:t xml:space="preserve"> </w:t>
      </w:r>
      <w:proofErr w:type="spellStart"/>
      <w:r w:rsidR="009E5B35">
        <w:rPr>
          <w:lang w:val="en-US"/>
        </w:rPr>
        <w:t>Nascidos</w:t>
      </w:r>
      <w:proofErr w:type="spellEnd"/>
      <w:r w:rsidR="009E5B35">
        <w:rPr>
          <w:lang w:val="en-US"/>
        </w:rPr>
        <w:t xml:space="preserve"> </w:t>
      </w:r>
      <w:proofErr w:type="spellStart"/>
      <w:r w:rsidR="009E5B35">
        <w:rPr>
          <w:lang w:val="en-US"/>
        </w:rPr>
        <w:t>Vivos</w:t>
      </w:r>
      <w:proofErr w:type="spellEnd"/>
      <w:r w:rsidR="009E5B35">
        <w:rPr>
          <w:lang w:val="en-US"/>
        </w:rPr>
        <w:t xml:space="preserve"> (</w:t>
      </w:r>
      <w:r w:rsidR="008C3666" w:rsidRPr="00F26B00">
        <w:rPr>
          <w:lang w:val="en-US"/>
        </w:rPr>
        <w:t xml:space="preserve">Live Births </w:t>
      </w:r>
      <w:r w:rsidRPr="00F26B00">
        <w:rPr>
          <w:lang w:val="en-US"/>
        </w:rPr>
        <w:t>Information System</w:t>
      </w:r>
      <w:r>
        <w:rPr>
          <w:lang w:val="en-US"/>
        </w:rPr>
        <w:t>)</w:t>
      </w:r>
      <w:r w:rsidRPr="00F26B00">
        <w:rPr>
          <w:lang w:val="en-US"/>
        </w:rPr>
        <w:t xml:space="preserve"> and Childcare Records of Primary Health Care Services.</w:t>
      </w:r>
      <w:r w:rsidR="008B5A65">
        <w:rPr>
          <w:lang w:val="en-US"/>
        </w:rPr>
        <w:t xml:space="preserve"> </w:t>
      </w:r>
      <w:r w:rsidR="00CA1E10">
        <w:rPr>
          <w:lang w:val="en-US"/>
        </w:rPr>
        <w:t>F</w:t>
      </w:r>
      <w:r w:rsidR="00CA1E10" w:rsidRPr="00F975CF">
        <w:rPr>
          <w:lang w:val="en-US"/>
        </w:rPr>
        <w:t xml:space="preserve">rom the SINASC </w:t>
      </w:r>
      <w:r w:rsidR="00CA1E10">
        <w:rPr>
          <w:lang w:val="en-US"/>
        </w:rPr>
        <w:t>(</w:t>
      </w:r>
      <w:r w:rsidR="00CA1E10" w:rsidRPr="00F975CF">
        <w:rPr>
          <w:lang w:val="en-US"/>
        </w:rPr>
        <w:t xml:space="preserve">state </w:t>
      </w:r>
      <w:r w:rsidR="00A137D4">
        <w:rPr>
          <w:lang w:val="en-US"/>
        </w:rPr>
        <w:t>data</w:t>
      </w:r>
      <w:r w:rsidR="00CA1E10" w:rsidRPr="00F975CF">
        <w:rPr>
          <w:lang w:val="en-US"/>
        </w:rPr>
        <w:t>base)</w:t>
      </w:r>
      <w:r w:rsidR="00CA1E10">
        <w:rPr>
          <w:lang w:val="en-US"/>
        </w:rPr>
        <w:t xml:space="preserve"> we obtained </w:t>
      </w:r>
      <w:r w:rsidR="00CA1E10" w:rsidRPr="00F975CF">
        <w:rPr>
          <w:lang w:val="en-US"/>
        </w:rPr>
        <w:t xml:space="preserve">maternal sociodemographic </w:t>
      </w:r>
      <w:r w:rsidR="00F9502C">
        <w:rPr>
          <w:lang w:val="en-US"/>
        </w:rPr>
        <w:t xml:space="preserve">and gestational </w:t>
      </w:r>
      <w:r w:rsidR="00CA1E10" w:rsidRPr="00F975CF">
        <w:rPr>
          <w:lang w:val="en-US"/>
        </w:rPr>
        <w:t xml:space="preserve">data, and </w:t>
      </w:r>
      <w:r w:rsidR="00AF235F">
        <w:rPr>
          <w:lang w:val="en-US"/>
        </w:rPr>
        <w:t xml:space="preserve">date of birth, </w:t>
      </w:r>
      <w:r w:rsidR="0014283A" w:rsidRPr="0014283A">
        <w:rPr>
          <w:lang w:val="en-US"/>
        </w:rPr>
        <w:t xml:space="preserve">sex, </w:t>
      </w:r>
      <w:r w:rsidR="00D44315" w:rsidRPr="0014283A">
        <w:rPr>
          <w:lang w:val="en-US"/>
        </w:rPr>
        <w:t>weight,</w:t>
      </w:r>
      <w:r w:rsidR="0014283A" w:rsidRPr="0014283A">
        <w:rPr>
          <w:lang w:val="en-US"/>
        </w:rPr>
        <w:t xml:space="preserve"> and length </w:t>
      </w:r>
      <w:r w:rsidR="0014283A" w:rsidRPr="0014283A">
        <w:rPr>
          <w:lang w:val="en-US"/>
        </w:rPr>
        <w:lastRenderedPageBreak/>
        <w:t>of child</w:t>
      </w:r>
      <w:r w:rsidR="007869C1">
        <w:rPr>
          <w:lang w:val="en-US"/>
        </w:rPr>
        <w:t>,</w:t>
      </w:r>
      <w:r w:rsidR="0014283A" w:rsidRPr="0014283A">
        <w:rPr>
          <w:lang w:val="en-US"/>
        </w:rPr>
        <w:t xml:space="preserve"> at birth</w:t>
      </w:r>
      <w:r w:rsidR="00472BB3">
        <w:rPr>
          <w:lang w:val="en-US"/>
        </w:rPr>
        <w:t>.</w:t>
      </w:r>
      <w:r w:rsidR="00CA1E10" w:rsidRPr="001B7289">
        <w:rPr>
          <w:lang w:val="en-US"/>
        </w:rPr>
        <w:t xml:space="preserve"> </w:t>
      </w:r>
      <w:r w:rsidR="00470486">
        <w:rPr>
          <w:lang w:val="en-US"/>
        </w:rPr>
        <w:t>F</w:t>
      </w:r>
      <w:r w:rsidR="00470486" w:rsidRPr="00470486">
        <w:rPr>
          <w:lang w:val="en-US"/>
        </w:rPr>
        <w:t>rom childcare records</w:t>
      </w:r>
      <w:r w:rsidR="00470486">
        <w:rPr>
          <w:lang w:val="en-US"/>
        </w:rPr>
        <w:t>,</w:t>
      </w:r>
      <w:r w:rsidR="00470486" w:rsidRPr="00470486">
        <w:rPr>
          <w:lang w:val="en-US"/>
        </w:rPr>
        <w:t xml:space="preserve"> in primary care </w:t>
      </w:r>
      <w:r w:rsidR="00D359D1">
        <w:rPr>
          <w:lang w:val="en-US"/>
        </w:rPr>
        <w:t xml:space="preserve">services, </w:t>
      </w:r>
      <w:r w:rsidR="00470486" w:rsidRPr="00470486">
        <w:rPr>
          <w:lang w:val="en-US"/>
        </w:rPr>
        <w:t>we obtained</w:t>
      </w:r>
      <w:r w:rsidR="00D359D1">
        <w:rPr>
          <w:lang w:val="en-US"/>
        </w:rPr>
        <w:t xml:space="preserve"> </w:t>
      </w:r>
      <w:r w:rsidR="00EE1D60">
        <w:rPr>
          <w:lang w:val="en-US"/>
        </w:rPr>
        <w:t xml:space="preserve">children’s </w:t>
      </w:r>
      <w:r w:rsidR="00F2512E">
        <w:rPr>
          <w:lang w:val="en-US"/>
        </w:rPr>
        <w:t>clinical</w:t>
      </w:r>
      <w:r w:rsidR="00D73C16">
        <w:rPr>
          <w:lang w:val="en-US"/>
        </w:rPr>
        <w:t xml:space="preserve"> data,</w:t>
      </w:r>
      <w:r w:rsidR="00470486" w:rsidRPr="00470486">
        <w:rPr>
          <w:lang w:val="en-US"/>
        </w:rPr>
        <w:t xml:space="preserve"> including all available records of anthropometric assessments. </w:t>
      </w:r>
    </w:p>
    <w:p w14:paraId="2644F82F" w14:textId="2EF91C99" w:rsidR="00467D22" w:rsidRDefault="00897C92" w:rsidP="000642BE">
      <w:pPr>
        <w:pStyle w:val="NormalWeb"/>
        <w:spacing w:after="0" w:line="480" w:lineRule="auto"/>
        <w:jc w:val="both"/>
        <w:rPr>
          <w:lang w:val="en-US"/>
        </w:rPr>
      </w:pPr>
      <w:r w:rsidRPr="006F5B78">
        <w:rPr>
          <w:lang w:val="en-US"/>
        </w:rPr>
        <w:t xml:space="preserve">In primary care services in Brazil, children's anthropometry is usually performed by nurses or nursing technicians, following the techniques recommended by the </w:t>
      </w:r>
      <w:proofErr w:type="spellStart"/>
      <w:r w:rsidRPr="006F5B78">
        <w:rPr>
          <w:lang w:val="en-US"/>
        </w:rPr>
        <w:t>M</w:t>
      </w:r>
      <w:r>
        <w:rPr>
          <w:lang w:val="en-US"/>
        </w:rPr>
        <w:t>o</w:t>
      </w:r>
      <w:r w:rsidRPr="006F5B78">
        <w:rPr>
          <w:lang w:val="en-US"/>
        </w:rPr>
        <w:t>H</w:t>
      </w:r>
      <w:proofErr w:type="spellEnd"/>
      <w:r>
        <w:rPr>
          <w:lang w:val="en-US"/>
        </w:rPr>
        <w:t xml:space="preserve"> </w:t>
      </w:r>
      <w:r w:rsidR="00065212" w:rsidRPr="00065212">
        <w:rPr>
          <w:lang w:val="en-US"/>
        </w:rPr>
        <w:t>for children under two years old</w:t>
      </w:r>
      <w:r w:rsidR="005F3D5E">
        <w:rPr>
          <w:lang w:val="en-US"/>
        </w:rPr>
        <w:t>.</w:t>
      </w:r>
      <w:r w:rsidR="00065212" w:rsidRPr="00065212">
        <w:rPr>
          <w:lang w:val="en-US"/>
        </w:rPr>
        <w:t xml:space="preserve"> </w:t>
      </w:r>
      <w:r w:rsidR="00437BE0">
        <w:rPr>
          <w:lang w:val="en-US"/>
        </w:rPr>
        <w:fldChar w:fldCharType="begin" w:fldLock="1"/>
      </w:r>
      <w:r w:rsidR="00483E44">
        <w:rPr>
          <w:lang w:val="en-US"/>
        </w:rPr>
        <w:instrText>ADDIN CSL_CITATION {"citationItems":[{"id":"ITEM-1","itemData":{"ISBN":"9788533418134","abstract":"Publicação com o objetivo de divulgar informações básica sobre antropometria, visando a coleta de informações necessárias para a realização da Vigilância Nutricional entre indivíduos de diferentes fases do curso da vida.","author":[{"dropping-particle":"","family":"Brasil","given":"Ministério da Saúde. Secretaria de Atenção à Saúde. Departamento de atenção Básica.","non-dropping-particle":"","parse-names":false,"suffix":""}],"id":"ITEM-1","issued":{"date-parts":[["2011"]]},"number-of-pages":"76","publisher-place":"Brasília, DF.","title":"Orientações para a coleta e análise de dados antropométricos em serviços de saúde: Norma Técnica do Sistema de Vigilância Alimentar e Nutricional - SISVAN / Básica.","type":"book"},"uris":["http://www.mendeley.com/documents/?uuid=777f8542-0543-4fcb-9d8f-75c525880c72"]}],"mendeley":{"formattedCitation":"&lt;sup&gt;18&lt;/sup&gt;","plainTextFormattedCitation":"18","previouslyFormattedCitation":"&lt;sup&gt;18&lt;/sup&gt;"},"properties":{"noteIndex":0},"schema":"https://github.com/citation-style-language/schema/raw/master/csl-citation.json"}</w:instrText>
      </w:r>
      <w:r w:rsidR="00437BE0">
        <w:rPr>
          <w:lang w:val="en-US"/>
        </w:rPr>
        <w:fldChar w:fldCharType="separate"/>
      </w:r>
      <w:r w:rsidR="00483E44" w:rsidRPr="00483E44">
        <w:rPr>
          <w:noProof/>
          <w:vertAlign w:val="superscript"/>
          <w:lang w:val="en-US"/>
        </w:rPr>
        <w:t>18</w:t>
      </w:r>
      <w:r w:rsidR="00437BE0">
        <w:rPr>
          <w:lang w:val="en-US"/>
        </w:rPr>
        <w:fldChar w:fldCharType="end"/>
      </w:r>
      <w:r w:rsidR="00437BE0">
        <w:rPr>
          <w:lang w:val="en-US"/>
        </w:rPr>
        <w:t xml:space="preserve"> </w:t>
      </w:r>
      <w:r w:rsidR="005F3D5E">
        <w:rPr>
          <w:lang w:val="en-US"/>
        </w:rPr>
        <w:t xml:space="preserve">They are </w:t>
      </w:r>
      <w:r w:rsidR="00065212" w:rsidRPr="00065212">
        <w:rPr>
          <w:lang w:val="en-US"/>
        </w:rPr>
        <w:t xml:space="preserve">as follows: a) for weight measurement, the child should be completely naked and placed on a pre-calibrated balance, on a flat, firm surface. b) regarding </w:t>
      </w:r>
      <w:r w:rsidR="00CF14A0">
        <w:rPr>
          <w:lang w:val="en-US"/>
        </w:rPr>
        <w:t>body</w:t>
      </w:r>
      <w:r w:rsidR="00065212" w:rsidRPr="00065212">
        <w:rPr>
          <w:lang w:val="en-US"/>
        </w:rPr>
        <w:t xml:space="preserve"> length, the child should be placed supine, on a smooth, firm and horizontal surface, with arms parallel to the body, and head, back, buttocks and heels firmly supported on the surface, with the knees extended. Then, the distance between the top of the head and the sole of the feet is measured with an </w:t>
      </w:r>
      <w:proofErr w:type="spellStart"/>
      <w:r w:rsidR="00065212" w:rsidRPr="00065212">
        <w:rPr>
          <w:lang w:val="en-US"/>
        </w:rPr>
        <w:t>infantometer</w:t>
      </w:r>
      <w:proofErr w:type="spellEnd"/>
      <w:r w:rsidR="00065212" w:rsidRPr="00065212">
        <w:rPr>
          <w:lang w:val="en-US"/>
        </w:rPr>
        <w:t xml:space="preserve">. c) to measure the head circumference, an inelastic tape measure is passed over the most prominent point </w:t>
      </w:r>
      <w:r w:rsidR="005411EA">
        <w:rPr>
          <w:lang w:val="en-US"/>
        </w:rPr>
        <w:t>at</w:t>
      </w:r>
      <w:r w:rsidR="00065212" w:rsidRPr="00065212">
        <w:rPr>
          <w:lang w:val="en-US"/>
        </w:rPr>
        <w:t xml:space="preserve"> the back of the skull (occipital) and on the eyebrows, and the perimeter</w:t>
      </w:r>
      <w:r w:rsidR="004D776D">
        <w:rPr>
          <w:lang w:val="en-US"/>
        </w:rPr>
        <w:t xml:space="preserve"> is</w:t>
      </w:r>
      <w:r w:rsidR="00065212" w:rsidRPr="00065212">
        <w:rPr>
          <w:lang w:val="en-US"/>
        </w:rPr>
        <w:t xml:space="preserve"> read.</w:t>
      </w:r>
      <w:r w:rsidR="00C53DC3">
        <w:rPr>
          <w:lang w:val="en-US"/>
        </w:rPr>
        <w:t xml:space="preserve"> </w:t>
      </w:r>
      <w:r w:rsidR="00366171" w:rsidRPr="00D25815">
        <w:rPr>
          <w:lang w:val="en-US"/>
        </w:rPr>
        <w:t xml:space="preserve">The scales and </w:t>
      </w:r>
      <w:proofErr w:type="spellStart"/>
      <w:r w:rsidR="00366171" w:rsidRPr="00D25815">
        <w:rPr>
          <w:lang w:val="en-US"/>
        </w:rPr>
        <w:t>infantometers</w:t>
      </w:r>
      <w:proofErr w:type="spellEnd"/>
      <w:r w:rsidR="00366171" w:rsidRPr="00D25815">
        <w:rPr>
          <w:lang w:val="en-US"/>
        </w:rPr>
        <w:t xml:space="preserve"> used in th</w:t>
      </w:r>
      <w:r w:rsidR="00366171">
        <w:rPr>
          <w:lang w:val="en-US"/>
        </w:rPr>
        <w:t>ese</w:t>
      </w:r>
      <w:r w:rsidR="00366171" w:rsidRPr="00D25815">
        <w:rPr>
          <w:lang w:val="en-US"/>
        </w:rPr>
        <w:t xml:space="preserve"> different primary care services varied in terms of </w:t>
      </w:r>
      <w:r w:rsidR="00366171">
        <w:rPr>
          <w:lang w:val="en-US"/>
        </w:rPr>
        <w:t>brand</w:t>
      </w:r>
      <w:r w:rsidR="00366171" w:rsidRPr="00D25815">
        <w:rPr>
          <w:lang w:val="en-US"/>
        </w:rPr>
        <w:t xml:space="preserve"> and </w:t>
      </w:r>
      <w:proofErr w:type="spellStart"/>
      <w:r w:rsidR="00366171" w:rsidRPr="00D25815">
        <w:rPr>
          <w:lang w:val="en-US"/>
        </w:rPr>
        <w:t>model.</w:t>
      </w:r>
      <w:r w:rsidR="00BD6064">
        <w:rPr>
          <w:lang w:val="en-US"/>
        </w:rPr>
        <w:t>T</w:t>
      </w:r>
      <w:r w:rsidR="00BD6064" w:rsidRPr="00BD6064">
        <w:rPr>
          <w:lang w:val="en-US"/>
        </w:rPr>
        <w:t>he</w:t>
      </w:r>
      <w:proofErr w:type="spellEnd"/>
      <w:r w:rsidR="00BD6064" w:rsidRPr="00BD6064">
        <w:rPr>
          <w:lang w:val="en-US"/>
        </w:rPr>
        <w:t xml:space="preserve"> </w:t>
      </w:r>
      <w:r w:rsidR="00B71075">
        <w:rPr>
          <w:lang w:val="en-US"/>
        </w:rPr>
        <w:t xml:space="preserve">maternal </w:t>
      </w:r>
      <w:r w:rsidR="00E17885">
        <w:rPr>
          <w:lang w:val="en-US"/>
        </w:rPr>
        <w:t xml:space="preserve">information collected </w:t>
      </w:r>
      <w:r w:rsidR="00B71075">
        <w:rPr>
          <w:lang w:val="en-US"/>
        </w:rPr>
        <w:t>were</w:t>
      </w:r>
      <w:r>
        <w:rPr>
          <w:lang w:val="en-US"/>
        </w:rPr>
        <w:t>: race</w:t>
      </w:r>
      <w:r w:rsidR="007A69AD" w:rsidRPr="00CE699C">
        <w:rPr>
          <w:lang w:val="en-US"/>
        </w:rPr>
        <w:t xml:space="preserve">/color (white, black or </w:t>
      </w:r>
      <w:r>
        <w:rPr>
          <w:lang w:val="en-US"/>
        </w:rPr>
        <w:t>mixed</w:t>
      </w:r>
      <w:r w:rsidR="007A69AD" w:rsidRPr="00CE699C">
        <w:rPr>
          <w:lang w:val="en-US"/>
        </w:rPr>
        <w:t>); age group (≤ 19 years old/teenager or ≥ 20 years old</w:t>
      </w:r>
      <w:r>
        <w:rPr>
          <w:lang w:val="en-US"/>
        </w:rPr>
        <w:t>/</w:t>
      </w:r>
      <w:r w:rsidR="007A69AD" w:rsidRPr="00CE699C">
        <w:rPr>
          <w:lang w:val="en-US"/>
        </w:rPr>
        <w:t xml:space="preserve">adult); </w:t>
      </w:r>
      <w:r w:rsidR="007A69AD">
        <w:rPr>
          <w:lang w:val="en-US"/>
        </w:rPr>
        <w:t xml:space="preserve">if </w:t>
      </w:r>
      <w:r w:rsidR="0090345D">
        <w:rPr>
          <w:lang w:val="en-US"/>
        </w:rPr>
        <w:t xml:space="preserve">she </w:t>
      </w:r>
      <w:r w:rsidR="007A69AD">
        <w:rPr>
          <w:lang w:val="en-US"/>
        </w:rPr>
        <w:t>live</w:t>
      </w:r>
      <w:r w:rsidR="0090345D">
        <w:rPr>
          <w:lang w:val="en-US"/>
        </w:rPr>
        <w:t>s</w:t>
      </w:r>
      <w:r w:rsidR="007A69AD">
        <w:rPr>
          <w:lang w:val="en-US"/>
        </w:rPr>
        <w:t xml:space="preserve"> with </w:t>
      </w:r>
      <w:r w:rsidR="006165F0">
        <w:rPr>
          <w:lang w:val="en-US"/>
        </w:rPr>
        <w:t xml:space="preserve">the </w:t>
      </w:r>
      <w:r w:rsidR="007A69AD">
        <w:rPr>
          <w:lang w:val="en-US"/>
        </w:rPr>
        <w:t>child’s father</w:t>
      </w:r>
      <w:r w:rsidR="007A69AD" w:rsidRPr="00CE699C">
        <w:rPr>
          <w:lang w:val="en-US"/>
        </w:rPr>
        <w:t xml:space="preserve"> (</w:t>
      </w:r>
      <w:r w:rsidR="007A69AD">
        <w:rPr>
          <w:lang w:val="en-US"/>
        </w:rPr>
        <w:t>yes/no)</w:t>
      </w:r>
      <w:r w:rsidR="007A69AD" w:rsidRPr="00CE699C">
        <w:rPr>
          <w:lang w:val="en-US"/>
        </w:rPr>
        <w:t>; education</w:t>
      </w:r>
      <w:r w:rsidR="0090529B">
        <w:rPr>
          <w:lang w:val="en-US"/>
        </w:rPr>
        <w:t>al</w:t>
      </w:r>
      <w:r w:rsidR="000E3537">
        <w:rPr>
          <w:lang w:val="en-US"/>
        </w:rPr>
        <w:t xml:space="preserve"> level</w:t>
      </w:r>
      <w:r w:rsidR="007A69AD" w:rsidRPr="00CE699C">
        <w:rPr>
          <w:lang w:val="en-US"/>
        </w:rPr>
        <w:t xml:space="preserve"> (</w:t>
      </w:r>
      <w:r w:rsidR="007A69AD">
        <w:rPr>
          <w:lang w:val="en-US"/>
        </w:rPr>
        <w:t>up to</w:t>
      </w:r>
      <w:r w:rsidR="007A69AD" w:rsidRPr="00CE699C">
        <w:rPr>
          <w:lang w:val="en-US"/>
        </w:rPr>
        <w:t xml:space="preserve"> </w:t>
      </w:r>
      <w:r w:rsidR="009A64B9">
        <w:rPr>
          <w:lang w:val="en-US"/>
        </w:rPr>
        <w:t xml:space="preserve">incomplete </w:t>
      </w:r>
      <w:r w:rsidR="007A69AD" w:rsidRPr="00CE699C">
        <w:rPr>
          <w:lang w:val="en-US"/>
        </w:rPr>
        <w:t xml:space="preserve">elementary school/complete elementary school </w:t>
      </w:r>
      <w:r w:rsidR="007A69AD">
        <w:rPr>
          <w:lang w:val="en-US"/>
        </w:rPr>
        <w:t>until</w:t>
      </w:r>
      <w:r w:rsidR="007A69AD" w:rsidRPr="00CE699C">
        <w:rPr>
          <w:lang w:val="en-US"/>
        </w:rPr>
        <w:t xml:space="preserve"> incomplete high school/complete high school or more); type of delivery (vaginal or cesarean); paid work (yes/no); type of pregnancy (single or </w:t>
      </w:r>
      <w:r w:rsidR="007A69AD">
        <w:rPr>
          <w:lang w:val="en-US"/>
        </w:rPr>
        <w:t>twin</w:t>
      </w:r>
      <w:r w:rsidR="007A69AD" w:rsidRPr="00CE699C">
        <w:rPr>
          <w:lang w:val="en-US"/>
        </w:rPr>
        <w:t>); duration of pregnancy (&lt;37 weeks</w:t>
      </w:r>
      <w:r w:rsidR="004B3162">
        <w:rPr>
          <w:lang w:val="en-US"/>
        </w:rPr>
        <w:t xml:space="preserve"> </w:t>
      </w:r>
      <w:r w:rsidR="007A69AD">
        <w:rPr>
          <w:lang w:val="en-US"/>
        </w:rPr>
        <w:t xml:space="preserve">= </w:t>
      </w:r>
      <w:r w:rsidR="007A69AD" w:rsidRPr="00CE699C">
        <w:rPr>
          <w:lang w:val="en-US"/>
        </w:rPr>
        <w:t xml:space="preserve">preterm </w:t>
      </w:r>
      <w:r w:rsidR="007A69AD">
        <w:rPr>
          <w:lang w:val="en-US"/>
        </w:rPr>
        <w:t>/</w:t>
      </w:r>
      <w:r w:rsidR="007A69AD" w:rsidRPr="00CE699C">
        <w:rPr>
          <w:lang w:val="en-US"/>
        </w:rPr>
        <w:t xml:space="preserve"> ≥37 weeks </w:t>
      </w:r>
      <w:r w:rsidR="007A69AD">
        <w:rPr>
          <w:lang w:val="en-US"/>
        </w:rPr>
        <w:t xml:space="preserve">= </w:t>
      </w:r>
      <w:r w:rsidR="007A69AD" w:rsidRPr="00CE699C">
        <w:rPr>
          <w:lang w:val="en-US"/>
        </w:rPr>
        <w:t xml:space="preserve">term </w:t>
      </w:r>
      <w:r w:rsidR="007A69AD">
        <w:rPr>
          <w:lang w:val="en-US"/>
        </w:rPr>
        <w:t>or</w:t>
      </w:r>
      <w:r w:rsidR="007A69AD" w:rsidRPr="00CE699C">
        <w:rPr>
          <w:lang w:val="en-US"/>
        </w:rPr>
        <w:t xml:space="preserve"> post-term); and number of children</w:t>
      </w:r>
      <w:r w:rsidR="00F13BA1">
        <w:rPr>
          <w:lang w:val="en-US"/>
        </w:rPr>
        <w:t xml:space="preserve"> alive</w:t>
      </w:r>
      <w:r w:rsidR="007A69AD" w:rsidRPr="00CE699C">
        <w:rPr>
          <w:lang w:val="en-US"/>
        </w:rPr>
        <w:t xml:space="preserve"> (≤2 or ≥3).</w:t>
      </w:r>
      <w:r w:rsidR="007A69AD">
        <w:rPr>
          <w:lang w:val="en-US"/>
        </w:rPr>
        <w:t xml:space="preserve"> </w:t>
      </w:r>
      <w:r w:rsidR="00782ACA">
        <w:rPr>
          <w:lang w:val="en-US"/>
        </w:rPr>
        <w:t>T</w:t>
      </w:r>
      <w:r w:rsidR="00782ACA" w:rsidRPr="00782ACA">
        <w:rPr>
          <w:lang w:val="en-US"/>
        </w:rPr>
        <w:t xml:space="preserve">he </w:t>
      </w:r>
      <w:r w:rsidR="00E17885">
        <w:rPr>
          <w:lang w:val="en-US"/>
        </w:rPr>
        <w:t xml:space="preserve">information collected </w:t>
      </w:r>
      <w:r w:rsidR="001552E5" w:rsidRPr="001552E5">
        <w:rPr>
          <w:lang w:val="en-US"/>
        </w:rPr>
        <w:t>regarding the child was</w:t>
      </w:r>
      <w:r w:rsidR="00F05BBB" w:rsidRPr="00CE699C">
        <w:rPr>
          <w:lang w:val="en-US"/>
        </w:rPr>
        <w:t xml:space="preserve">: </w:t>
      </w:r>
      <w:r w:rsidR="00401DC5" w:rsidRPr="00401DC5">
        <w:rPr>
          <w:lang w:val="en-US"/>
        </w:rPr>
        <w:t>date of birth</w:t>
      </w:r>
      <w:r w:rsidR="00401DC5">
        <w:rPr>
          <w:lang w:val="en-US"/>
        </w:rPr>
        <w:t xml:space="preserve">, </w:t>
      </w:r>
      <w:r w:rsidR="00F05BBB" w:rsidRPr="00CE699C">
        <w:rPr>
          <w:lang w:val="en-US"/>
        </w:rPr>
        <w:t>sex (male/female)</w:t>
      </w:r>
      <w:r w:rsidR="00AF612B" w:rsidRPr="00CE699C">
        <w:rPr>
          <w:lang w:val="en-US"/>
        </w:rPr>
        <w:t>,</w:t>
      </w:r>
      <w:r w:rsidR="00F05BBB" w:rsidRPr="00CE699C">
        <w:rPr>
          <w:lang w:val="en-US"/>
        </w:rPr>
        <w:t xml:space="preserve"> dysphagia (yes/no)</w:t>
      </w:r>
      <w:r w:rsidR="00AF612B" w:rsidRPr="00CE699C">
        <w:rPr>
          <w:lang w:val="en-US"/>
        </w:rPr>
        <w:t>,</w:t>
      </w:r>
      <w:r w:rsidR="00F05BBB" w:rsidRPr="00CE699C">
        <w:rPr>
          <w:lang w:val="en-US"/>
        </w:rPr>
        <w:t xml:space="preserve"> seizures (yes/no)</w:t>
      </w:r>
      <w:r w:rsidR="00AF612B" w:rsidRPr="00CE699C">
        <w:rPr>
          <w:lang w:val="en-US"/>
        </w:rPr>
        <w:t>,</w:t>
      </w:r>
      <w:r w:rsidR="00F05BBB" w:rsidRPr="00CE699C">
        <w:rPr>
          <w:lang w:val="en-US"/>
        </w:rPr>
        <w:t xml:space="preserve"> duration of breastfeeding (in months)</w:t>
      </w:r>
      <w:r w:rsidR="00AD15DD">
        <w:rPr>
          <w:lang w:val="en-US"/>
        </w:rPr>
        <w:t xml:space="preserve"> </w:t>
      </w:r>
      <w:r w:rsidR="00AD15DD" w:rsidRPr="00AD15DD">
        <w:rPr>
          <w:lang w:val="en-US"/>
        </w:rPr>
        <w:t>and anthropometric data</w:t>
      </w:r>
      <w:r w:rsidR="008D66F3">
        <w:rPr>
          <w:lang w:val="en-US"/>
        </w:rPr>
        <w:t xml:space="preserve"> – </w:t>
      </w:r>
      <w:r w:rsidR="00AD15DD" w:rsidRPr="00AD15DD">
        <w:rPr>
          <w:lang w:val="en-US"/>
        </w:rPr>
        <w:t>weight</w:t>
      </w:r>
      <w:r w:rsidR="00C6236E">
        <w:rPr>
          <w:lang w:val="en-US"/>
        </w:rPr>
        <w:t xml:space="preserve"> (g)</w:t>
      </w:r>
      <w:r w:rsidR="00AD15DD" w:rsidRPr="00AD15DD">
        <w:rPr>
          <w:lang w:val="en-US"/>
        </w:rPr>
        <w:t xml:space="preserve">, length </w:t>
      </w:r>
      <w:r w:rsidR="00C6236E">
        <w:rPr>
          <w:lang w:val="en-US"/>
        </w:rPr>
        <w:t xml:space="preserve">(cm) </w:t>
      </w:r>
      <w:r w:rsidR="00AD15DD" w:rsidRPr="00AD15DD">
        <w:rPr>
          <w:lang w:val="en-US"/>
        </w:rPr>
        <w:t>and head circumference</w:t>
      </w:r>
      <w:r w:rsidR="00C6236E">
        <w:rPr>
          <w:lang w:val="en-US"/>
        </w:rPr>
        <w:t xml:space="preserve"> (cm)</w:t>
      </w:r>
      <w:r w:rsidR="008D66F3">
        <w:rPr>
          <w:lang w:val="en-US"/>
        </w:rPr>
        <w:t>,</w:t>
      </w:r>
      <w:r w:rsidR="00AD15DD" w:rsidRPr="00AD15DD">
        <w:rPr>
          <w:lang w:val="en-US"/>
        </w:rPr>
        <w:t xml:space="preserve"> with respective measurement dates</w:t>
      </w:r>
      <w:r w:rsidR="00F05BBB" w:rsidRPr="00CE699C">
        <w:rPr>
          <w:lang w:val="en-US"/>
        </w:rPr>
        <w:t xml:space="preserve">. </w:t>
      </w:r>
      <w:r w:rsidR="00541E6D" w:rsidRPr="00541E6D">
        <w:rPr>
          <w:lang w:val="en-US"/>
        </w:rPr>
        <w:t xml:space="preserve">The date of birth of the child and date of measurements of weight, length and head circumference were </w:t>
      </w:r>
      <w:r w:rsidR="00E17885">
        <w:rPr>
          <w:lang w:val="en-US"/>
        </w:rPr>
        <w:t>used</w:t>
      </w:r>
      <w:r w:rsidR="00541E6D" w:rsidRPr="00541E6D">
        <w:rPr>
          <w:lang w:val="en-US"/>
        </w:rPr>
        <w:t xml:space="preserve"> to obtain anthropometric indices, according to age.</w:t>
      </w:r>
      <w:r w:rsidR="00541E6D">
        <w:rPr>
          <w:lang w:val="en-US"/>
        </w:rPr>
        <w:t xml:space="preserve"> </w:t>
      </w:r>
      <w:r w:rsidR="00867C59" w:rsidRPr="00867C59">
        <w:rPr>
          <w:lang w:val="en-US"/>
        </w:rPr>
        <w:t xml:space="preserve">For preterm children, the Intergrowth-21st </w:t>
      </w:r>
      <w:r w:rsidR="00867C59" w:rsidRPr="00867C59">
        <w:rPr>
          <w:lang w:val="en-US"/>
        </w:rPr>
        <w:lastRenderedPageBreak/>
        <w:t>software was used to calculate the weight/age (W/A), length/age (L/A) and head circumference/age (HC/A) indexes from birth to the age equivalent to 64 weeks after the date of the last maternal menstruation. After 64 weeks of the last maternal cycle, these indexes were calculated using WHO-Anthro software, which was also used to calculate the weight/length (W/L) index of preterm children and all anthropometric indices of term children, from birth to 12 months of age. The ind</w:t>
      </w:r>
      <w:r w:rsidR="00E4350C">
        <w:rPr>
          <w:lang w:val="en-US"/>
        </w:rPr>
        <w:t>ice</w:t>
      </w:r>
      <w:r w:rsidR="00867C59" w:rsidRPr="00867C59">
        <w:rPr>
          <w:lang w:val="en-US"/>
        </w:rPr>
        <w:t xml:space="preserve">s were obtained in </w:t>
      </w:r>
      <w:r w:rsidR="005C1DD1">
        <w:rPr>
          <w:lang w:val="en-US"/>
        </w:rPr>
        <w:t>z-score</w:t>
      </w:r>
      <w:r w:rsidR="00867C59" w:rsidRPr="00867C59">
        <w:rPr>
          <w:lang w:val="en-US"/>
        </w:rPr>
        <w:t xml:space="preserve">s, and the interval between </w:t>
      </w:r>
      <w:r w:rsidR="005C1DD1">
        <w:rPr>
          <w:lang w:val="en-US"/>
        </w:rPr>
        <w:t>z-score</w:t>
      </w:r>
      <w:r w:rsidR="00867C59" w:rsidRPr="00867C59">
        <w:rPr>
          <w:lang w:val="en-US"/>
        </w:rPr>
        <w:t xml:space="preserve">s ≥ -2 and ≤ 2 standard deviation (SD) was considered as a reference, as recommended by the World Health Organization (WHO) and adopted by the </w:t>
      </w:r>
      <w:proofErr w:type="spellStart"/>
      <w:r w:rsidR="00867C59" w:rsidRPr="00867C59">
        <w:rPr>
          <w:lang w:val="en-US"/>
        </w:rPr>
        <w:t>MoH</w:t>
      </w:r>
      <w:proofErr w:type="spellEnd"/>
      <w:r w:rsidR="004B3162">
        <w:rPr>
          <w:lang w:val="en-US"/>
        </w:rPr>
        <w:t>.</w:t>
      </w:r>
      <w:r w:rsidR="00050E38" w:rsidRPr="00CE699C">
        <w:rPr>
          <w:lang w:val="en-US"/>
        </w:rPr>
        <w:t xml:space="preserve"> </w:t>
      </w:r>
      <w:r w:rsidR="004B3162">
        <w:rPr>
          <w:lang w:val="en-US"/>
        </w:rPr>
        <w:fldChar w:fldCharType="begin" w:fldLock="1"/>
      </w:r>
      <w:r w:rsidR="00483E44">
        <w:rPr>
          <w:lang w:val="en-US"/>
        </w:rPr>
        <w:instrText>ADDIN CSL_CITATION {"citationItems":[{"id":"ITEM-1","itemData":{"ISBN":"9788533418134","abstract":"Publicação com o objetivo de divulgar informações básica sobre antropometria, visando a coleta de informações necessárias para a realização da Vigilância Nutricional entre indivíduos de diferentes fases do curso da vida.","author":[{"dropping-particle":"","family":"Brasil","given":"Ministério da Saúde. Secretaria de Atenção à Saúde. Departamento de atenção Básica.","non-dropping-particle":"","parse-names":false,"suffix":""}],"id":"ITEM-1","issued":{"date-parts":[["2011"]]},"number-of-pages":"76","publisher-place":"Brasília, DF.","title":"Orientações para a coleta e análise de dados antropométricos em serviços de saúde: Norma Técnica do Sistema de Vigilância Alimentar e Nutricional - SISVAN / Básica.","type":"book"},"uris":["http://www.mendeley.com/documents/?uuid=777f8542-0543-4fcb-9d8f-75c525880c72"]},{"id":"ITEM-2","itemData":{"author":[{"dropping-particle":"","family":"World Health Organization WHO","given":"","non-dropping-particle":"","parse-names":false,"suffix":""}],"id":"ITEM-2","issued":{"date-parts":[["2006"]]},"number-of-pages":"312","publisher-place":"Geneva, Switzerland","title":"The WHO Child Growth Standards: length/height-for-age, weight-for-age, weight-for-length, weight-for- height and body mass index-for-age : methods and development","type":"report"},"uris":["http://www.mendeley.com/documents/?uuid=ec4b24be-1a8f-4e12-b277-30bd22a4736b"]}],"mendeley":{"formattedCitation":"&lt;sup&gt;18,19&lt;/sup&gt;","plainTextFormattedCitation":"18,19","previouslyFormattedCitation":"&lt;sup&gt;18,19&lt;/sup&gt;"},"properties":{"noteIndex":0},"schema":"https://github.com/citation-style-language/schema/raw/master/csl-citation.json"}</w:instrText>
      </w:r>
      <w:r w:rsidR="004B3162">
        <w:rPr>
          <w:lang w:val="en-US"/>
        </w:rPr>
        <w:fldChar w:fldCharType="separate"/>
      </w:r>
      <w:r w:rsidR="00483E44" w:rsidRPr="00483E44">
        <w:rPr>
          <w:noProof/>
          <w:vertAlign w:val="superscript"/>
          <w:lang w:val="en-US"/>
        </w:rPr>
        <w:t>18,19</w:t>
      </w:r>
      <w:r w:rsidR="004B3162">
        <w:rPr>
          <w:lang w:val="en-US"/>
        </w:rPr>
        <w:fldChar w:fldCharType="end"/>
      </w:r>
    </w:p>
    <w:p w14:paraId="3EF1E922" w14:textId="20C73E68" w:rsidR="00867C59" w:rsidRPr="00867C59" w:rsidRDefault="00D66320" w:rsidP="00867C59">
      <w:pPr>
        <w:pStyle w:val="NormalWeb"/>
        <w:spacing w:after="0" w:line="480" w:lineRule="auto"/>
        <w:jc w:val="both"/>
        <w:rPr>
          <w:lang w:val="en-US"/>
        </w:rPr>
      </w:pPr>
      <w:r w:rsidRPr="00D66320">
        <w:rPr>
          <w:lang w:val="en-US"/>
        </w:rPr>
        <w:t>Descriptive analysis was performed of the absolute and relative distribution of categorical variables, as well as the number of children with available anthropometric measures, for each month of life, and the proportion of those who had z-score values &lt;-2 standard deviations for each anthropometric index evaluated.</w:t>
      </w:r>
      <w:r w:rsidR="00BB4798">
        <w:rPr>
          <w:lang w:val="en-US"/>
        </w:rPr>
        <w:t xml:space="preserve"> </w:t>
      </w:r>
      <w:r w:rsidR="00690207" w:rsidRPr="00690207">
        <w:rPr>
          <w:lang w:val="en-US"/>
        </w:rPr>
        <w:t xml:space="preserve">The median and interquartile range of the variable </w:t>
      </w:r>
      <w:r w:rsidR="00690207">
        <w:rPr>
          <w:lang w:val="en-US"/>
        </w:rPr>
        <w:t xml:space="preserve">“duration of breastfeeding” </w:t>
      </w:r>
      <w:r w:rsidR="00690207" w:rsidRPr="00690207">
        <w:rPr>
          <w:lang w:val="en-US"/>
        </w:rPr>
        <w:t>was calculated</w:t>
      </w:r>
      <w:r w:rsidR="00867C59" w:rsidRPr="00867C59">
        <w:rPr>
          <w:lang w:val="en-US"/>
        </w:rPr>
        <w:t xml:space="preserve">. Mean </w:t>
      </w:r>
      <w:r w:rsidR="005C1DD1">
        <w:rPr>
          <w:lang w:val="en-US"/>
        </w:rPr>
        <w:t>z</w:t>
      </w:r>
      <w:r w:rsidR="00867C59" w:rsidRPr="00867C59">
        <w:rPr>
          <w:lang w:val="en-US"/>
        </w:rPr>
        <w:t xml:space="preserve">-scores </w:t>
      </w:r>
      <w:r w:rsidR="00A17EB8" w:rsidRPr="00867C59">
        <w:rPr>
          <w:lang w:val="en-US"/>
        </w:rPr>
        <w:t>from the available measures</w:t>
      </w:r>
      <w:r w:rsidR="00A17EB8">
        <w:rPr>
          <w:lang w:val="en-US"/>
        </w:rPr>
        <w:t>,</w:t>
      </w:r>
      <w:r w:rsidR="00A17EB8" w:rsidRPr="00867C59">
        <w:rPr>
          <w:lang w:val="en-US"/>
        </w:rPr>
        <w:t xml:space="preserve"> </w:t>
      </w:r>
      <w:r w:rsidR="00867C59" w:rsidRPr="00867C59">
        <w:rPr>
          <w:lang w:val="en-US"/>
        </w:rPr>
        <w:t>for each month of life</w:t>
      </w:r>
      <w:r w:rsidR="00A17EB8">
        <w:rPr>
          <w:lang w:val="en-US"/>
        </w:rPr>
        <w:t>,</w:t>
      </w:r>
      <w:r w:rsidR="00867C59" w:rsidRPr="00867C59">
        <w:rPr>
          <w:lang w:val="en-US"/>
        </w:rPr>
        <w:t xml:space="preserve"> were calculated to verify the distribution of the W/A, L/A, W/L and HC/A indexes for the whole group of children evaluated</w:t>
      </w:r>
      <w:r w:rsidR="001F7072">
        <w:rPr>
          <w:lang w:val="en-US"/>
        </w:rPr>
        <w:t xml:space="preserve">. </w:t>
      </w:r>
      <w:r w:rsidR="001F7072" w:rsidRPr="001F7072">
        <w:rPr>
          <w:lang w:val="en-US"/>
        </w:rPr>
        <w:t>It is important to highlight that the number of children with available anthropometric measures varied with each month of life observed.</w:t>
      </w:r>
      <w:r w:rsidR="00867C59" w:rsidRPr="00867C59">
        <w:rPr>
          <w:lang w:val="en-US"/>
        </w:rPr>
        <w:t xml:space="preserve"> </w:t>
      </w:r>
      <w:r w:rsidR="009D12D5" w:rsidRPr="009D12D5">
        <w:rPr>
          <w:lang w:val="en-US"/>
        </w:rPr>
        <w:t xml:space="preserve">The T-Student Test was applied to verify </w:t>
      </w:r>
      <w:r w:rsidR="005A69E7">
        <w:rPr>
          <w:lang w:val="en-US"/>
        </w:rPr>
        <w:t xml:space="preserve">the </w:t>
      </w:r>
      <w:r w:rsidR="009D12D5" w:rsidRPr="009D12D5">
        <w:rPr>
          <w:lang w:val="en-US"/>
        </w:rPr>
        <w:t xml:space="preserve">association between the variables </w:t>
      </w:r>
      <w:r w:rsidR="00657082">
        <w:rPr>
          <w:lang w:val="en-US"/>
        </w:rPr>
        <w:t xml:space="preserve">child’s </w:t>
      </w:r>
      <w:r w:rsidR="009D12D5" w:rsidRPr="009D12D5">
        <w:rPr>
          <w:lang w:val="en-US"/>
        </w:rPr>
        <w:t>sex, low birth weight, dysphagia or seizures with the W</w:t>
      </w:r>
      <w:r w:rsidR="0061630C">
        <w:rPr>
          <w:lang w:val="en-US"/>
        </w:rPr>
        <w:t>/</w:t>
      </w:r>
      <w:r w:rsidR="009D12D5" w:rsidRPr="009D12D5">
        <w:rPr>
          <w:lang w:val="en-US"/>
        </w:rPr>
        <w:t>A and L</w:t>
      </w:r>
      <w:r w:rsidR="0061630C">
        <w:rPr>
          <w:lang w:val="en-US"/>
        </w:rPr>
        <w:t>/</w:t>
      </w:r>
      <w:r w:rsidR="009D12D5" w:rsidRPr="009D12D5">
        <w:rPr>
          <w:lang w:val="en-US"/>
        </w:rPr>
        <w:t>A indexes at birth, at 3, 6 and 12 months of life.</w:t>
      </w:r>
      <w:r w:rsidR="009D12D5">
        <w:rPr>
          <w:lang w:val="en-US"/>
        </w:rPr>
        <w:t xml:space="preserve"> </w:t>
      </w:r>
      <w:r w:rsidR="00F17056" w:rsidRPr="00F17056">
        <w:rPr>
          <w:lang w:val="en-US"/>
        </w:rPr>
        <w:t xml:space="preserve">It was also verified if there was any correlation between </w:t>
      </w:r>
      <w:r w:rsidR="00BA674F" w:rsidRPr="00BA674F">
        <w:rPr>
          <w:lang w:val="en-US"/>
        </w:rPr>
        <w:t>head circumference at birth, duration of breastfeeding, as well as maternal variables</w:t>
      </w:r>
      <w:r w:rsidR="00BA674F">
        <w:rPr>
          <w:lang w:val="en-US"/>
        </w:rPr>
        <w:t xml:space="preserve"> </w:t>
      </w:r>
      <w:r w:rsidR="00F17056" w:rsidRPr="00F17056">
        <w:rPr>
          <w:lang w:val="en-US"/>
        </w:rPr>
        <w:t>age, race / color, educatio</w:t>
      </w:r>
      <w:r w:rsidR="00FD0712">
        <w:rPr>
          <w:lang w:val="en-US"/>
        </w:rPr>
        <w:t>n</w:t>
      </w:r>
      <w:r w:rsidR="00F17056" w:rsidRPr="00F17056">
        <w:rPr>
          <w:lang w:val="en-US"/>
        </w:rPr>
        <w:t xml:space="preserve"> or duration of pregnancy with the </w:t>
      </w:r>
      <w:r w:rsidR="00517639">
        <w:rPr>
          <w:lang w:val="en-US"/>
        </w:rPr>
        <w:t xml:space="preserve">child’s </w:t>
      </w:r>
      <w:r w:rsidR="00F17056" w:rsidRPr="00F17056">
        <w:rPr>
          <w:lang w:val="en-US"/>
        </w:rPr>
        <w:t>W/A and L/A indices at birth, at 3, 6 and 12 months of the life, through the calculation of Spearman's correlation coefficient</w:t>
      </w:r>
      <w:r w:rsidR="00F17056">
        <w:rPr>
          <w:lang w:val="en-US"/>
        </w:rPr>
        <w:t xml:space="preserve">. </w:t>
      </w:r>
    </w:p>
    <w:p w14:paraId="618990D2" w14:textId="719B8D0E" w:rsidR="007B1C78" w:rsidRDefault="00867C59" w:rsidP="00867C59">
      <w:pPr>
        <w:pStyle w:val="NormalWeb"/>
        <w:spacing w:before="0" w:beforeAutospacing="0" w:after="0" w:afterAutospacing="0" w:line="480" w:lineRule="auto"/>
        <w:jc w:val="both"/>
        <w:rPr>
          <w:lang w:val="en-US"/>
        </w:rPr>
      </w:pPr>
      <w:r w:rsidRPr="00867C59">
        <w:rPr>
          <w:lang w:val="en-US"/>
        </w:rPr>
        <w:lastRenderedPageBreak/>
        <w:t xml:space="preserve">The project of this study was approved by the Research Ethics Committee of the Institute of Collective Health of the Federal University of </w:t>
      </w:r>
      <w:r w:rsidR="008F3EE0" w:rsidRPr="00867C59">
        <w:rPr>
          <w:lang w:val="en-US"/>
        </w:rPr>
        <w:t>Bahia and</w:t>
      </w:r>
      <w:r w:rsidRPr="00867C59">
        <w:rPr>
          <w:lang w:val="en-US"/>
        </w:rPr>
        <w:t xml:space="preserve"> met the recommendations of Resolution 466/2012 of the National Council of Ethics in Research / CONEP for research in human (CAAE registration number no 2.102. 890).</w:t>
      </w:r>
    </w:p>
    <w:p w14:paraId="6A3773EB" w14:textId="77777777" w:rsidR="00B751E9" w:rsidRDefault="00B751E9" w:rsidP="00261B0C">
      <w:pPr>
        <w:pStyle w:val="NormalWeb"/>
        <w:spacing w:before="0" w:beforeAutospacing="0" w:after="0" w:afterAutospacing="0" w:line="480" w:lineRule="auto"/>
        <w:jc w:val="both"/>
        <w:rPr>
          <w:lang w:val="en-US"/>
        </w:rPr>
      </w:pPr>
    </w:p>
    <w:p w14:paraId="7585AF76" w14:textId="6B20F3D7" w:rsidR="00E22C4A" w:rsidRPr="00CE699C" w:rsidRDefault="00E22C4A" w:rsidP="00261B0C">
      <w:pPr>
        <w:pStyle w:val="NormalWeb"/>
        <w:spacing w:before="0" w:beforeAutospacing="0" w:after="0" w:afterAutospacing="0" w:line="480" w:lineRule="auto"/>
        <w:jc w:val="both"/>
        <w:rPr>
          <w:lang w:val="en-US"/>
        </w:rPr>
      </w:pPr>
      <w:r w:rsidRPr="00CE699C">
        <w:rPr>
          <w:lang w:val="en-US"/>
        </w:rPr>
        <w:t>Results</w:t>
      </w:r>
    </w:p>
    <w:p w14:paraId="24A946A4" w14:textId="3E76C0D5" w:rsidR="0035518E" w:rsidRDefault="00AE48E1" w:rsidP="007A107D">
      <w:pPr>
        <w:pStyle w:val="NormalWeb"/>
        <w:spacing w:before="240" w:beforeAutospacing="0" w:after="0" w:afterAutospacing="0" w:line="480" w:lineRule="auto"/>
        <w:jc w:val="both"/>
        <w:rPr>
          <w:lang w:val="en-US"/>
        </w:rPr>
      </w:pPr>
      <w:r w:rsidRPr="00AE48E1">
        <w:rPr>
          <w:lang w:val="en-US"/>
        </w:rPr>
        <w:t>At the beginning of data collection, there were 70 children (born between October 2015 and May 2017) classified as confirmed or presumed cases of CZS in the participating municipalities</w:t>
      </w:r>
      <w:r w:rsidR="00B0561B">
        <w:rPr>
          <w:lang w:val="en-US"/>
        </w:rPr>
        <w:t>.</w:t>
      </w:r>
      <w:r w:rsidR="00CB0E20" w:rsidRPr="00CB0E20" w:rsidDel="004F3575">
        <w:rPr>
          <w:lang w:val="en-US"/>
        </w:rPr>
        <w:t xml:space="preserve"> </w:t>
      </w:r>
      <w:r w:rsidR="0035518E" w:rsidRPr="0035518E">
        <w:rPr>
          <w:lang w:val="en-US"/>
        </w:rPr>
        <w:t>Of these, 10 (14</w:t>
      </w:r>
      <w:r w:rsidR="00533756">
        <w:rPr>
          <w:lang w:val="en-US"/>
        </w:rPr>
        <w:t>.</w:t>
      </w:r>
      <w:r w:rsidR="0035518E" w:rsidRPr="0035518E">
        <w:rPr>
          <w:lang w:val="en-US"/>
        </w:rPr>
        <w:t>3%) did not have records of medical care at the primary care service and another 14 (20</w:t>
      </w:r>
      <w:r w:rsidR="00533756">
        <w:rPr>
          <w:lang w:val="en-US"/>
        </w:rPr>
        <w:t>.</w:t>
      </w:r>
      <w:r w:rsidR="0035518E" w:rsidRPr="0035518E">
        <w:rPr>
          <w:lang w:val="en-US"/>
        </w:rPr>
        <w:t>0%) children had records of child</w:t>
      </w:r>
      <w:r w:rsidR="0035518E">
        <w:rPr>
          <w:lang w:val="en-US"/>
        </w:rPr>
        <w:t xml:space="preserve"> appointments</w:t>
      </w:r>
      <w:r w:rsidR="00AF544D">
        <w:rPr>
          <w:lang w:val="en-US"/>
        </w:rPr>
        <w:t>, h</w:t>
      </w:r>
      <w:r w:rsidR="0035518E" w:rsidRPr="0035518E">
        <w:rPr>
          <w:lang w:val="en-US"/>
        </w:rPr>
        <w:t xml:space="preserve">owever, no anthropometric data </w:t>
      </w:r>
      <w:r w:rsidR="00CB3D38">
        <w:rPr>
          <w:lang w:val="en-US"/>
        </w:rPr>
        <w:t xml:space="preserve">was </w:t>
      </w:r>
      <w:r w:rsidR="0035518E" w:rsidRPr="0035518E">
        <w:rPr>
          <w:lang w:val="en-US"/>
        </w:rPr>
        <w:t>recorded up to 12 months of life. The remaining 46 (65</w:t>
      </w:r>
      <w:r w:rsidR="00533756">
        <w:rPr>
          <w:lang w:val="en-US"/>
        </w:rPr>
        <w:t>.</w:t>
      </w:r>
      <w:r w:rsidR="0035518E" w:rsidRPr="0035518E">
        <w:rPr>
          <w:lang w:val="en-US"/>
        </w:rPr>
        <w:t xml:space="preserve">7%) cases comprised the study sample, with 44 presumed CZS cases and 2 confirmed CZS </w:t>
      </w:r>
      <w:r w:rsidR="002D6164">
        <w:rPr>
          <w:lang w:val="en-US"/>
        </w:rPr>
        <w:t xml:space="preserve">cases </w:t>
      </w:r>
      <w:r w:rsidR="0035518E" w:rsidRPr="0035518E">
        <w:rPr>
          <w:lang w:val="en-US"/>
        </w:rPr>
        <w:t>by positive laboratory examination for ZIKV.</w:t>
      </w:r>
    </w:p>
    <w:p w14:paraId="5F1EB252" w14:textId="7CF0D249" w:rsidR="002A220A" w:rsidRDefault="00556FA3" w:rsidP="007A107D">
      <w:pPr>
        <w:pStyle w:val="NormalWeb"/>
        <w:spacing w:before="240" w:beforeAutospacing="0" w:after="0" w:afterAutospacing="0" w:line="480" w:lineRule="auto"/>
        <w:jc w:val="both"/>
        <w:rPr>
          <w:lang w:val="en-US"/>
        </w:rPr>
      </w:pPr>
      <w:r w:rsidRPr="00556FA3">
        <w:rPr>
          <w:lang w:val="en-US"/>
        </w:rPr>
        <w:t>Of the total sample, 54.3% were male, 23.9% were born weighing less than 2,500g, 13.0% were preterm, 2.2% twin, 15.2% were children of adolescent mothers, 56.8% had dysphagia, and 53.5% had seizures</w:t>
      </w:r>
      <w:r w:rsidR="006E4256">
        <w:rPr>
          <w:lang w:val="en-US"/>
        </w:rPr>
        <w:t xml:space="preserve"> </w:t>
      </w:r>
      <w:r w:rsidR="006E4256" w:rsidRPr="00556FA3">
        <w:rPr>
          <w:lang w:val="en-US"/>
        </w:rPr>
        <w:t>(Table 1)</w:t>
      </w:r>
      <w:r w:rsidRPr="00556FA3">
        <w:rPr>
          <w:lang w:val="en-US"/>
        </w:rPr>
        <w:t>. About 75.0% of the mothers lived with the child's father, 75.7% declared themselves to be mixed race, 54.3% had completed high school or more, 31.8% had three or more children and 11.1% had paid work. The median duration of breastfeeding for the group of children, in their first 12 months of life, was 6.7 months (interquartile range = 4.5; 9.5), with a minimum of 0 months (not breastfed) and a maximum of 12 months (still breastfeeding at 12 months)</w:t>
      </w:r>
      <w:r w:rsidR="001456F9">
        <w:rPr>
          <w:lang w:val="en-US"/>
        </w:rPr>
        <w:t xml:space="preserve"> – data not presented in </w:t>
      </w:r>
      <w:r w:rsidR="008C0AC8">
        <w:rPr>
          <w:lang w:val="en-US"/>
        </w:rPr>
        <w:t xml:space="preserve">the </w:t>
      </w:r>
      <w:r w:rsidR="001456F9">
        <w:rPr>
          <w:lang w:val="en-US"/>
        </w:rPr>
        <w:t>table</w:t>
      </w:r>
      <w:r w:rsidRPr="00556FA3">
        <w:rPr>
          <w:lang w:val="en-US"/>
        </w:rPr>
        <w:t>. The mean z-score for the HC/A index at birth was -3.20, and when stratified by sex, it was -3</w:t>
      </w:r>
      <w:r w:rsidR="00426C4E">
        <w:rPr>
          <w:lang w:val="en-US"/>
        </w:rPr>
        <w:t>.</w:t>
      </w:r>
      <w:r w:rsidRPr="00556FA3">
        <w:rPr>
          <w:lang w:val="en-US"/>
        </w:rPr>
        <w:t>45 for boys and -2.81 for girls.</w:t>
      </w:r>
    </w:p>
    <w:p w14:paraId="470CB1A3" w14:textId="51B09155" w:rsidR="002A220A" w:rsidRDefault="0002642F" w:rsidP="007320C0">
      <w:pPr>
        <w:pStyle w:val="NormalWeb"/>
        <w:spacing w:before="240" w:beforeAutospacing="0" w:after="0" w:afterAutospacing="0" w:line="480" w:lineRule="auto"/>
        <w:jc w:val="both"/>
        <w:rPr>
          <w:lang w:val="en-US"/>
        </w:rPr>
      </w:pPr>
      <w:r w:rsidRPr="0002642F">
        <w:rPr>
          <w:lang w:val="en-US"/>
        </w:rPr>
        <w:t xml:space="preserve">None of the children had </w:t>
      </w:r>
      <w:r w:rsidR="00375FD3">
        <w:rPr>
          <w:lang w:val="en-US"/>
        </w:rPr>
        <w:t>a complete</w:t>
      </w:r>
      <w:r w:rsidRPr="0002642F">
        <w:rPr>
          <w:lang w:val="en-US"/>
        </w:rPr>
        <w:t xml:space="preserve"> monthly record of anthropometric </w:t>
      </w:r>
      <w:r w:rsidR="004C6FA4" w:rsidRPr="004C6FA4">
        <w:rPr>
          <w:lang w:val="en-US"/>
        </w:rPr>
        <w:t xml:space="preserve">data, which made it impossible to assess the evolution of anthropometric indices over the first year of life, </w:t>
      </w:r>
      <w:r w:rsidR="004C6FA4" w:rsidRPr="004C6FA4">
        <w:rPr>
          <w:lang w:val="en-US"/>
        </w:rPr>
        <w:lastRenderedPageBreak/>
        <w:t>thus,</w:t>
      </w:r>
      <w:r w:rsidR="00063610" w:rsidRPr="00063610">
        <w:rPr>
          <w:lang w:val="en-US"/>
        </w:rPr>
        <w:t xml:space="preserve"> </w:t>
      </w:r>
      <w:r w:rsidR="00DC0849" w:rsidRPr="00DC0849">
        <w:rPr>
          <w:lang w:val="en-US"/>
        </w:rPr>
        <w:t xml:space="preserve">a </w:t>
      </w:r>
      <w:r w:rsidR="00DC0849">
        <w:rPr>
          <w:lang w:val="en-US"/>
        </w:rPr>
        <w:t>cross-sectional</w:t>
      </w:r>
      <w:r w:rsidR="00DC0849" w:rsidRPr="00DC0849">
        <w:rPr>
          <w:lang w:val="en-US"/>
        </w:rPr>
        <w:t xml:space="preserve"> approach </w:t>
      </w:r>
      <w:r w:rsidR="00EE5221">
        <w:rPr>
          <w:lang w:val="en-US"/>
        </w:rPr>
        <w:t>to</w:t>
      </w:r>
      <w:r w:rsidR="00DC0849" w:rsidRPr="00DC0849">
        <w:rPr>
          <w:lang w:val="en-US"/>
        </w:rPr>
        <w:t xml:space="preserve"> the available data was carried out</w:t>
      </w:r>
      <w:r w:rsidR="002169F1" w:rsidRPr="002169F1">
        <w:rPr>
          <w:lang w:val="en-US"/>
        </w:rPr>
        <w:t>.</w:t>
      </w:r>
      <w:r w:rsidRPr="0002642F">
        <w:rPr>
          <w:lang w:val="en-US"/>
        </w:rPr>
        <w:t xml:space="preserve"> </w:t>
      </w:r>
      <w:r w:rsidR="009C0884">
        <w:rPr>
          <w:lang w:val="en-US"/>
        </w:rPr>
        <w:t xml:space="preserve">A total of </w:t>
      </w:r>
      <w:r w:rsidR="002A220A" w:rsidRPr="002A220A">
        <w:rPr>
          <w:lang w:val="en-US"/>
        </w:rPr>
        <w:t>226 weight-, 151 length- and 168 head circumference measurements were found in the medical records, which is equivalent to an average, per child, of 4.9 weight measurements (minimum 2; maximum 10), 3.3 length measurements (minimum 0; maximum 9) and 3.7 head circumference measurements (minimum 0; maximum 9), between birth and twelve months of life. Of the 226 available weight measurements, 46 (20.4%) corresponded to a critical z-score value less than -2 standard deviations, for the weight/age index. Z-scores were also below -2 standard deviations in 39.1% of the length/age single values, 9.2% of the weight/length single values ​​and 85.7% of the head circumference/age single values, ​​of this group of children (Table 2).</w:t>
      </w:r>
    </w:p>
    <w:p w14:paraId="4D07A476" w14:textId="4C1D176F" w:rsidR="00F94D2D" w:rsidRDefault="00F94D2D" w:rsidP="007C5C3A">
      <w:pPr>
        <w:pStyle w:val="NormalWeb"/>
        <w:spacing w:before="240" w:beforeAutospacing="0" w:after="0" w:afterAutospacing="0" w:line="480" w:lineRule="auto"/>
        <w:jc w:val="both"/>
        <w:rPr>
          <w:lang w:val="en-US"/>
        </w:rPr>
      </w:pPr>
      <w:r w:rsidRPr="00F94D2D">
        <w:rPr>
          <w:lang w:val="en-US"/>
        </w:rPr>
        <w:t xml:space="preserve">The mean values ​​of the W/A, L/A, W/L </w:t>
      </w:r>
      <w:r w:rsidR="006847F7">
        <w:rPr>
          <w:lang w:val="en-US"/>
        </w:rPr>
        <w:t>indices</w:t>
      </w:r>
      <w:r w:rsidR="006847F7" w:rsidRPr="00F94D2D">
        <w:rPr>
          <w:lang w:val="en-US"/>
        </w:rPr>
        <w:t xml:space="preserve"> </w:t>
      </w:r>
      <w:r w:rsidRPr="00F94D2D">
        <w:rPr>
          <w:lang w:val="en-US"/>
        </w:rPr>
        <w:t>of the children, at birth, were respectively, -0.72, -1.05 and -0.43 z-scores. From the first month, until 12 months of life, the W/A mean values ​​ranged between 0.16 and -1.59 z-scores, while the L/A mean values ​​ranged between -1.11 and -3.17 z-scores, and the W/L mean values ​​ranged between 2.43 and -0.43 z-scores. When stratified by sex, in general, the average values ​​of z-scores for boys were lower than for girls, for the W/A, L/A and HC/A indices throughout the period evaluated (Table 3).</w:t>
      </w:r>
    </w:p>
    <w:p w14:paraId="66A38F84" w14:textId="06618026" w:rsidR="00BD0561" w:rsidRDefault="00007283" w:rsidP="007C5C3A">
      <w:pPr>
        <w:pStyle w:val="NormalWeb"/>
        <w:spacing w:before="240" w:beforeAutospacing="0" w:after="0" w:afterAutospacing="0" w:line="480" w:lineRule="auto"/>
        <w:jc w:val="both"/>
        <w:rPr>
          <w:lang w:val="en-US"/>
        </w:rPr>
      </w:pPr>
      <w:r w:rsidRPr="00007283">
        <w:rPr>
          <w:lang w:val="en-US"/>
        </w:rPr>
        <w:t>There was a statistically significant association between L/A at 12 months and dysphagia (</w:t>
      </w:r>
      <w:r w:rsidRPr="00B70B26">
        <w:rPr>
          <w:i/>
          <w:iCs/>
          <w:lang w:val="en-US"/>
        </w:rPr>
        <w:t>p=0.0148</w:t>
      </w:r>
      <w:r w:rsidRPr="00007283">
        <w:rPr>
          <w:lang w:val="en-US"/>
        </w:rPr>
        <w:t xml:space="preserve">) </w:t>
      </w:r>
      <w:r w:rsidR="003E4F5F">
        <w:rPr>
          <w:lang w:val="en-US"/>
        </w:rPr>
        <w:t>– data not sho</w:t>
      </w:r>
      <w:r w:rsidR="00B0575C">
        <w:rPr>
          <w:lang w:val="en-US"/>
        </w:rPr>
        <w:t>w</w:t>
      </w:r>
      <w:r w:rsidR="00E35AA1">
        <w:rPr>
          <w:lang w:val="en-US"/>
        </w:rPr>
        <w:t>n</w:t>
      </w:r>
      <w:r w:rsidR="00B0575C">
        <w:rPr>
          <w:lang w:val="en-US"/>
        </w:rPr>
        <w:t xml:space="preserve"> in </w:t>
      </w:r>
      <w:r w:rsidR="00E35AA1">
        <w:rPr>
          <w:lang w:val="en-US"/>
        </w:rPr>
        <w:t xml:space="preserve">the </w:t>
      </w:r>
      <w:r w:rsidR="00B0575C">
        <w:rPr>
          <w:lang w:val="en-US"/>
        </w:rPr>
        <w:t xml:space="preserve">table, </w:t>
      </w:r>
      <w:r w:rsidRPr="00007283">
        <w:rPr>
          <w:lang w:val="en-US"/>
        </w:rPr>
        <w:t>and a positive correlation between breastfeeding time and W/A at 3 (</w:t>
      </w:r>
      <w:proofErr w:type="spellStart"/>
      <w:r w:rsidR="00EC7E4A" w:rsidRPr="00BF3A07">
        <w:rPr>
          <w:i/>
          <w:iCs/>
          <w:lang w:val="en-US"/>
        </w:rPr>
        <w:t>r</w:t>
      </w:r>
      <w:r w:rsidR="00EC7E4A" w:rsidRPr="00BF3A07">
        <w:rPr>
          <w:i/>
          <w:iCs/>
          <w:vertAlign w:val="subscript"/>
          <w:lang w:val="en-US"/>
        </w:rPr>
        <w:t>s</w:t>
      </w:r>
      <w:proofErr w:type="spellEnd"/>
      <w:r w:rsidR="00EC7E4A" w:rsidRPr="00007283">
        <w:rPr>
          <w:lang w:val="en-US"/>
        </w:rPr>
        <w:t xml:space="preserve"> </w:t>
      </w:r>
      <w:r w:rsidRPr="00007283">
        <w:rPr>
          <w:lang w:val="en-US"/>
        </w:rPr>
        <w:t xml:space="preserve">= 0.7012; </w:t>
      </w:r>
      <w:r w:rsidRPr="00B70B26">
        <w:rPr>
          <w:i/>
          <w:iCs/>
          <w:lang w:val="en-US"/>
        </w:rPr>
        <w:t>p</w:t>
      </w:r>
      <w:r w:rsidRPr="00007283">
        <w:rPr>
          <w:lang w:val="en-US"/>
        </w:rPr>
        <w:t>=</w:t>
      </w:r>
      <w:r w:rsidRPr="00B70B26">
        <w:rPr>
          <w:i/>
          <w:iCs/>
          <w:lang w:val="en-US"/>
        </w:rPr>
        <w:t>0.0052</w:t>
      </w:r>
      <w:r w:rsidRPr="00007283">
        <w:rPr>
          <w:lang w:val="en-US"/>
        </w:rPr>
        <w:t>) and 6 (</w:t>
      </w:r>
      <w:proofErr w:type="spellStart"/>
      <w:r w:rsidR="00EC7E4A" w:rsidRPr="00BF3A07">
        <w:rPr>
          <w:i/>
          <w:iCs/>
          <w:lang w:val="en-US"/>
        </w:rPr>
        <w:t>r</w:t>
      </w:r>
      <w:r w:rsidR="00EC7E4A" w:rsidRPr="00BF3A07">
        <w:rPr>
          <w:i/>
          <w:iCs/>
          <w:vertAlign w:val="subscript"/>
          <w:lang w:val="en-US"/>
        </w:rPr>
        <w:t>s</w:t>
      </w:r>
      <w:proofErr w:type="spellEnd"/>
      <w:r w:rsidR="00EC7E4A" w:rsidRPr="00007283">
        <w:rPr>
          <w:lang w:val="en-US"/>
        </w:rPr>
        <w:t xml:space="preserve"> </w:t>
      </w:r>
      <w:r w:rsidRPr="00007283">
        <w:rPr>
          <w:lang w:val="en-US"/>
        </w:rPr>
        <w:t xml:space="preserve">= 0.5388; </w:t>
      </w:r>
      <w:r w:rsidRPr="00B70B26">
        <w:rPr>
          <w:i/>
          <w:iCs/>
          <w:lang w:val="en-US"/>
        </w:rPr>
        <w:t>p</w:t>
      </w:r>
      <w:r w:rsidRPr="00007283">
        <w:rPr>
          <w:lang w:val="en-US"/>
        </w:rPr>
        <w:t>=</w:t>
      </w:r>
      <w:r w:rsidRPr="00B70B26">
        <w:rPr>
          <w:i/>
          <w:iCs/>
          <w:lang w:val="en-US"/>
        </w:rPr>
        <w:t>0.0256</w:t>
      </w:r>
      <w:r w:rsidRPr="00007283">
        <w:rPr>
          <w:lang w:val="en-US"/>
        </w:rPr>
        <w:t>) months</w:t>
      </w:r>
      <w:r w:rsidR="00E03A4E">
        <w:rPr>
          <w:lang w:val="en-US"/>
        </w:rPr>
        <w:t xml:space="preserve"> (Table 4)</w:t>
      </w:r>
      <w:r w:rsidRPr="00007283">
        <w:rPr>
          <w:lang w:val="en-US"/>
        </w:rPr>
        <w:t xml:space="preserve">. </w:t>
      </w:r>
      <w:r w:rsidR="00810E51">
        <w:rPr>
          <w:lang w:val="en-US"/>
        </w:rPr>
        <w:t xml:space="preserve">We </w:t>
      </w:r>
      <w:r w:rsidR="00EB326A" w:rsidRPr="00EB326A">
        <w:rPr>
          <w:lang w:val="en-US"/>
        </w:rPr>
        <w:t>a</w:t>
      </w:r>
      <w:r w:rsidR="00B906E5">
        <w:rPr>
          <w:lang w:val="en-US"/>
        </w:rPr>
        <w:t>lso</w:t>
      </w:r>
      <w:r w:rsidR="00EB326A" w:rsidRPr="00EB326A">
        <w:rPr>
          <w:lang w:val="en-US"/>
        </w:rPr>
        <w:t xml:space="preserve"> </w:t>
      </w:r>
      <w:r w:rsidR="00A66BA7">
        <w:rPr>
          <w:lang w:val="en-US"/>
        </w:rPr>
        <w:t xml:space="preserve">found </w:t>
      </w:r>
      <w:r w:rsidR="00810E51">
        <w:rPr>
          <w:lang w:val="en-US"/>
        </w:rPr>
        <w:t xml:space="preserve">a </w:t>
      </w:r>
      <w:r w:rsidR="008037BA" w:rsidRPr="00EB326A">
        <w:rPr>
          <w:lang w:val="en-US"/>
        </w:rPr>
        <w:t xml:space="preserve">correlation </w:t>
      </w:r>
      <w:r w:rsidR="00EB326A" w:rsidRPr="00EB326A">
        <w:rPr>
          <w:lang w:val="en-US"/>
        </w:rPr>
        <w:t xml:space="preserve">between both age </w:t>
      </w:r>
      <w:r w:rsidR="004A3ED5">
        <w:rPr>
          <w:lang w:val="en-US"/>
        </w:rPr>
        <w:t>(</w:t>
      </w:r>
      <w:proofErr w:type="spellStart"/>
      <w:r w:rsidR="004A3ED5" w:rsidRPr="00BF3A07">
        <w:rPr>
          <w:i/>
          <w:iCs/>
          <w:lang w:val="en-US"/>
        </w:rPr>
        <w:t>r</w:t>
      </w:r>
      <w:r w:rsidR="004A3ED5" w:rsidRPr="00BF3A07">
        <w:rPr>
          <w:i/>
          <w:iCs/>
          <w:vertAlign w:val="subscript"/>
          <w:lang w:val="en-US"/>
        </w:rPr>
        <w:t>s</w:t>
      </w:r>
      <w:proofErr w:type="spellEnd"/>
      <w:r w:rsidR="004A3ED5" w:rsidRPr="004A3ED5">
        <w:rPr>
          <w:lang w:val="en-US"/>
        </w:rPr>
        <w:t xml:space="preserve"> = 0.5</w:t>
      </w:r>
      <w:r w:rsidR="0056335D">
        <w:rPr>
          <w:lang w:val="en-US"/>
        </w:rPr>
        <w:t>293</w:t>
      </w:r>
      <w:r w:rsidR="00DA0FEA">
        <w:rPr>
          <w:lang w:val="en-US"/>
        </w:rPr>
        <w:t>;</w:t>
      </w:r>
      <w:r w:rsidR="004A3ED5" w:rsidRPr="004A3ED5">
        <w:rPr>
          <w:lang w:val="en-US"/>
        </w:rPr>
        <w:t xml:space="preserve"> </w:t>
      </w:r>
      <w:r w:rsidR="004A3ED5" w:rsidRPr="002011AD">
        <w:rPr>
          <w:i/>
          <w:iCs/>
          <w:lang w:val="en-US"/>
        </w:rPr>
        <w:t>p</w:t>
      </w:r>
      <w:r w:rsidR="00317E07">
        <w:rPr>
          <w:i/>
          <w:iCs/>
          <w:lang w:val="en-US"/>
        </w:rPr>
        <w:t xml:space="preserve"> </w:t>
      </w:r>
      <w:r w:rsidR="004A3ED5" w:rsidRPr="004A3ED5">
        <w:rPr>
          <w:lang w:val="en-US"/>
        </w:rPr>
        <w:t>= 0.11565</w:t>
      </w:r>
      <w:r w:rsidR="004A3ED5">
        <w:rPr>
          <w:lang w:val="en-US"/>
        </w:rPr>
        <w:t xml:space="preserve">) </w:t>
      </w:r>
      <w:r w:rsidR="00EB326A" w:rsidRPr="00EB326A">
        <w:rPr>
          <w:lang w:val="en-US"/>
        </w:rPr>
        <w:t xml:space="preserve">and maternal race / color </w:t>
      </w:r>
      <w:r w:rsidR="005C21FD">
        <w:rPr>
          <w:lang w:val="en-US"/>
        </w:rPr>
        <w:t>(</w:t>
      </w:r>
      <w:proofErr w:type="spellStart"/>
      <w:r w:rsidR="005C21FD" w:rsidRPr="005C21FD">
        <w:rPr>
          <w:i/>
          <w:iCs/>
          <w:lang w:val="en-US"/>
        </w:rPr>
        <w:t>r</w:t>
      </w:r>
      <w:r w:rsidR="005C21FD" w:rsidRPr="005C21FD">
        <w:rPr>
          <w:i/>
          <w:iCs/>
          <w:vertAlign w:val="subscript"/>
          <w:lang w:val="en-US"/>
        </w:rPr>
        <w:t>s</w:t>
      </w:r>
      <w:proofErr w:type="spellEnd"/>
      <w:r w:rsidR="005C21FD" w:rsidRPr="005C21FD">
        <w:rPr>
          <w:lang w:val="en-US"/>
        </w:rPr>
        <w:t xml:space="preserve"> = 0.5</w:t>
      </w:r>
      <w:r w:rsidR="007907EC">
        <w:rPr>
          <w:lang w:val="en-US"/>
        </w:rPr>
        <w:t>477</w:t>
      </w:r>
      <w:r w:rsidR="005C21FD">
        <w:rPr>
          <w:lang w:val="en-US"/>
        </w:rPr>
        <w:t>;</w:t>
      </w:r>
      <w:r w:rsidR="005C21FD" w:rsidRPr="005C21FD">
        <w:rPr>
          <w:lang w:val="en-US"/>
        </w:rPr>
        <w:t xml:space="preserve"> </w:t>
      </w:r>
      <w:r w:rsidR="005C21FD" w:rsidRPr="00FA088C">
        <w:rPr>
          <w:i/>
          <w:iCs/>
          <w:lang w:val="en-US"/>
        </w:rPr>
        <w:t>p</w:t>
      </w:r>
      <w:r w:rsidR="0040203A">
        <w:rPr>
          <w:lang w:val="en-US"/>
        </w:rPr>
        <w:t xml:space="preserve"> </w:t>
      </w:r>
      <w:r w:rsidR="005C21FD" w:rsidRPr="005C21FD">
        <w:rPr>
          <w:lang w:val="en-US"/>
        </w:rPr>
        <w:t>= 0.12687</w:t>
      </w:r>
      <w:r w:rsidR="005C21FD">
        <w:rPr>
          <w:lang w:val="en-US"/>
        </w:rPr>
        <w:t xml:space="preserve">) </w:t>
      </w:r>
      <w:r w:rsidR="0039711F" w:rsidRPr="00EB326A">
        <w:rPr>
          <w:lang w:val="en-US"/>
        </w:rPr>
        <w:t xml:space="preserve">with the </w:t>
      </w:r>
      <w:r w:rsidR="00EB326A" w:rsidRPr="00EB326A">
        <w:rPr>
          <w:lang w:val="en-US"/>
        </w:rPr>
        <w:t>L</w:t>
      </w:r>
      <w:r w:rsidR="005C21FD">
        <w:rPr>
          <w:lang w:val="en-US"/>
        </w:rPr>
        <w:t>/</w:t>
      </w:r>
      <w:r w:rsidR="00EB326A" w:rsidRPr="00EB326A">
        <w:rPr>
          <w:lang w:val="en-US"/>
        </w:rPr>
        <w:t xml:space="preserve">A index of the child in the 3rd month of life, however, </w:t>
      </w:r>
      <w:r w:rsidR="00150456">
        <w:rPr>
          <w:lang w:val="en-US"/>
        </w:rPr>
        <w:t>this had</w:t>
      </w:r>
      <w:r w:rsidR="009316FF">
        <w:rPr>
          <w:lang w:val="en-US"/>
        </w:rPr>
        <w:t xml:space="preserve"> no</w:t>
      </w:r>
      <w:r w:rsidR="00EB326A" w:rsidRPr="00EB326A">
        <w:rPr>
          <w:lang w:val="en-US"/>
        </w:rPr>
        <w:t xml:space="preserve"> statistical significance. All other </w:t>
      </w:r>
      <w:r w:rsidR="00EC7E4A">
        <w:rPr>
          <w:lang w:val="en-US"/>
        </w:rPr>
        <w:t xml:space="preserve">tested </w:t>
      </w:r>
      <w:r w:rsidR="00EB326A" w:rsidRPr="00EB326A">
        <w:rPr>
          <w:lang w:val="en-US"/>
        </w:rPr>
        <w:t xml:space="preserve">variables showed </w:t>
      </w:r>
      <w:r w:rsidR="00D75D07">
        <w:rPr>
          <w:lang w:val="en-US"/>
        </w:rPr>
        <w:t xml:space="preserve">a </w:t>
      </w:r>
      <w:r w:rsidR="00277869" w:rsidRPr="00EB326A">
        <w:rPr>
          <w:lang w:val="en-US"/>
        </w:rPr>
        <w:t xml:space="preserve">weak to negligible </w:t>
      </w:r>
      <w:r w:rsidR="00EB326A" w:rsidRPr="00EB326A">
        <w:rPr>
          <w:lang w:val="en-US"/>
        </w:rPr>
        <w:t>correlation with the W</w:t>
      </w:r>
      <w:r w:rsidR="00A548EA">
        <w:rPr>
          <w:lang w:val="en-US"/>
        </w:rPr>
        <w:t>/</w:t>
      </w:r>
      <w:r w:rsidR="00EB326A" w:rsidRPr="00EB326A">
        <w:rPr>
          <w:lang w:val="en-US"/>
        </w:rPr>
        <w:t>A and L</w:t>
      </w:r>
      <w:r w:rsidR="00A548EA">
        <w:rPr>
          <w:lang w:val="en-US"/>
        </w:rPr>
        <w:t>/</w:t>
      </w:r>
      <w:r w:rsidR="00EB326A" w:rsidRPr="00EB326A">
        <w:rPr>
          <w:lang w:val="en-US"/>
        </w:rPr>
        <w:t>A indexes at birth, in the 3rd, 6th and 12th months of life,</w:t>
      </w:r>
      <w:r w:rsidR="00842F1C" w:rsidRPr="00842F1C">
        <w:rPr>
          <w:lang w:val="en-US"/>
        </w:rPr>
        <w:t xml:space="preserve"> without statistical significance</w:t>
      </w:r>
      <w:r w:rsidR="00537D20">
        <w:rPr>
          <w:lang w:val="en-US"/>
        </w:rPr>
        <w:t xml:space="preserve"> (Table 4)</w:t>
      </w:r>
      <w:r w:rsidR="00842F1C">
        <w:rPr>
          <w:lang w:val="en-US"/>
        </w:rPr>
        <w:t>.</w:t>
      </w:r>
    </w:p>
    <w:p w14:paraId="393D3270" w14:textId="0E296F68" w:rsidR="00851B75" w:rsidRPr="00CE699C" w:rsidRDefault="00164580" w:rsidP="007C5C3A">
      <w:pPr>
        <w:pStyle w:val="NormalWeb"/>
        <w:spacing w:before="240" w:beforeAutospacing="0" w:after="0" w:afterAutospacing="0" w:line="480" w:lineRule="auto"/>
        <w:jc w:val="both"/>
        <w:rPr>
          <w:lang w:val="en-US"/>
        </w:rPr>
      </w:pPr>
      <w:r w:rsidRPr="00CE699C">
        <w:rPr>
          <w:lang w:val="en-US"/>
        </w:rPr>
        <w:lastRenderedPageBreak/>
        <w:t>Discussion</w:t>
      </w:r>
    </w:p>
    <w:p w14:paraId="5627BDDE" w14:textId="5E6F590C" w:rsidR="009216B2" w:rsidRPr="00DF79E8" w:rsidRDefault="00C83B28" w:rsidP="00DA5CEA">
      <w:pPr>
        <w:pStyle w:val="NormalWeb"/>
        <w:spacing w:before="240" w:beforeAutospacing="0" w:after="0" w:afterAutospacing="0" w:line="480" w:lineRule="auto"/>
        <w:jc w:val="both"/>
      </w:pPr>
      <w:r w:rsidRPr="00C83B28">
        <w:rPr>
          <w:lang w:val="en-US"/>
        </w:rPr>
        <w:t>This study show</w:t>
      </w:r>
      <w:r w:rsidR="00207784">
        <w:rPr>
          <w:lang w:val="en-US"/>
        </w:rPr>
        <w:t>s</w:t>
      </w:r>
      <w:r w:rsidRPr="00C83B28">
        <w:rPr>
          <w:lang w:val="en-US"/>
        </w:rPr>
        <w:t xml:space="preserve"> that a </w:t>
      </w:r>
      <w:r w:rsidR="00E61269">
        <w:rPr>
          <w:lang w:val="en-US"/>
        </w:rPr>
        <w:t>high proportion</w:t>
      </w:r>
      <w:r w:rsidRPr="00C83B28">
        <w:rPr>
          <w:lang w:val="en-US"/>
        </w:rPr>
        <w:t xml:space="preserve"> of the anthropometric assessments of this group of children indicate deficits, mainly those related to growth</w:t>
      </w:r>
      <w:r w:rsidR="00EA66C1">
        <w:rPr>
          <w:lang w:val="en-US"/>
        </w:rPr>
        <w:t xml:space="preserve"> </w:t>
      </w:r>
      <w:r w:rsidR="00EA66C1" w:rsidRPr="00EA66C1">
        <w:rPr>
          <w:lang w:val="en-US"/>
        </w:rPr>
        <w:t>in height</w:t>
      </w:r>
      <w:r w:rsidR="00191528" w:rsidRPr="00191528">
        <w:rPr>
          <w:lang w:val="en-US"/>
        </w:rPr>
        <w:t xml:space="preserve">. </w:t>
      </w:r>
      <w:r w:rsidR="002A339F">
        <w:rPr>
          <w:lang w:val="en-US"/>
        </w:rPr>
        <w:t>T</w:t>
      </w:r>
      <w:r w:rsidR="00191528" w:rsidRPr="00191528">
        <w:rPr>
          <w:lang w:val="en-US"/>
        </w:rPr>
        <w:t xml:space="preserve">he analysis of </w:t>
      </w:r>
      <w:r w:rsidR="00DC78A4">
        <w:rPr>
          <w:lang w:val="en-US"/>
        </w:rPr>
        <w:t>every</w:t>
      </w:r>
      <w:r w:rsidR="00592664">
        <w:rPr>
          <w:lang w:val="en-US"/>
        </w:rPr>
        <w:t xml:space="preserve"> single</w:t>
      </w:r>
      <w:r w:rsidR="0021006B">
        <w:rPr>
          <w:lang w:val="en-US"/>
        </w:rPr>
        <w:t xml:space="preserve"> </w:t>
      </w:r>
      <w:r w:rsidR="00191528" w:rsidRPr="00191528">
        <w:rPr>
          <w:lang w:val="en-US"/>
        </w:rPr>
        <w:t xml:space="preserve">anthropometric assessment </w:t>
      </w:r>
      <w:r w:rsidR="00496E41" w:rsidRPr="00496E41">
        <w:rPr>
          <w:lang w:val="en-US"/>
        </w:rPr>
        <w:t>revealed</w:t>
      </w:r>
      <w:r w:rsidR="00496E41">
        <w:rPr>
          <w:lang w:val="en-US"/>
        </w:rPr>
        <w:t xml:space="preserve"> </w:t>
      </w:r>
      <w:r w:rsidR="00191528" w:rsidRPr="00191528">
        <w:rPr>
          <w:lang w:val="en-US"/>
        </w:rPr>
        <w:t>high proportions of low weight and length for age</w:t>
      </w:r>
      <w:r w:rsidR="002A339F">
        <w:rPr>
          <w:lang w:val="en-US"/>
        </w:rPr>
        <w:t>, a</w:t>
      </w:r>
      <w:r w:rsidR="002A339F" w:rsidRPr="00191528">
        <w:rPr>
          <w:lang w:val="en-US"/>
        </w:rPr>
        <w:t xml:space="preserve">lthough the average values of the anthropometric </w:t>
      </w:r>
      <w:r w:rsidR="002A328F">
        <w:rPr>
          <w:lang w:val="en-US"/>
        </w:rPr>
        <w:t>indices</w:t>
      </w:r>
      <w:r w:rsidR="002A328F" w:rsidRPr="00191528">
        <w:rPr>
          <w:lang w:val="en-US"/>
        </w:rPr>
        <w:t xml:space="preserve"> </w:t>
      </w:r>
      <w:r w:rsidR="002A339F" w:rsidRPr="00191528">
        <w:rPr>
          <w:lang w:val="en-US"/>
        </w:rPr>
        <w:t xml:space="preserve">are within the </w:t>
      </w:r>
      <w:r w:rsidR="002A339F">
        <w:rPr>
          <w:lang w:val="en-US"/>
        </w:rPr>
        <w:t xml:space="preserve">normal </w:t>
      </w:r>
      <w:r w:rsidR="002A339F" w:rsidRPr="00191528">
        <w:rPr>
          <w:lang w:val="en-US"/>
        </w:rPr>
        <w:t xml:space="preserve">range </w:t>
      </w:r>
      <w:r w:rsidR="002A339F">
        <w:rPr>
          <w:lang w:val="en-US"/>
        </w:rPr>
        <w:t>for</w:t>
      </w:r>
      <w:r w:rsidR="002A339F" w:rsidRPr="00191528">
        <w:rPr>
          <w:lang w:val="en-US"/>
        </w:rPr>
        <w:t xml:space="preserve"> the z-score (≥ -2 and ≤ 2 standard deviations)</w:t>
      </w:r>
      <w:r w:rsidR="005E07FB" w:rsidRPr="005E07FB">
        <w:rPr>
          <w:lang w:val="en-US"/>
        </w:rPr>
        <w:t>.</w:t>
      </w:r>
      <w:r w:rsidR="00191528" w:rsidRPr="00191528">
        <w:rPr>
          <w:lang w:val="en-US"/>
        </w:rPr>
        <w:t xml:space="preserve"> In addition, we observed that the average </w:t>
      </w:r>
      <w:r w:rsidR="00110904">
        <w:rPr>
          <w:lang w:val="en-US"/>
        </w:rPr>
        <w:t>L/</w:t>
      </w:r>
      <w:r w:rsidR="00191528" w:rsidRPr="00191528">
        <w:rPr>
          <w:lang w:val="en-US"/>
        </w:rPr>
        <w:t>A values were always below -1 z</w:t>
      </w:r>
      <w:r w:rsidR="00F17345">
        <w:rPr>
          <w:lang w:val="en-US"/>
        </w:rPr>
        <w:t>-</w:t>
      </w:r>
      <w:r w:rsidR="00191528" w:rsidRPr="00191528">
        <w:rPr>
          <w:lang w:val="en-US"/>
        </w:rPr>
        <w:t>scores, indicating a risk of delay in linear growth</w:t>
      </w:r>
      <w:r w:rsidR="005E07FB">
        <w:rPr>
          <w:lang w:val="en-US"/>
        </w:rPr>
        <w:t xml:space="preserve">, </w:t>
      </w:r>
      <w:r w:rsidR="005E07FB" w:rsidRPr="005E07FB">
        <w:rPr>
          <w:lang w:val="en-US"/>
        </w:rPr>
        <w:t xml:space="preserve">and the analysis stratified by sex, showed that boys had lower mean values ​​than girls, for the </w:t>
      </w:r>
      <w:r w:rsidR="0003349E">
        <w:rPr>
          <w:lang w:val="en-US"/>
        </w:rPr>
        <w:t>indices</w:t>
      </w:r>
      <w:r w:rsidR="0003349E" w:rsidRPr="005E07FB">
        <w:rPr>
          <w:lang w:val="en-US"/>
        </w:rPr>
        <w:t xml:space="preserve"> </w:t>
      </w:r>
      <w:r w:rsidR="005E07FB" w:rsidRPr="005E07FB">
        <w:rPr>
          <w:lang w:val="en-US"/>
        </w:rPr>
        <w:t>W/A, L</w:t>
      </w:r>
      <w:r w:rsidR="005E07FB">
        <w:rPr>
          <w:lang w:val="en-US"/>
        </w:rPr>
        <w:t>/</w:t>
      </w:r>
      <w:r w:rsidR="005E07FB" w:rsidRPr="005E07FB">
        <w:rPr>
          <w:lang w:val="en-US"/>
        </w:rPr>
        <w:t>A and HC</w:t>
      </w:r>
      <w:r w:rsidR="005E07FB">
        <w:rPr>
          <w:lang w:val="en-US"/>
        </w:rPr>
        <w:t>/</w:t>
      </w:r>
      <w:r w:rsidR="005E07FB" w:rsidRPr="005E07FB">
        <w:rPr>
          <w:lang w:val="en-US"/>
        </w:rPr>
        <w:t>A</w:t>
      </w:r>
      <w:r w:rsidR="00191528" w:rsidRPr="00191528">
        <w:rPr>
          <w:lang w:val="en-US"/>
        </w:rPr>
        <w:t xml:space="preserve">. </w:t>
      </w:r>
      <w:r w:rsidR="006547AE" w:rsidRPr="006547AE">
        <w:rPr>
          <w:lang w:val="en-US"/>
        </w:rPr>
        <w:t>The L</w:t>
      </w:r>
      <w:r w:rsidR="00DD73E9">
        <w:rPr>
          <w:lang w:val="en-US"/>
        </w:rPr>
        <w:t>/</w:t>
      </w:r>
      <w:r w:rsidR="006547AE" w:rsidRPr="006547AE">
        <w:rPr>
          <w:lang w:val="en-US"/>
        </w:rPr>
        <w:t xml:space="preserve">A index also showed an association with the presence of dysphagia. </w:t>
      </w:r>
      <w:r w:rsidR="001253CC">
        <w:rPr>
          <w:lang w:val="en-US"/>
        </w:rPr>
        <w:t>S</w:t>
      </w:r>
      <w:r w:rsidR="00191528" w:rsidRPr="00191528">
        <w:rPr>
          <w:lang w:val="en-US"/>
        </w:rPr>
        <w:t>imilar finding</w:t>
      </w:r>
      <w:r w:rsidR="001253CC">
        <w:rPr>
          <w:lang w:val="en-US"/>
        </w:rPr>
        <w:t>s</w:t>
      </w:r>
      <w:r w:rsidR="00191528" w:rsidRPr="00191528">
        <w:rPr>
          <w:lang w:val="en-US"/>
        </w:rPr>
        <w:t xml:space="preserve"> w</w:t>
      </w:r>
      <w:r w:rsidR="00F67552">
        <w:rPr>
          <w:lang w:val="en-US"/>
        </w:rPr>
        <w:t>ere</w:t>
      </w:r>
      <w:r w:rsidR="00191528" w:rsidRPr="00191528">
        <w:rPr>
          <w:lang w:val="en-US"/>
        </w:rPr>
        <w:t xml:space="preserve"> described by </w:t>
      </w:r>
      <w:r w:rsidR="00D46BB6" w:rsidRPr="00D46BB6">
        <w:rPr>
          <w:lang w:val="en-US"/>
        </w:rPr>
        <w:t>Oliveira et al</w:t>
      </w:r>
      <w:r w:rsidR="003E5137">
        <w:rPr>
          <w:lang w:val="en-US"/>
        </w:rPr>
        <w:t>.</w:t>
      </w:r>
      <w:r w:rsidR="00A71516">
        <w:rPr>
          <w:lang w:val="en-US"/>
        </w:rPr>
        <w:t xml:space="preserve"> (2020)</w:t>
      </w:r>
      <w:r w:rsidR="00D46BB6" w:rsidRPr="00D46BB6">
        <w:rPr>
          <w:lang w:val="en-US"/>
        </w:rPr>
        <w:t xml:space="preserve">, who found 33% </w:t>
      </w:r>
      <w:r w:rsidR="00AF69F3">
        <w:rPr>
          <w:lang w:val="en-US"/>
        </w:rPr>
        <w:t xml:space="preserve">low </w:t>
      </w:r>
      <w:r w:rsidR="00D46BB6" w:rsidRPr="00D46BB6">
        <w:rPr>
          <w:lang w:val="en-US"/>
        </w:rPr>
        <w:t>weight in children with CZS versus 4% in a control group</w:t>
      </w:r>
      <w:r w:rsidR="00B856B1">
        <w:rPr>
          <w:lang w:val="en-US"/>
        </w:rPr>
        <w:t>,</w:t>
      </w:r>
      <w:r w:rsidR="00D46BB6">
        <w:rPr>
          <w:lang w:val="en-US"/>
        </w:rPr>
        <w:t xml:space="preserve"> </w:t>
      </w:r>
      <w:r w:rsidR="00A71516">
        <w:rPr>
          <w:lang w:val="en-US"/>
        </w:rPr>
        <w:fldChar w:fldCharType="begin" w:fldLock="1"/>
      </w:r>
      <w:r w:rsidR="000A5CC5">
        <w:rPr>
          <w:lang w:val="en-US"/>
        </w:rPr>
        <w:instrText>ADDIN CSL_CITATION {"citationItems":[{"id":"ITEM-1","itemData":{"DOI":"10.1016/j.oooo.2020.02.019","ISSN":"22124403","PMID":"32493680","abstract":"Objective: The aim of this study was to investigate oral and maxillofacial outcomes in children with congenital Zika syndrome (CZS) and the presence of nonnutritive sucking habits, functional habits, and features related to breastfeeding and nutrition of these children. Study Design: We conducted a cross-sectional study with 45 children with CZS and 50 healthy controls in Sergipe state, Brazil, from February 2018 to June 2018. Demographic and clinical data, including breastfeeding and feeding data, were obtained for each child. Additionally, oral and maxillofacial evaluation was performed. Results: Low weight (prevalence rate [PR] 8.33; 95% confidence interval [CI] 2.02–34.45), nonexclusive breastfeeding up to 6 months (PR 1.56; 95% CI 1.18–2.08); mouth breathing (PR 3.46; 95% CI 1.83–6.52); difficulty in swallowing (PR 6.00; 95% CI 2.53–14.25); and excessive salivation (PR 4.81; 95% CI 2.18–10.62) were more frequent in children with CZS. Children with CZS were more likely to have abnormal insertion of the upper labial frenulum (PR 7.04; 95% CI 2.23–22.20); ogival palate (PR 3.70; 95% CI 1.63–8.40), dental enamel defects (PR 2.22; 95% CI 1.05–4.69); and delayed dental eruption (PR 8.89; 95% CI 1.16–68.32) compared with healthy children. Conclusions: Children with CZS had a higher frequency of problems related to breastfeeding, low weight, and oral and maxillofacial abnormalities compared with healthy children.","author":[{"dropping-particle":"","family":"Oliveira","given":"Ana Márcia Menezes","non-dropping-particle":"de","parse-names":false,"suffix":""},{"dropping-particle":"","family":"Melo","given":"Elisama Gomes Magalhães","non-dropping-particle":"de","parse-names":false,"suffix":""},{"dropping-particle":"","family":"Mendes","given":"Mário Luis Tavares","non-dropping-particle":"","parse-names":false,"suffix":""},{"dropping-particle":"","family":"Santos Oliveira","given":"Sheila Jaqueline Gomes","non-dropping-particle":"dos","parse-names":false,"</w:instrText>
      </w:r>
      <w:r w:rsidR="000A5CC5" w:rsidRPr="00315649">
        <w:rPr>
          <w:lang w:val="en-US"/>
        </w:rPr>
        <w:instrText>suffix":""},{"dropping-particle":"","family":"Tavares","given":"Carolina Santos Souza","non-dropping-particle":"","parse-names":false,"suffix":""},{"dropping-particle":"","family":"Vaez","given":"Andreia Centenaro","non-dropping-particle":"","parse-names":false,"suffix":""},{"dropping-particle":"","family":"Vasconcelos","given":"Sara Juliana Abreu","non-dropping-particle":"de","parse-names":false,"suffix":""},{"dropping-particle":"","family":"Santos","given":"Hudson P.","non-dropping-particle":"","parse-names":false,"suffix":""},{"dropping-particle":"","family":"Santos","given":"Victor Santana","non-dropping-particle":"","parse-names":false,"suffix":""},{"dropping-particle":"","family":"Martins-Filho","given":"Paulo Ricardo Saquete","non-dropping-particle":"","parse-names":false,"suffix":""}],"container-title":"Oral Surgery, Oral Medicine, Oral Pathology and Oral Radiology","id":"ITEM-1","issue":"1","issued":{"date-parts":[["2020","7","1"]]},"page":"71-77","publisher":"Mosby Inc.","title":"Oral and maxillofacial conditions, dietary aspects, and nutritional status of children with congenital Zika syndrome","type":"article-journal","volume":"130"},"uris":["http://www.mendeley.com/documents/?uuid=20fbe9ad-2ad4-338f-8238-f1e2b6c500af"]}],"mendeley":{"formattedCitation":"&lt;sup&gt;9&lt;/sup&gt;","plainTextFormattedCitation":"9","previouslyFormattedCitation":"&lt;sup&gt;9&lt;/sup&gt;"},"properties":{"noteIndex":0},"schema":"https://github.com/citation-style-language/schema/raw/master/csl-citation.json"}</w:instrText>
      </w:r>
      <w:r w:rsidR="00A71516">
        <w:rPr>
          <w:lang w:val="en-US"/>
        </w:rPr>
        <w:fldChar w:fldCharType="separate"/>
      </w:r>
      <w:r w:rsidR="00A71516" w:rsidRPr="00315649">
        <w:rPr>
          <w:noProof/>
          <w:vertAlign w:val="superscript"/>
          <w:lang w:val="en-US"/>
        </w:rPr>
        <w:t>9</w:t>
      </w:r>
      <w:r w:rsidR="00A71516">
        <w:rPr>
          <w:lang w:val="en-US"/>
        </w:rPr>
        <w:fldChar w:fldCharType="end"/>
      </w:r>
      <w:r w:rsidR="00D46BB6" w:rsidRPr="00315649">
        <w:rPr>
          <w:lang w:val="en-US"/>
        </w:rPr>
        <w:t xml:space="preserve"> </w:t>
      </w:r>
      <w:r w:rsidR="00B856B1">
        <w:rPr>
          <w:lang w:val="en-US"/>
        </w:rPr>
        <w:t xml:space="preserve">and </w:t>
      </w:r>
      <w:r w:rsidR="003972CE" w:rsidRPr="00315649">
        <w:rPr>
          <w:lang w:val="en-US"/>
        </w:rPr>
        <w:t>Soares et al</w:t>
      </w:r>
      <w:r w:rsidR="00334515">
        <w:rPr>
          <w:lang w:val="en-US"/>
        </w:rPr>
        <w:t>.</w:t>
      </w:r>
      <w:r w:rsidR="003972CE" w:rsidRPr="00315649">
        <w:rPr>
          <w:lang w:val="en-US"/>
        </w:rPr>
        <w:t xml:space="preserve"> (2019)</w:t>
      </w:r>
      <w:r w:rsidR="00FA25CD">
        <w:rPr>
          <w:lang w:val="en-US"/>
        </w:rPr>
        <w:t>,</w:t>
      </w:r>
      <w:r w:rsidR="003972CE" w:rsidRPr="00315649">
        <w:rPr>
          <w:lang w:val="en-US"/>
        </w:rPr>
        <w:t xml:space="preserve"> </w:t>
      </w:r>
      <w:r w:rsidR="004116D6">
        <w:rPr>
          <w:lang w:val="en-US"/>
        </w:rPr>
        <w:t xml:space="preserve">who </w:t>
      </w:r>
      <w:r w:rsidR="003972CE" w:rsidRPr="00315649">
        <w:rPr>
          <w:lang w:val="en-US"/>
        </w:rPr>
        <w:t xml:space="preserve">observed that the </w:t>
      </w:r>
      <w:r w:rsidR="000021F7">
        <w:rPr>
          <w:lang w:val="en-US"/>
        </w:rPr>
        <w:t xml:space="preserve">mean </w:t>
      </w:r>
      <w:r w:rsidR="003972CE" w:rsidRPr="00315649">
        <w:rPr>
          <w:lang w:val="en-US"/>
        </w:rPr>
        <w:t xml:space="preserve">weight and </w:t>
      </w:r>
      <w:r w:rsidR="004116D6">
        <w:rPr>
          <w:lang w:val="en-US"/>
        </w:rPr>
        <w:t>lengt</w:t>
      </w:r>
      <w:r w:rsidR="00D91557">
        <w:rPr>
          <w:lang w:val="en-US"/>
        </w:rPr>
        <w:t>h</w:t>
      </w:r>
      <w:r w:rsidR="003972CE" w:rsidRPr="00315649">
        <w:rPr>
          <w:lang w:val="en-US"/>
        </w:rPr>
        <w:t xml:space="preserve"> </w:t>
      </w:r>
      <w:r w:rsidR="00D87C64" w:rsidRPr="00D87C64">
        <w:rPr>
          <w:lang w:val="en-US"/>
        </w:rPr>
        <w:t>in the</w:t>
      </w:r>
      <w:r w:rsidR="00BF26DA">
        <w:rPr>
          <w:lang w:val="en-US"/>
        </w:rPr>
        <w:t xml:space="preserve"> </w:t>
      </w:r>
      <w:r w:rsidR="00BF26DA" w:rsidRPr="00BF26DA">
        <w:rPr>
          <w:lang w:val="en-US"/>
        </w:rPr>
        <w:t>infants who were</w:t>
      </w:r>
      <w:r w:rsidR="00D87C64" w:rsidRPr="00D87C64">
        <w:rPr>
          <w:lang w:val="en-US"/>
        </w:rPr>
        <w:t xml:space="preserve"> ZIKV exposed in pregnancy </w:t>
      </w:r>
      <w:r w:rsidR="003972CE" w:rsidRPr="00315649">
        <w:rPr>
          <w:lang w:val="en-US"/>
        </w:rPr>
        <w:t xml:space="preserve">were significantly lower than </w:t>
      </w:r>
      <w:r w:rsidR="00EF6E2C">
        <w:rPr>
          <w:lang w:val="en-US"/>
        </w:rPr>
        <w:t xml:space="preserve">in </w:t>
      </w:r>
      <w:r w:rsidR="006237C9">
        <w:rPr>
          <w:lang w:val="en-US"/>
        </w:rPr>
        <w:t xml:space="preserve">non-exposed </w:t>
      </w:r>
      <w:r w:rsidR="003972CE" w:rsidRPr="00315649">
        <w:rPr>
          <w:lang w:val="en-US"/>
        </w:rPr>
        <w:t>children</w:t>
      </w:r>
      <w:r w:rsidR="006237C9">
        <w:rPr>
          <w:lang w:val="en-US"/>
        </w:rPr>
        <w:t>,</w:t>
      </w:r>
      <w:r w:rsidR="003972CE" w:rsidRPr="00315649">
        <w:rPr>
          <w:lang w:val="en-US"/>
        </w:rPr>
        <w:t xml:space="preserve"> in the control group</w:t>
      </w:r>
      <w:r w:rsidR="006237C9">
        <w:rPr>
          <w:lang w:val="en-US"/>
        </w:rPr>
        <w:t>,</w:t>
      </w:r>
      <w:r w:rsidR="00020158" w:rsidRPr="00020158">
        <w:rPr>
          <w:lang w:val="en-US"/>
        </w:rPr>
        <w:t xml:space="preserve"> </w:t>
      </w:r>
      <w:r w:rsidR="00020158" w:rsidRPr="00315649">
        <w:rPr>
          <w:lang w:val="en-US"/>
        </w:rPr>
        <w:t>at 3 months of age</w:t>
      </w:r>
      <w:r w:rsidR="00BE328E">
        <w:rPr>
          <w:lang w:val="en-US"/>
        </w:rPr>
        <w:t>.</w:t>
      </w:r>
      <w:r w:rsidR="00D87C64">
        <w:rPr>
          <w:lang w:val="en-US"/>
        </w:rPr>
        <w:t xml:space="preserve"> </w:t>
      </w:r>
      <w:r w:rsidR="00560DDC">
        <w:rPr>
          <w:lang w:val="en-US"/>
        </w:rPr>
        <w:fldChar w:fldCharType="begin" w:fldLock="1"/>
      </w:r>
      <w:r w:rsidR="00BE328E">
        <w:rPr>
          <w:lang w:val="en-US"/>
        </w:rPr>
        <w:instrText>ADDIN CSL_CITATION {"citationItems":[{"id":"ITEM-1","itemData":{"DOI":"10.1038/s41598-019-55598-6","ISSN":"2045-2322","PMID":"31844129","abstract":"The implications of Zika Virus exposure in pregnancy for early infant growth remains poorly described. The main goal of this study is to compare the growth, body composition, and feeding modality of infants in the first three months of life by prenatal Zika Virus exposure status. We selected an analytical cohort of 115 infants born without microcephaly, comprising 56 infants with qRT-PCR confirmed exposure to ZIKV during gestation and 59 infants born to women with presumptively no evidence of ZIKV in pregnancy. Infants were evaluated at birth, 1 and 3 months of age in terms of anthropometrics, body composition All the results were adjusted by maternal age, maternal BMI and gestational age. We observe no differences between anthropometric measurements at birth. Mothers in exposed group showed higher BMI. At 1 month and 3 months of age there were differences in mid arm circumference, arm muscle circumference and fat free mass. Weight and length was less in the ZIKV exposed in pregnancy infants and statistically different at 3 month of age. The findings of this investigation provide new evidence that ZIKV exposure in pregnancy may be associated with differences in body composition.","author":[{"dropping-particle":"","family":"Soares","given":"Fernanda","non-dropping-particle":"","parse-names":false,"suffix":""},{"dropping-particle":"","family":"Abranches","given":"Andrea D","non-dropping-particle":"","parse-names":false,"suffix":""},{"dropping-particle":"","family":"Villela","given":"Letícia","non-dropping-particle":"","parse-names":false,"suffix":""},{"dropping-particle":"","family":"Lara","given":"Sarah","non-dropping-particle":"","parse-names":false,"suffix":""},{"dropping-particle":"","family":"Araújo","given":"Daniele","non-dropping-particle":"","parse-names":false,"suffix":""},{"dropping-particle":"","family":"Nehab","given":"Sylvia","non-dropping-particle":"","parse-names":false,"suffix":""},{"dropping-particle":"","family":"Silva","given":"Leila","non-dropping-particle":"","parse-names":false,"suffix":""},{"dropping-particle":"","family":"Amaral","given":"Yasmin","non-dropping-particle":"","parse-names":false,"suffix":""},{"dropping-particle":"","family":"Junior","given":"Saint Clair G","non-dropping-particle":"","parse-names":false,"suffix":""},{"dropping-particle":"","family":"Pone","given":"Sheila","non-dropping-particle":"","parse-names":false,"suffix":""},{"dropping-particle":"","family</w:instrText>
      </w:r>
      <w:r w:rsidR="00BE328E" w:rsidRPr="00B70B26">
        <w:instrText>":"Lobkowicz","given":"Ludmila","non-dropping-particle":"","parse-names":false,"suffix":""},{"dropping-particle":"","family":"Clemente","given":"Nuria Sanchez","non-dropping-particle":"","parse-names":false,"suffix":""},{"dropping-particle":"","family":"Brasil","given":"Patricia","non-dropping-particle":"","parse-names":false,"suffix":""},{"dropping-particle":"","family":"Nielsen-Saines","given":"Karin","non-dropping-particle":"","parse-names":false,"suffix":""},{"dropping-particle":"","family":"Pone","given":"Marcos","non-dropping-particle":"","parse-names":false,"suffix":""},{"dropping-particle":"","family":"Brickley","given":"Elizabeth","non-dropping-particle":"","parse-names":false,"suffix":""},{"dropping-particle":"","family":"Moreira","given":"Maria Elisabeth","non-dropping-particle":"","parse-names":false,"suffix":""}],"container-title":"Scientific Reports","id":"ITEM-1","issue":"1","issued":{"date-parts":[["2019","12","1"]]},"page":"19198","publisher":"Nature Research","title":"Zika virus infection in pregnancy and infant growth, body composition in the first three months of life: a cohort study","type":"article-journal","volume":"9"},"uris":["http://www.mendeley.com/documents/?uuid=564ed582-4bd3-4d19-9bcb-4ed9e9b0d860"]}],"mendeley":{"formattedCitation":"&lt;sup&gt;20&lt;/sup&gt;","plainTextFormattedCitation":"20","previouslyFormattedCitation":"&lt;sup&gt;20&lt;/sup&gt;"},"properties":{"noteIndex":0},"schema":"https://github.com/citation-style-language/schema/raw/master/csl-citation.json"}</w:instrText>
      </w:r>
      <w:r w:rsidR="00560DDC">
        <w:rPr>
          <w:lang w:val="en-US"/>
        </w:rPr>
        <w:fldChar w:fldCharType="separate"/>
      </w:r>
      <w:r w:rsidR="00560DDC" w:rsidRPr="00DF79E8">
        <w:rPr>
          <w:noProof/>
          <w:vertAlign w:val="superscript"/>
        </w:rPr>
        <w:t>20</w:t>
      </w:r>
      <w:r w:rsidR="00560DDC">
        <w:rPr>
          <w:lang w:val="en-US"/>
        </w:rPr>
        <w:fldChar w:fldCharType="end"/>
      </w:r>
      <w:r w:rsidR="000A07E8" w:rsidRPr="00DF79E8">
        <w:t xml:space="preserve"> </w:t>
      </w:r>
      <w:r w:rsidR="00191528" w:rsidRPr="00DF79E8">
        <w:t>Santos et al</w:t>
      </w:r>
      <w:r w:rsidR="0009394E" w:rsidRPr="00DF79E8">
        <w:t>.</w:t>
      </w:r>
      <w:r w:rsidR="00191528" w:rsidRPr="00DF79E8">
        <w:t xml:space="preserve"> (2019) </w:t>
      </w:r>
      <w:r w:rsidR="005B3F58" w:rsidRPr="00453313">
        <w:rPr>
          <w:lang w:val="en-US"/>
        </w:rPr>
        <w:fldChar w:fldCharType="begin" w:fldLock="1"/>
      </w:r>
      <w:r w:rsidR="005900FE" w:rsidRPr="00DF79E8">
        <w:instrText>ADDIN CSL_CITATION {"citationItems":[{"id":"ITEM-1","itemData":{"DOI":"10.1186/s12937-019-0429-3","ISSN":"1475-2891","abstract":"Children with microcephaly due to vertical exposure to Zika virus are an interesting population for investigation. Highlighted among their unique aspects are those related to nutrition due to its impact on child growth and development. Knowledge about the nutrition of microcephalic infants can help mothers and caregivers provide better care. Thus, this study aimed to describe the nutritional status and feeding practices of infants with microcephaly due to Zika virus exposure at birth and 12–23 months of age.","author":[{"dropping-particle":"","family":"Santos","given":"Samira Fernandes Morais","non-dropping-particle":"dos","parse-names":false,"suffix":""},{"dropping-particle":"","family":"Soares","given":"Fernanda Valente Mendes","non-dropping-particle":"","parse-names":false,"suffix":""},{"dropping-particle":"","family":"Abranches","given":"Andrea Dunshee","non-dropping-particle":"de","parse-names":false,"suffix":""},{"dropping-particle":"","family":"Costa","given":"Ana Carolina Carioca","non-dropping-particle":"da","parse-names":false,"suffix":""},{"dropping-particle":"","family":"Moreira","given":"Maria Elisabeth Lopes","non-dropping-particle":"","parse-names":false,"suffix":""},{"dropping-particle":"","family":"Matos Fonseca","given":"Vania","non-dropping-particle":"de","parse-names":false,"suffix":""}],"container-title":"Nutrition Journal","id":"ITEM-1","issue":"1","issued":{"date-parts":[["2019","1","11"]]},"page":"4","publisher":"BioMed Central Ltd.","title":"Infants with microcephaly due to ZIKA virus exposure: nutritional status and food practices","type":"article-journal","volume":"18"},"uris":["http://www.mendeley.com/documents/?uuid=8ff482f8-a6d1-408c-8b70-4765268a16ba"]}],"mendeley":{"formattedCitation":"&lt;sup&gt;21&lt;/sup&gt;","plainTextFormattedCitation":"21","previouslyFormattedCitation":"&lt;sup&gt;21&lt;/sup&gt;"},"properties":{"noteIndex":0},"schema":"https://github.com/citation-style-language/schema/raw/master/csl-citation.json"}</w:instrText>
      </w:r>
      <w:r w:rsidR="005B3F58" w:rsidRPr="00453313">
        <w:rPr>
          <w:lang w:val="en-US"/>
        </w:rPr>
        <w:fldChar w:fldCharType="separate"/>
      </w:r>
      <w:r w:rsidR="00F66227" w:rsidRPr="00DF79E8">
        <w:rPr>
          <w:noProof/>
          <w:vertAlign w:val="superscript"/>
        </w:rPr>
        <w:t>21</w:t>
      </w:r>
      <w:r w:rsidR="005B3F58" w:rsidRPr="00453313">
        <w:rPr>
          <w:lang w:val="en-US"/>
        </w:rPr>
        <w:fldChar w:fldCharType="end"/>
      </w:r>
      <w:r w:rsidR="00191528" w:rsidRPr="00DF79E8">
        <w:t xml:space="preserve"> </w:t>
      </w:r>
      <w:r w:rsidR="009838FE" w:rsidRPr="00DF79E8">
        <w:t xml:space="preserve"> </w:t>
      </w:r>
      <w:proofErr w:type="spellStart"/>
      <w:r w:rsidR="009838FE" w:rsidRPr="00DF79E8">
        <w:t>also</w:t>
      </w:r>
      <w:proofErr w:type="spellEnd"/>
      <w:r w:rsidR="009838FE" w:rsidRPr="00DF79E8">
        <w:t xml:space="preserve"> </w:t>
      </w:r>
      <w:proofErr w:type="spellStart"/>
      <w:r w:rsidR="00E209F4" w:rsidRPr="00DF79E8">
        <w:t>highlighted</w:t>
      </w:r>
      <w:proofErr w:type="spellEnd"/>
      <w:r w:rsidR="004515D0" w:rsidRPr="00DF79E8">
        <w:t xml:space="preserve"> </w:t>
      </w:r>
      <w:r w:rsidR="00191528" w:rsidRPr="00DF79E8">
        <w:t xml:space="preserve">a </w:t>
      </w:r>
      <w:proofErr w:type="spellStart"/>
      <w:r w:rsidR="00191528" w:rsidRPr="00DF79E8">
        <w:t>worsening</w:t>
      </w:r>
      <w:proofErr w:type="spellEnd"/>
      <w:r w:rsidR="00191528" w:rsidRPr="00DF79E8">
        <w:t xml:space="preserve"> </w:t>
      </w:r>
      <w:proofErr w:type="spellStart"/>
      <w:r w:rsidR="00191528" w:rsidRPr="00DF79E8">
        <w:t>of</w:t>
      </w:r>
      <w:proofErr w:type="spellEnd"/>
      <w:r w:rsidR="00191528" w:rsidRPr="00DF79E8">
        <w:t xml:space="preserve"> </w:t>
      </w:r>
      <w:proofErr w:type="spellStart"/>
      <w:r w:rsidR="00191528" w:rsidRPr="00DF79E8">
        <w:t>the</w:t>
      </w:r>
      <w:proofErr w:type="spellEnd"/>
      <w:r w:rsidR="00191528" w:rsidRPr="00DF79E8">
        <w:t xml:space="preserve"> </w:t>
      </w:r>
      <w:proofErr w:type="spellStart"/>
      <w:r w:rsidR="00191528" w:rsidRPr="00DF79E8">
        <w:t>nutritional</w:t>
      </w:r>
      <w:proofErr w:type="spellEnd"/>
      <w:r w:rsidR="00191528" w:rsidRPr="00DF79E8">
        <w:t xml:space="preserve"> status </w:t>
      </w:r>
      <w:proofErr w:type="spellStart"/>
      <w:r w:rsidR="00191528" w:rsidRPr="00DF79E8">
        <w:t>of</w:t>
      </w:r>
      <w:proofErr w:type="spellEnd"/>
      <w:r w:rsidR="00191528" w:rsidRPr="00DF79E8">
        <w:t xml:space="preserve"> </w:t>
      </w:r>
      <w:proofErr w:type="spellStart"/>
      <w:r w:rsidR="00191528" w:rsidRPr="00DF79E8">
        <w:t>children</w:t>
      </w:r>
      <w:proofErr w:type="spellEnd"/>
      <w:r w:rsidR="00191528" w:rsidRPr="00DF79E8">
        <w:t xml:space="preserve"> </w:t>
      </w:r>
      <w:proofErr w:type="spellStart"/>
      <w:r w:rsidR="00191528" w:rsidRPr="00DF79E8">
        <w:t>with</w:t>
      </w:r>
      <w:proofErr w:type="spellEnd"/>
      <w:r w:rsidR="00191528" w:rsidRPr="00DF79E8">
        <w:t xml:space="preserve"> </w:t>
      </w:r>
      <w:proofErr w:type="spellStart"/>
      <w:r w:rsidR="00191528" w:rsidRPr="00DF79E8">
        <w:t>microcephaly</w:t>
      </w:r>
      <w:proofErr w:type="spellEnd"/>
      <w:r w:rsidR="00191528" w:rsidRPr="00DF79E8">
        <w:t xml:space="preserve"> </w:t>
      </w:r>
      <w:proofErr w:type="spellStart"/>
      <w:r w:rsidR="005E07FB" w:rsidRPr="00DF79E8">
        <w:t>due</w:t>
      </w:r>
      <w:proofErr w:type="spellEnd"/>
      <w:r w:rsidR="005E07FB" w:rsidRPr="00DF79E8">
        <w:t xml:space="preserve"> </w:t>
      </w:r>
      <w:proofErr w:type="spellStart"/>
      <w:r w:rsidR="005E07FB" w:rsidRPr="00DF79E8">
        <w:t>to</w:t>
      </w:r>
      <w:proofErr w:type="spellEnd"/>
      <w:r w:rsidR="005E07FB" w:rsidRPr="00DF79E8">
        <w:t xml:space="preserve"> ZIKV </w:t>
      </w:r>
      <w:proofErr w:type="spellStart"/>
      <w:r w:rsidR="003F1F55" w:rsidRPr="00DF79E8">
        <w:t>after</w:t>
      </w:r>
      <w:proofErr w:type="spellEnd"/>
      <w:r w:rsidR="003F1F55" w:rsidRPr="00DF79E8">
        <w:t xml:space="preserve"> 12 </w:t>
      </w:r>
      <w:proofErr w:type="spellStart"/>
      <w:r w:rsidR="003F1F55" w:rsidRPr="00DF79E8">
        <w:t>months</w:t>
      </w:r>
      <w:proofErr w:type="spellEnd"/>
      <w:r w:rsidR="003F1F55" w:rsidRPr="00DF79E8">
        <w:t xml:space="preserve"> </w:t>
      </w:r>
      <w:proofErr w:type="spellStart"/>
      <w:r w:rsidR="003F1F55" w:rsidRPr="00DF79E8">
        <w:t>of</w:t>
      </w:r>
      <w:proofErr w:type="spellEnd"/>
      <w:r w:rsidR="003F1F55" w:rsidRPr="00DF79E8">
        <w:t xml:space="preserve"> </w:t>
      </w:r>
      <w:proofErr w:type="spellStart"/>
      <w:r w:rsidR="003F1F55" w:rsidRPr="00DF79E8">
        <w:t>life</w:t>
      </w:r>
      <w:proofErr w:type="spellEnd"/>
      <w:r w:rsidR="003F1F55" w:rsidRPr="00DF79E8">
        <w:t xml:space="preserve">, </w:t>
      </w:r>
      <w:proofErr w:type="spellStart"/>
      <w:r w:rsidR="003F1F55" w:rsidRPr="00DF79E8">
        <w:t>compared</w:t>
      </w:r>
      <w:proofErr w:type="spellEnd"/>
      <w:r w:rsidR="003F1F55" w:rsidRPr="00DF79E8">
        <w:t xml:space="preserve"> </w:t>
      </w:r>
      <w:proofErr w:type="spellStart"/>
      <w:r w:rsidR="003F1F55" w:rsidRPr="00DF79E8">
        <w:t>to</w:t>
      </w:r>
      <w:proofErr w:type="spellEnd"/>
      <w:r w:rsidR="003F1F55" w:rsidRPr="00DF79E8">
        <w:t xml:space="preserve"> </w:t>
      </w:r>
      <w:proofErr w:type="spellStart"/>
      <w:r w:rsidR="003F1F55" w:rsidRPr="00DF79E8">
        <w:t>that</w:t>
      </w:r>
      <w:proofErr w:type="spellEnd"/>
      <w:r w:rsidR="003F1F55" w:rsidRPr="00DF79E8">
        <w:t xml:space="preserve"> </w:t>
      </w:r>
      <w:proofErr w:type="spellStart"/>
      <w:r w:rsidR="003F1F55" w:rsidRPr="00DF79E8">
        <w:t>presented</w:t>
      </w:r>
      <w:proofErr w:type="spellEnd"/>
      <w:r w:rsidR="003F1F55" w:rsidRPr="00DF79E8">
        <w:t xml:space="preserve"> </w:t>
      </w:r>
      <w:proofErr w:type="spellStart"/>
      <w:r w:rsidR="003F1F55" w:rsidRPr="00DF79E8">
        <w:t>at</w:t>
      </w:r>
      <w:proofErr w:type="spellEnd"/>
      <w:r w:rsidR="003F1F55" w:rsidRPr="00DF79E8">
        <w:t xml:space="preserve"> </w:t>
      </w:r>
      <w:proofErr w:type="spellStart"/>
      <w:r w:rsidR="003F1F55" w:rsidRPr="00DF79E8">
        <w:t>birth</w:t>
      </w:r>
      <w:proofErr w:type="spellEnd"/>
      <w:r w:rsidR="003F1F55" w:rsidRPr="00DF79E8">
        <w:t>,</w:t>
      </w:r>
      <w:r w:rsidR="005E07FB" w:rsidRPr="00DF79E8">
        <w:t xml:space="preserve"> </w:t>
      </w:r>
      <w:proofErr w:type="spellStart"/>
      <w:r w:rsidR="005E07FB" w:rsidRPr="00DF79E8">
        <w:t>and</w:t>
      </w:r>
      <w:proofErr w:type="spellEnd"/>
      <w:r w:rsidR="005E07FB" w:rsidRPr="00DF79E8">
        <w:t xml:space="preserve"> a </w:t>
      </w:r>
      <w:proofErr w:type="spellStart"/>
      <w:r w:rsidR="005E07FB" w:rsidRPr="00DF79E8">
        <w:t>significant</w:t>
      </w:r>
      <w:proofErr w:type="spellEnd"/>
      <w:r w:rsidR="005E07FB" w:rsidRPr="00DF79E8">
        <w:t xml:space="preserve"> </w:t>
      </w:r>
      <w:proofErr w:type="spellStart"/>
      <w:r w:rsidR="005E07FB" w:rsidRPr="00DF79E8">
        <w:t>correlation</w:t>
      </w:r>
      <w:proofErr w:type="spellEnd"/>
      <w:r w:rsidR="005E07FB" w:rsidRPr="00DF79E8">
        <w:t xml:space="preserve"> </w:t>
      </w:r>
      <w:proofErr w:type="spellStart"/>
      <w:r w:rsidR="005E07FB" w:rsidRPr="00DF79E8">
        <w:t>was</w:t>
      </w:r>
      <w:proofErr w:type="spellEnd"/>
      <w:r w:rsidR="005E07FB" w:rsidRPr="00DF79E8">
        <w:t xml:space="preserve"> </w:t>
      </w:r>
      <w:proofErr w:type="spellStart"/>
      <w:r w:rsidR="005E07FB" w:rsidRPr="00DF79E8">
        <w:t>identified</w:t>
      </w:r>
      <w:proofErr w:type="spellEnd"/>
      <w:r w:rsidR="005E07FB" w:rsidRPr="00DF79E8">
        <w:t xml:space="preserve"> </w:t>
      </w:r>
      <w:proofErr w:type="spellStart"/>
      <w:r w:rsidR="005E07FB" w:rsidRPr="00DF79E8">
        <w:t>between</w:t>
      </w:r>
      <w:proofErr w:type="spellEnd"/>
      <w:r w:rsidR="005E07FB" w:rsidRPr="00DF79E8">
        <w:t xml:space="preserve"> </w:t>
      </w:r>
      <w:proofErr w:type="spellStart"/>
      <w:r w:rsidR="005E07FB" w:rsidRPr="00DF79E8">
        <w:t>the</w:t>
      </w:r>
      <w:proofErr w:type="spellEnd"/>
      <w:r w:rsidR="005E07FB" w:rsidRPr="00DF79E8">
        <w:t xml:space="preserve"> </w:t>
      </w:r>
      <w:proofErr w:type="spellStart"/>
      <w:r w:rsidR="005E07FB" w:rsidRPr="00DF79E8">
        <w:t>values</w:t>
      </w:r>
      <w:proofErr w:type="spellEnd"/>
      <w:r w:rsidR="005E07FB" w:rsidRPr="00DF79E8">
        <w:t xml:space="preserve"> </w:t>
      </w:r>
      <w:proofErr w:type="spellStart"/>
      <w:r w:rsidR="005E07FB" w:rsidRPr="00DF79E8">
        <w:t>of</w:t>
      </w:r>
      <w:proofErr w:type="spellEnd"/>
      <w:r w:rsidR="005E07FB" w:rsidRPr="00DF79E8">
        <w:t xml:space="preserve"> HC/A z-scores </w:t>
      </w:r>
      <w:proofErr w:type="spellStart"/>
      <w:r w:rsidR="005E07FB" w:rsidRPr="00DF79E8">
        <w:t>and</w:t>
      </w:r>
      <w:proofErr w:type="spellEnd"/>
      <w:r w:rsidR="005E07FB" w:rsidRPr="00DF79E8">
        <w:t xml:space="preserve"> </w:t>
      </w:r>
      <w:proofErr w:type="spellStart"/>
      <w:r w:rsidR="005E07FB" w:rsidRPr="00DF79E8">
        <w:t>all</w:t>
      </w:r>
      <w:proofErr w:type="spellEnd"/>
      <w:r w:rsidR="005E07FB" w:rsidRPr="00DF79E8">
        <w:t xml:space="preserve"> </w:t>
      </w:r>
      <w:proofErr w:type="spellStart"/>
      <w:r w:rsidR="005E07FB" w:rsidRPr="00DF79E8">
        <w:t>anthropometric</w:t>
      </w:r>
      <w:proofErr w:type="spellEnd"/>
      <w:r w:rsidR="005E07FB" w:rsidRPr="00DF79E8">
        <w:t xml:space="preserve"> </w:t>
      </w:r>
      <w:proofErr w:type="spellStart"/>
      <w:r w:rsidR="005E07FB" w:rsidRPr="00DF79E8">
        <w:t>indices</w:t>
      </w:r>
      <w:proofErr w:type="spellEnd"/>
      <w:r w:rsidR="00191528" w:rsidRPr="00DF79E8">
        <w:t>.</w:t>
      </w:r>
    </w:p>
    <w:p w14:paraId="7BC4B7EB" w14:textId="736C24B5" w:rsidR="00923623" w:rsidRPr="00B70B26" w:rsidRDefault="001F5275" w:rsidP="00DA5CEA">
      <w:pPr>
        <w:pStyle w:val="NormalWeb"/>
        <w:spacing w:before="240" w:beforeAutospacing="0" w:after="0" w:afterAutospacing="0" w:line="480" w:lineRule="auto"/>
        <w:jc w:val="both"/>
        <w:rPr>
          <w:lang w:val="en-US"/>
        </w:rPr>
      </w:pPr>
      <w:r w:rsidRPr="001F5275">
        <w:rPr>
          <w:lang w:val="en-US"/>
        </w:rPr>
        <w:t xml:space="preserve">Another important observation in this group </w:t>
      </w:r>
      <w:r w:rsidR="005333DB" w:rsidRPr="005333DB">
        <w:rPr>
          <w:lang w:val="en-US"/>
        </w:rPr>
        <w:t xml:space="preserve">of children with </w:t>
      </w:r>
      <w:r w:rsidR="0036537B">
        <w:rPr>
          <w:lang w:val="en-US"/>
        </w:rPr>
        <w:t xml:space="preserve">a </w:t>
      </w:r>
      <w:r w:rsidR="005333DB" w:rsidRPr="005333DB">
        <w:rPr>
          <w:lang w:val="en-US"/>
        </w:rPr>
        <w:t xml:space="preserve">high proportion of </w:t>
      </w:r>
      <w:r w:rsidR="005333DB">
        <w:rPr>
          <w:lang w:val="en-US"/>
        </w:rPr>
        <w:t xml:space="preserve">W/A </w:t>
      </w:r>
      <w:r w:rsidR="005333DB" w:rsidRPr="005333DB">
        <w:rPr>
          <w:lang w:val="en-US"/>
        </w:rPr>
        <w:t xml:space="preserve">deficit </w:t>
      </w:r>
      <w:r>
        <w:rPr>
          <w:lang w:val="en-US"/>
        </w:rPr>
        <w:t xml:space="preserve">was </w:t>
      </w:r>
      <w:r w:rsidR="00CA0627">
        <w:rPr>
          <w:lang w:val="en-US"/>
        </w:rPr>
        <w:t>a</w:t>
      </w:r>
      <w:r w:rsidR="005333DB" w:rsidRPr="005333DB">
        <w:rPr>
          <w:lang w:val="en-US"/>
        </w:rPr>
        <w:t xml:space="preserve"> positive correlation between breastfeeding time and the W</w:t>
      </w:r>
      <w:r w:rsidR="005333DB">
        <w:rPr>
          <w:lang w:val="en-US"/>
        </w:rPr>
        <w:t>/</w:t>
      </w:r>
      <w:r w:rsidR="005333DB" w:rsidRPr="005333DB">
        <w:rPr>
          <w:lang w:val="en-US"/>
        </w:rPr>
        <w:t>A index at 3 and 6 months of age</w:t>
      </w:r>
      <w:r w:rsidR="00AF7A65">
        <w:rPr>
          <w:lang w:val="en-US"/>
        </w:rPr>
        <w:t>. This</w:t>
      </w:r>
      <w:r w:rsidR="000F3276" w:rsidRPr="000F3276">
        <w:rPr>
          <w:lang w:val="en-US"/>
        </w:rPr>
        <w:t xml:space="preserve"> was considered an expected result, probably related to the protective effect conferred by breastfeeding.</w:t>
      </w:r>
      <w:r w:rsidR="005B15BC">
        <w:rPr>
          <w:lang w:val="en-US"/>
        </w:rPr>
        <w:t xml:space="preserve"> </w:t>
      </w:r>
      <w:r w:rsidR="00023CBA">
        <w:rPr>
          <w:lang w:val="en-US"/>
        </w:rPr>
        <w:t>O</w:t>
      </w:r>
      <w:r w:rsidR="00023CBA" w:rsidRPr="00023CBA">
        <w:rPr>
          <w:lang w:val="en-US"/>
        </w:rPr>
        <w:t>n the other hand, this association was not observed at 12 months</w:t>
      </w:r>
      <w:r w:rsidR="00023CBA">
        <w:rPr>
          <w:lang w:val="en-US"/>
        </w:rPr>
        <w:t xml:space="preserve">, but it is </w:t>
      </w:r>
      <w:r w:rsidR="00D10CBC">
        <w:rPr>
          <w:lang w:val="en-US"/>
        </w:rPr>
        <w:t>worth</w:t>
      </w:r>
      <w:r w:rsidR="00C32853">
        <w:rPr>
          <w:lang w:val="en-US"/>
        </w:rPr>
        <w:t xml:space="preserve"> not</w:t>
      </w:r>
      <w:r w:rsidR="0087255E">
        <w:rPr>
          <w:lang w:val="en-US"/>
        </w:rPr>
        <w:t>ing</w:t>
      </w:r>
      <w:r w:rsidR="00C32853">
        <w:rPr>
          <w:lang w:val="en-US"/>
        </w:rPr>
        <w:t xml:space="preserve"> that t</w:t>
      </w:r>
      <w:r w:rsidR="00B01274" w:rsidRPr="00B01274">
        <w:rPr>
          <w:lang w:val="en-US"/>
        </w:rPr>
        <w:t xml:space="preserve">he median duration of breastfeeding </w:t>
      </w:r>
      <w:r w:rsidR="00C32853">
        <w:rPr>
          <w:lang w:val="en-US"/>
        </w:rPr>
        <w:t>of th</w:t>
      </w:r>
      <w:r w:rsidR="00472488">
        <w:rPr>
          <w:lang w:val="en-US"/>
        </w:rPr>
        <w:t>ese</w:t>
      </w:r>
      <w:r w:rsidR="00C32853">
        <w:rPr>
          <w:lang w:val="en-US"/>
        </w:rPr>
        <w:t xml:space="preserve"> children </w:t>
      </w:r>
      <w:r w:rsidR="00B01274" w:rsidRPr="00B01274">
        <w:rPr>
          <w:lang w:val="en-US"/>
        </w:rPr>
        <w:t xml:space="preserve">was 6.7 months and the third quartile was 9.5 months, which means that a minority of these children still breastfed at 12 months, and this possibly explains </w:t>
      </w:r>
      <w:r w:rsidR="00C17521" w:rsidRPr="00C17521">
        <w:rPr>
          <w:lang w:val="en-US"/>
        </w:rPr>
        <w:t>the difference</w:t>
      </w:r>
      <w:r w:rsidR="00C17521">
        <w:rPr>
          <w:lang w:val="en-US"/>
        </w:rPr>
        <w:t xml:space="preserve"> </w:t>
      </w:r>
      <w:r w:rsidR="00B01274" w:rsidRPr="00B01274">
        <w:rPr>
          <w:lang w:val="en-US"/>
        </w:rPr>
        <w:t>at this age.</w:t>
      </w:r>
      <w:r w:rsidR="000F3276" w:rsidRPr="000F3276">
        <w:rPr>
          <w:lang w:val="en-US"/>
        </w:rPr>
        <w:t xml:space="preserve"> </w:t>
      </w:r>
      <w:proofErr w:type="spellStart"/>
      <w:r w:rsidR="00807BE1">
        <w:rPr>
          <w:lang w:val="en-US"/>
        </w:rPr>
        <w:t>Agostoni</w:t>
      </w:r>
      <w:proofErr w:type="spellEnd"/>
      <w:r w:rsidR="00807BE1">
        <w:rPr>
          <w:lang w:val="en-US"/>
        </w:rPr>
        <w:t xml:space="preserve"> et al</w:t>
      </w:r>
      <w:r w:rsidR="007D6E2B">
        <w:rPr>
          <w:lang w:val="en-US"/>
        </w:rPr>
        <w:t>.</w:t>
      </w:r>
      <w:r w:rsidR="00807BE1">
        <w:rPr>
          <w:lang w:val="en-US"/>
        </w:rPr>
        <w:t xml:space="preserve"> (1999) </w:t>
      </w:r>
      <w:r w:rsidR="00A168D2">
        <w:rPr>
          <w:lang w:val="en-US"/>
        </w:rPr>
        <w:t>showed</w:t>
      </w:r>
      <w:r w:rsidR="00807BE1">
        <w:rPr>
          <w:lang w:val="en-US"/>
        </w:rPr>
        <w:t xml:space="preserve"> that b</w:t>
      </w:r>
      <w:r w:rsidR="00807BE1" w:rsidRPr="00626ECC">
        <w:rPr>
          <w:lang w:val="en-US"/>
        </w:rPr>
        <w:t xml:space="preserve">reast fed groups had </w:t>
      </w:r>
      <w:r w:rsidR="00807BE1" w:rsidRPr="00626ECC">
        <w:rPr>
          <w:lang w:val="en-US"/>
        </w:rPr>
        <w:lastRenderedPageBreak/>
        <w:t>significantly higher growth indices at 1 month (W</w:t>
      </w:r>
      <w:r w:rsidR="00807BE1">
        <w:rPr>
          <w:lang w:val="en-US"/>
        </w:rPr>
        <w:t>/</w:t>
      </w:r>
      <w:r w:rsidR="00807BE1" w:rsidRPr="00626ECC">
        <w:rPr>
          <w:lang w:val="en-US"/>
        </w:rPr>
        <w:t>A, L</w:t>
      </w:r>
      <w:r w:rsidR="00807BE1">
        <w:rPr>
          <w:lang w:val="en-US"/>
        </w:rPr>
        <w:t>/</w:t>
      </w:r>
      <w:r w:rsidR="00807BE1" w:rsidRPr="00626ECC">
        <w:rPr>
          <w:lang w:val="en-US"/>
        </w:rPr>
        <w:t>A), 2 months (W</w:t>
      </w:r>
      <w:r w:rsidR="00807BE1">
        <w:rPr>
          <w:lang w:val="en-US"/>
        </w:rPr>
        <w:t>/</w:t>
      </w:r>
      <w:r w:rsidR="00807BE1" w:rsidRPr="00626ECC">
        <w:rPr>
          <w:lang w:val="en-US"/>
        </w:rPr>
        <w:t>A) and 3 months (W</w:t>
      </w:r>
      <w:r w:rsidR="00807BE1">
        <w:rPr>
          <w:lang w:val="en-US"/>
        </w:rPr>
        <w:t>/</w:t>
      </w:r>
      <w:r w:rsidR="00807BE1" w:rsidRPr="00626ECC">
        <w:rPr>
          <w:lang w:val="en-US"/>
        </w:rPr>
        <w:t>A, L</w:t>
      </w:r>
      <w:r w:rsidR="00807BE1">
        <w:rPr>
          <w:lang w:val="en-US"/>
        </w:rPr>
        <w:t>/</w:t>
      </w:r>
      <w:r w:rsidR="00807BE1" w:rsidRPr="00626ECC">
        <w:rPr>
          <w:lang w:val="en-US"/>
        </w:rPr>
        <w:t>A) of age</w:t>
      </w:r>
      <w:r w:rsidR="00807BE1">
        <w:rPr>
          <w:lang w:val="en-US"/>
        </w:rPr>
        <w:t>, c</w:t>
      </w:r>
      <w:r w:rsidR="00807BE1" w:rsidRPr="00626ECC">
        <w:rPr>
          <w:lang w:val="en-US"/>
        </w:rPr>
        <w:t>ompared to formula fed infants</w:t>
      </w:r>
      <w:r w:rsidR="00807BE1">
        <w:rPr>
          <w:lang w:val="en-US"/>
        </w:rPr>
        <w:t xml:space="preserve">. </w:t>
      </w:r>
      <w:r w:rsidR="00807BE1">
        <w:rPr>
          <w:lang w:val="en-US"/>
        </w:rPr>
        <w:fldChar w:fldCharType="begin" w:fldLock="1"/>
      </w:r>
      <w:r w:rsidR="005900FE">
        <w:rPr>
          <w:lang w:val="en-US"/>
        </w:rPr>
        <w:instrText>ADDIN CSL_CITATION {"citationItems":[{"id":"ITEM-1","itemData":{"DOI":"10.1136/adc.81.5.395","ISSN":"14682044","abstract":"Aim - To compare the growth patterns of breast fed and formula fed Italian infants in the first 12 months of life using World Health Organisation (WHO) reference data. Methods - The growth patterns of 73 breast fed infants (36 male, 37 female) and 65 formula fed infants (35 male, 30 female) were compared. Solid foods were introduced with the same weaning schedules from the 5th month in both groups. The weight for age (WA), length for age (LA), and weight for length (WL) z scores (National Center for Health Statistics-WHO data) were calculated at birth, 1, 2, 3, 4, 6, 9, and 12 months. Results - Breast fed infants had the highest z scores (WA, WL) at birth. Breast fed groups had significantly higher growth indices at 1 month (WA, LA), 2 months (WA) and 3 months (WA, LA) of age. Compared to breast fed groups, formula fed infants showed significantly higher WA z score changes in the 1-2, 2-3, 3-4, and 4-6 month intervals. LA z score changes were higher for breast fed infants at 0-1 month and for the formula fed infants at 4-6 months. In the 6-12 month interval growth indices progressively increased for the formula fed infants and declined for infants breast fed for longer (12 months). The 0-12 month changes in WA, LA, and WL z scores were positive for formula fed infants and negative for the 12 month breast fed group. Nevertheless, the 12 month breast fed group showed an absolute WA z score just below 0 (mean (SEM) -0.04 (0.26)) at 12 months. Conclusion - The growth pattern of breast fed and formula fed Italian infants differs in the first 12 months of life. This questions the validity of current reference values for monitoring the growth of breast fed infants. Growth indices in breast fed groups, high at birth and closer than expected to the reference at 12 months, may reflect differences in genetic factors, intrauterine conditions, or both.","author":[{"dropping-particle":"","family":"Agostoni","given":"C.","non-dropping-particle":"","parse-names":false,"suffix":""},{"dropping-particle":"","family":"Grandi","given":"F.","non-dropping-particle":"","parse-names":false,"suffix":""},{"dropping-particle":"","family":"Gianni","given":"M. L.","non-dropping-particle":"","parse-names":false,"suffix":""},{"dropping-particle":"","family":"Silano","given":"M.","non-dropping-particle":"","parse-names":false,"suffix":""},{"dropping-particle":"","family":"Torcoletti","given":"M.","non-dropping-particle":"","parse-names":false,"suffix":""},{"dropping-particle":"","family":"Giovannini","given":"M.","non-dropping-particle":"","parse-names":false,"suffix":""},{"dropping-particle":"","family":"Riva","given":"E.","non-dropping-particle":"","parse-names":false,"suffix":""}],"container-title":"Archives of Disease in Childhood","id":"ITEM-1","issue":"5","issued":{"date-parts":[["1999"]]},"page":"395-399","title":"Growth patterns of breast fed and formula fed infants in the first 12 months of life: An Italian study","type":"article-journal","volume":"81"},"uris":["http://www.mendeley.com/documents/?uuid=baf20398-f2c3-4b42-9881-6e1c2bbcc579"]}],"mendeley":{"formattedCitation":"&lt;sup&gt;22&lt;/sup&gt;","plainTextFormattedCitation":"22","previouslyFormattedCitation":"&lt;sup&gt;22&lt;/sup&gt;"},"properties":{"noteIndex":0},"schema":"https://github.com/citation-style-language/schema/raw/master/csl-citation.json"}</w:instrText>
      </w:r>
      <w:r w:rsidR="00807BE1">
        <w:rPr>
          <w:lang w:val="en-US"/>
        </w:rPr>
        <w:fldChar w:fldCharType="separate"/>
      </w:r>
      <w:r w:rsidR="00F66227" w:rsidRPr="00B70B26">
        <w:rPr>
          <w:noProof/>
          <w:vertAlign w:val="superscript"/>
          <w:lang w:val="en-US"/>
        </w:rPr>
        <w:t>22</w:t>
      </w:r>
      <w:r w:rsidR="00807BE1">
        <w:rPr>
          <w:lang w:val="en-US"/>
        </w:rPr>
        <w:fldChar w:fldCharType="end"/>
      </w:r>
    </w:p>
    <w:p w14:paraId="44D0AC48" w14:textId="3D784D6E" w:rsidR="002A339F" w:rsidRDefault="009760BF" w:rsidP="00DA5CEA">
      <w:pPr>
        <w:pStyle w:val="Default"/>
        <w:spacing w:before="240" w:line="480" w:lineRule="auto"/>
        <w:jc w:val="both"/>
        <w:rPr>
          <w:color w:val="auto"/>
          <w:lang w:val="en-US"/>
        </w:rPr>
      </w:pPr>
      <w:r w:rsidRPr="009760BF">
        <w:rPr>
          <w:color w:val="auto"/>
          <w:lang w:val="en-US"/>
        </w:rPr>
        <w:t xml:space="preserve">Information extracted from the </w:t>
      </w:r>
      <w:r w:rsidR="00AF52C0">
        <w:rPr>
          <w:color w:val="auto"/>
          <w:lang w:val="en-US"/>
        </w:rPr>
        <w:t>B</w:t>
      </w:r>
      <w:r w:rsidR="001B6A5E">
        <w:rPr>
          <w:color w:val="auto"/>
          <w:lang w:val="en-US"/>
        </w:rPr>
        <w:t>ra</w:t>
      </w:r>
      <w:r w:rsidR="00AF52C0">
        <w:rPr>
          <w:color w:val="auto"/>
          <w:lang w:val="en-US"/>
        </w:rPr>
        <w:t>z</w:t>
      </w:r>
      <w:r w:rsidR="001B6A5E">
        <w:rPr>
          <w:color w:val="auto"/>
          <w:lang w:val="en-US"/>
        </w:rPr>
        <w:t>ilian</w:t>
      </w:r>
      <w:r w:rsidRPr="009760BF">
        <w:rPr>
          <w:color w:val="auto"/>
          <w:lang w:val="en-US"/>
        </w:rPr>
        <w:t xml:space="preserve"> food and nutrition surveillance system showed that 134</w:t>
      </w:r>
      <w:r w:rsidR="001B5C9A">
        <w:rPr>
          <w:color w:val="auto"/>
          <w:lang w:val="en-US"/>
        </w:rPr>
        <w:t>,</w:t>
      </w:r>
      <w:r w:rsidRPr="009760BF">
        <w:rPr>
          <w:color w:val="auto"/>
          <w:lang w:val="en-US"/>
        </w:rPr>
        <w:t>913 children under 2 years old, residents of Bahia, were assessed anthropometrically in primary care in 2016, and the deficit ratio of anthropometric indices was 3.59% for W</w:t>
      </w:r>
      <w:r w:rsidR="00FD1B6D">
        <w:rPr>
          <w:color w:val="auto"/>
          <w:lang w:val="en-US"/>
        </w:rPr>
        <w:t>/</w:t>
      </w:r>
      <w:r w:rsidRPr="009760BF">
        <w:rPr>
          <w:color w:val="auto"/>
          <w:lang w:val="en-US"/>
        </w:rPr>
        <w:t>A, 14.49% for W</w:t>
      </w:r>
      <w:r w:rsidR="00FD1B6D">
        <w:rPr>
          <w:color w:val="auto"/>
          <w:lang w:val="en-US"/>
        </w:rPr>
        <w:t>/</w:t>
      </w:r>
      <w:r w:rsidRPr="009760BF">
        <w:rPr>
          <w:color w:val="auto"/>
          <w:lang w:val="en-US"/>
        </w:rPr>
        <w:t>L and 7.09% for W</w:t>
      </w:r>
      <w:r w:rsidR="00FD1B6D">
        <w:rPr>
          <w:color w:val="auto"/>
          <w:lang w:val="en-US"/>
        </w:rPr>
        <w:t>/</w:t>
      </w:r>
      <w:r w:rsidRPr="009760BF">
        <w:rPr>
          <w:color w:val="auto"/>
          <w:lang w:val="en-US"/>
        </w:rPr>
        <w:t>L. In 2017, 133,676 children under 2 years were evaluated</w:t>
      </w:r>
      <w:r w:rsidR="001B5C9A">
        <w:rPr>
          <w:color w:val="auto"/>
          <w:lang w:val="en-US"/>
        </w:rPr>
        <w:t xml:space="preserve"> in Bahi</w:t>
      </w:r>
      <w:r w:rsidR="00182BC2">
        <w:rPr>
          <w:color w:val="auto"/>
          <w:lang w:val="en-US"/>
        </w:rPr>
        <w:t>a</w:t>
      </w:r>
      <w:r w:rsidRPr="009760BF">
        <w:rPr>
          <w:color w:val="auto"/>
          <w:lang w:val="en-US"/>
        </w:rPr>
        <w:t>, observing a 3.44% deficit in W</w:t>
      </w:r>
      <w:r w:rsidR="00FD1B6D">
        <w:rPr>
          <w:color w:val="auto"/>
          <w:lang w:val="en-US"/>
        </w:rPr>
        <w:t>/</w:t>
      </w:r>
      <w:r w:rsidRPr="009760BF">
        <w:rPr>
          <w:color w:val="auto"/>
          <w:lang w:val="en-US"/>
        </w:rPr>
        <w:t>A, 15.91% in L</w:t>
      </w:r>
      <w:r w:rsidR="00FD1B6D">
        <w:rPr>
          <w:color w:val="auto"/>
          <w:lang w:val="en-US"/>
        </w:rPr>
        <w:t>/</w:t>
      </w:r>
      <w:r w:rsidRPr="009760BF">
        <w:rPr>
          <w:color w:val="auto"/>
          <w:lang w:val="en-US"/>
        </w:rPr>
        <w:t>A and 6.61% in W</w:t>
      </w:r>
      <w:r w:rsidR="00FD1B6D">
        <w:rPr>
          <w:color w:val="auto"/>
          <w:lang w:val="en-US"/>
        </w:rPr>
        <w:t>/</w:t>
      </w:r>
      <w:r w:rsidRPr="009760BF">
        <w:rPr>
          <w:color w:val="auto"/>
          <w:lang w:val="en-US"/>
        </w:rPr>
        <w:t>L.</w:t>
      </w:r>
      <w:r w:rsidR="00B3006D">
        <w:rPr>
          <w:color w:val="auto"/>
          <w:lang w:val="en-US"/>
        </w:rPr>
        <w:t xml:space="preserve"> </w:t>
      </w:r>
      <w:r w:rsidR="00B3006D">
        <w:rPr>
          <w:color w:val="auto"/>
          <w:lang w:val="en-US"/>
        </w:rPr>
        <w:fldChar w:fldCharType="begin" w:fldLock="1"/>
      </w:r>
      <w:r w:rsidR="005900FE">
        <w:rPr>
          <w:color w:val="auto"/>
          <w:lang w:val="en-US"/>
        </w:rPr>
        <w:instrText>ADDIN CSL_CITATION {"citationItems":[{"id":"ITEM-1","itemData":{"URL":"https://sisaps.saude.gov.br/sisvan/relatoriopublico/index","author":[{"dropping-particle":"","family":"Brasil. Ministério da Saúde.","given":"","non-dropping-particle":"","parse-names":false,"suffix":""}],"container-title":"Relatórios de Acesso Público. Estado Nutricional.","id":"ITEM-1","issued":{"date-parts":[["0"]]},"title":"SISVAN Sistema de Vigilância Alimentar e Nutricional","type":"webpage"},"uris":["http://www.mendeley.com/documents/?uuid=32f0c1f8-6662-4991-b53a-eb1fc2f1ef69"]}],"mendeley":{"formattedCitation":"&lt;sup&gt;23&lt;/sup&gt;","plainTextFormattedCitation":"23","previouslyFormattedCitation":"&lt;sup&gt;24&lt;/sup&gt;"},"properties":{"noteIndex":0},"schema":"https://github.com/citation-style-language/schema/raw/master/csl-citation.json"}</w:instrText>
      </w:r>
      <w:r w:rsidR="00B3006D">
        <w:rPr>
          <w:color w:val="auto"/>
          <w:lang w:val="en-US"/>
        </w:rPr>
        <w:fldChar w:fldCharType="separate"/>
      </w:r>
      <w:r w:rsidR="005900FE" w:rsidRPr="005900FE">
        <w:rPr>
          <w:noProof/>
          <w:color w:val="auto"/>
          <w:vertAlign w:val="superscript"/>
          <w:lang w:val="en-US"/>
        </w:rPr>
        <w:t>23</w:t>
      </w:r>
      <w:r w:rsidR="00B3006D">
        <w:rPr>
          <w:color w:val="auto"/>
          <w:lang w:val="en-US"/>
        </w:rPr>
        <w:fldChar w:fldCharType="end"/>
      </w:r>
      <w:r>
        <w:rPr>
          <w:color w:val="auto"/>
          <w:lang w:val="en-US"/>
        </w:rPr>
        <w:t xml:space="preserve"> </w:t>
      </w:r>
      <w:r w:rsidR="002A339F" w:rsidRPr="002A339F">
        <w:rPr>
          <w:color w:val="auto"/>
          <w:lang w:val="en-US"/>
        </w:rPr>
        <w:t xml:space="preserve">Our data show how far away </w:t>
      </w:r>
      <w:r w:rsidR="00AC6252" w:rsidRPr="00AC6252">
        <w:rPr>
          <w:color w:val="auto"/>
          <w:lang w:val="en-US"/>
        </w:rPr>
        <w:t xml:space="preserve">the children with CZS are </w:t>
      </w:r>
      <w:r w:rsidR="002A339F" w:rsidRPr="002A339F">
        <w:rPr>
          <w:color w:val="auto"/>
          <w:lang w:val="en-US"/>
        </w:rPr>
        <w:t xml:space="preserve">from the expected anthropometric values, which respectively presented the proportions of </w:t>
      </w:r>
      <w:r w:rsidR="00931981">
        <w:rPr>
          <w:color w:val="auto"/>
          <w:lang w:val="en-US"/>
        </w:rPr>
        <w:t>20.4</w:t>
      </w:r>
      <w:r w:rsidR="001472FE">
        <w:rPr>
          <w:color w:val="auto"/>
          <w:lang w:val="en-US"/>
        </w:rPr>
        <w:t xml:space="preserve">%, </w:t>
      </w:r>
      <w:r w:rsidR="008116C2">
        <w:rPr>
          <w:color w:val="auto"/>
          <w:lang w:val="en-US"/>
        </w:rPr>
        <w:t xml:space="preserve">39.1% </w:t>
      </w:r>
      <w:r w:rsidR="001472FE">
        <w:rPr>
          <w:color w:val="auto"/>
          <w:lang w:val="en-US"/>
        </w:rPr>
        <w:t>and</w:t>
      </w:r>
      <w:r w:rsidR="002A339F" w:rsidRPr="002A339F">
        <w:rPr>
          <w:color w:val="auto"/>
          <w:lang w:val="en-US"/>
        </w:rPr>
        <w:t xml:space="preserve"> </w:t>
      </w:r>
      <w:r w:rsidR="00C17BEE">
        <w:rPr>
          <w:color w:val="auto"/>
          <w:lang w:val="en-US"/>
        </w:rPr>
        <w:t>9.2</w:t>
      </w:r>
      <w:r w:rsidR="002A339F" w:rsidRPr="002A339F">
        <w:rPr>
          <w:color w:val="auto"/>
          <w:lang w:val="en-US"/>
        </w:rPr>
        <w:t xml:space="preserve">% for </w:t>
      </w:r>
      <w:r w:rsidR="00FD1B6D">
        <w:rPr>
          <w:color w:val="auto"/>
          <w:lang w:val="en-US"/>
        </w:rPr>
        <w:t xml:space="preserve">W/A, </w:t>
      </w:r>
      <w:r w:rsidR="002A339F" w:rsidRPr="002A339F">
        <w:rPr>
          <w:color w:val="auto"/>
          <w:lang w:val="en-US"/>
        </w:rPr>
        <w:t>L/A, W/L &lt; -2.</w:t>
      </w:r>
    </w:p>
    <w:p w14:paraId="146E0E04" w14:textId="1192D1B3" w:rsidR="00400D3D" w:rsidRDefault="00400D3D" w:rsidP="00DA5CEA">
      <w:pPr>
        <w:pStyle w:val="Default"/>
        <w:spacing w:before="240" w:line="480" w:lineRule="auto"/>
        <w:jc w:val="both"/>
        <w:rPr>
          <w:color w:val="auto"/>
          <w:lang w:val="en-US"/>
        </w:rPr>
      </w:pPr>
      <w:r w:rsidRPr="00400D3D">
        <w:rPr>
          <w:color w:val="auto"/>
          <w:lang w:val="en-US"/>
        </w:rPr>
        <w:t>Consistent with the literature,</w:t>
      </w:r>
      <w:r w:rsidR="00720932">
        <w:rPr>
          <w:color w:val="auto"/>
          <w:lang w:val="en-US"/>
        </w:rPr>
        <w:t xml:space="preserve"> </w:t>
      </w:r>
      <w:r w:rsidR="00720932">
        <w:rPr>
          <w:color w:val="auto"/>
          <w:lang w:val="en-US"/>
        </w:rPr>
        <w:fldChar w:fldCharType="begin" w:fldLock="1"/>
      </w:r>
      <w:r w:rsidR="005900FE">
        <w:rPr>
          <w:color w:val="auto"/>
          <w:lang w:val="en-US"/>
        </w:rPr>
        <w:instrText>ADDIN CSL_CITATION {"citationItems":[{"id":"ITEM-1","itemData":{"DOI":"10.1002/ajmg.a.38170","ISBN":"1552-4825","ISSN":"1552-4833","PMID":"28328129","abstract":"In October 2015, Zika virus (ZIKV) outbreak the Brazilian Ministry of Health (MoH). In response, the Brazilian Society of Medical Genetics established a task force (SBGM-ZETF) to study the phenotype of infants born with microcephaly due to ZIKV congenital infection and delineate the phenotypic spectrum of this newly recognized teratogen. This study was based on the clinical evaluation and neuroimaging of 83 infants born during the period from July, 2015 to March, 2016 and registered by the SBGM-ZETF. All 83 infants had significant findings on neuroimaging consistent with ZIKV congenital infection and 12 had confirmed ZIKV IgM in CSF. A recognizable phenotype of microcephaly, anomalies of the shape of skull and redundancy of the scalp consistent with the Fetal Brain Disruption Sequence (FBDS) was present in 70% of infants, but was most often subtle. In addition, features consistent with fetal immobility, ranging from dimples (30.1%), distal hand/finger contractures (20.5%), and feet malpositions (15.7%), to generalized arthrogryposis (9.6%), were present in these infants. Some cases had milder microcephaly or even a normal head circumference (HC), and other less distinctive findings. The detailed observation of the dysmorphic and neurologic features in these infants provides insight into the mechanisms and timings of the brain disruption and the sequence of developmental anomalies that may occur after prenatal infection by the ZIKV.","author":[{"dropping-particle":"","family":"Campo","given":"Miguel","non-dropping-particle":"del","parse-names":false,"suffix":""},{"dropping-particle":"","family":"Feitosa","given":"Ian M.L. L","non-dropping-particle":"","parse-names":false,"suffix":""},{"dropping-particle":"","family":"Ribeiro","given":"Erlane M.","non-dropping-particle":"","parse-names":false,"suffix":""},{"dropping-particle":"","family":"Horovitz","given":"Dafne D.G. G","non-dropping-particle":"","parse-names":false,"suffix":""},{"dropping-particle":"","family":"Pessoa","given":"André L.S. S","non-dropping-particle":"","parse-names":false,"suffix":""},{"dropping-particle":"","family":"França","given":"Giovanny V.A. A","non-dropping-particle":"","parse-names":false,"suffix":""},{"dropping-particle":"","family":"García-Alix","given":"Alfredo","non-dropping-particle":"","parse-names":false,"suffix":""},{"dropping-particle":"","family":"Doriqui","given":"Maria J.R. R","non-dropping-particle":"","parse-names":false,"suffix":""},{"dropping-particle":"","family":"Wanderley","given":"Hector Y.C. C","non-dropping-particle":"","parse-names":false,"suffix":""},{"dropping-particle":"","family":"Sanseverino","given":"Maria V.T. T","non-dropping-particle":"","parse-names":false,"suffix":""},{"dropping-particle":"","family":"Neri","given":"João I.C.F. C F","non-dropping-particle":"","parse-names":false,"suffix":""},{"dropping-particle":"","family":"Pina-Neto","given":"João M.","non-dropping-particle":"","parse-names":false,"suffix":""},{"dropping-particle":"","family":"Santos","given":"Emerson S.","non-dropping-particle":"","parse-names":false,"suffix":""},{"dropping-particle":"","family":"Verçosa","given":"Islane","non-dropping-particle":"","parse-names":false,"suffix":""},{"dropping-particle":"","family":"Cernach","given":"Mirlene C.S.P. S P","non-dropping-particle":"","parse-names":false,"suffix":""},{"dropping-particle":"V","family":"Medeiros","given":"Paula F.V.","non-dropping-particle":"","parse-names":false,"suffix":""},{"dropping-particle":"","family":"Kerbage","given":"Saile C.","non-dropping-particle":"","parse-names":false,"suffix":""},{"dropping-particle":"","family":"Silva","given":"André A.","non-dropping-particle":"","parse-names":false,"suffix":""},{"dropping-particle":"","family":"Linden","given":"Vanessa","non-dropping-particle":"van der","parse-names":false,"suffix":""},{"dropping-particle":"","family":"Martelli","given":"Celina M.T. T","non-dropping-particle":"","parse-names":false,"suffix":""},{"dropping-particle":"","family":"Cordeiro","given":"Marli T.","non-dropping-particle":"","parse-names":false,"suffix":""},{"dropping-particle":"","family":"Dhalia","given":"Rafael","non-dropping-particle":"","parse-names":false,"suffix":""},{"dropping-particle":"","family":"Vianna","given":"Fernanda S.L. L","non-dropping-particle":"","parse-names":false,"suffix":""},{"dropping-particle":"","family":"Victora","given":"Cesar G.","non-dropping-particle":"","parse-names":false,"suffix":""},{"dropping-particle":"","family":"Cavalcanti","given":"Denise P.","non-dropping-particle":"","parse-names":false,"suffix":""},{"dropping-particle":"","family":"Schuler-Faccini","given":"Lavinia","non-dropping-particle":"","parse-names":false,"suffix":""},{"dropping-particle":"","family":"ZETF-SBGM","given":"on behalf of Zika Embryopathy Task Force—Brazilian Society of Medical Genetics","non-dropping-particle":"","parse-names":false,"suffix":""}],"container-title":"American Journal of Medical Genetics Part A","id":"ITEM-1","issue":"4","issued":{"date-parts":[["2017","4","1"]]},"page":"841-857","title":"The phenotypic spectrum of congenital Zika syndrome","type":"article-journal","volume":"173"},"uris":["http://www.mendeley.com/documents/?uuid=842755f9-82d0-4458-829e-8797cc67d5cb"]}],"mendeley":{"formattedCitation":"&lt;sup&gt;24&lt;/sup&gt;","plainTextFormattedCitation":"24","previouslyFormattedCitation":"&lt;sup&gt;25&lt;/sup&gt;"},"properties":{"noteIndex":0},"schema":"https://github.com/citation-style-language/schema/raw/master/csl-citation.json"}</w:instrText>
      </w:r>
      <w:r w:rsidR="00720932">
        <w:rPr>
          <w:color w:val="auto"/>
          <w:lang w:val="en-US"/>
        </w:rPr>
        <w:fldChar w:fldCharType="separate"/>
      </w:r>
      <w:r w:rsidR="005900FE" w:rsidRPr="005900FE">
        <w:rPr>
          <w:noProof/>
          <w:color w:val="auto"/>
          <w:vertAlign w:val="superscript"/>
          <w:lang w:val="en-US"/>
        </w:rPr>
        <w:t>24</w:t>
      </w:r>
      <w:r w:rsidR="00720932">
        <w:rPr>
          <w:color w:val="auto"/>
          <w:lang w:val="en-US"/>
        </w:rPr>
        <w:fldChar w:fldCharType="end"/>
      </w:r>
      <w:r w:rsidRPr="00400D3D">
        <w:rPr>
          <w:color w:val="auto"/>
          <w:lang w:val="en-US"/>
        </w:rPr>
        <w:t xml:space="preserve"> microcephaly was a common sign in this evaluated group. It is known that the reduction in head circumference in children with CZS is, in general, accompanied by neurological damage with impaired neuromotor functions,</w:t>
      </w:r>
      <w:r w:rsidR="00372658">
        <w:rPr>
          <w:color w:val="auto"/>
          <w:lang w:val="en-US"/>
        </w:rPr>
        <w:t xml:space="preserve"> </w:t>
      </w:r>
      <w:r w:rsidR="002A7C1F">
        <w:rPr>
          <w:color w:val="auto"/>
          <w:lang w:val="en-US"/>
        </w:rPr>
        <w:fldChar w:fldCharType="begin" w:fldLock="1"/>
      </w:r>
      <w:r w:rsidR="00483E44">
        <w:rPr>
          <w:color w:val="auto"/>
          <w:lang w:val="en-US"/>
        </w:rPr>
        <w:instrText>ADDIN CSL_CITATION {"citationItems":[{"id":"ITEM-1","itemData":{"ISBN":"9788533424890","abstract":"Procedimentos para o monitoramento das alterações no crescimento e desenvolvimento a partir da gestação até a primeira infância, relacionadas à infecção pelo vírus Zika e outras etiologias infeciosas dentro da capacidade operacional do SUS","author":[{"dropping-particle":"","family":"Brasil. Ministério da Saúde. Secretaria de Vigilância em Saúde. Secretaria de Atenção à Saúde.","given":"","non-dropping-particle":"","parse-names":false,"suffix":""}],"container-title":"Brasília","edition":"1ª","editor":[{"dropping-particle":"","family":"Ministério da Saúde.","given":"","non-dropping-particle":"","parse-names":false,"suffix":""}],"id":"ITEM-1","issued":{"date-parts":[["2017"]]},"number-of-pages":"158","publisher-place":"Brasília - DF.","title":"Orientações integradas de vigilância e atenção à saúde no âmbito da Emergência de Saúde Pública de Importância Nacional: procedimentos para o monitoramento das alterações no crescimento e desenvolvimento a partir da gestação até a primeira infância, relac","type":"book"},"uris":["http://www.mendeley.com/documents/?uuid=2faf0ff1-9ba6-4cb5-b666-997c77bd6368"]}],"mendeley":{"formattedCitation":"&lt;sup&gt;16&lt;/sup&gt;","plainTextFormattedCitation":"16","previouslyFormattedCitation":"&lt;sup&gt;16&lt;/sup&gt;"},"properties":{"noteIndex":0},"schema":"https://github.com/citation-style-language/schema/raw/master/csl-citation.json"}</w:instrText>
      </w:r>
      <w:r w:rsidR="002A7C1F">
        <w:rPr>
          <w:color w:val="auto"/>
          <w:lang w:val="en-US"/>
        </w:rPr>
        <w:fldChar w:fldCharType="separate"/>
      </w:r>
      <w:r w:rsidR="00483E44" w:rsidRPr="00483E44">
        <w:rPr>
          <w:noProof/>
          <w:color w:val="auto"/>
          <w:vertAlign w:val="superscript"/>
          <w:lang w:val="en-US"/>
        </w:rPr>
        <w:t>16</w:t>
      </w:r>
      <w:r w:rsidR="002A7C1F">
        <w:rPr>
          <w:color w:val="auto"/>
          <w:lang w:val="en-US"/>
        </w:rPr>
        <w:fldChar w:fldCharType="end"/>
      </w:r>
      <w:r w:rsidRPr="00400D3D">
        <w:rPr>
          <w:color w:val="auto"/>
          <w:lang w:val="en-US"/>
        </w:rPr>
        <w:t xml:space="preserve"> </w:t>
      </w:r>
      <w:r w:rsidR="00883A7B" w:rsidRPr="00883A7B">
        <w:rPr>
          <w:color w:val="auto"/>
          <w:lang w:val="en-US"/>
        </w:rPr>
        <w:t>and a tendency</w:t>
      </w:r>
      <w:r w:rsidR="00A10BD8">
        <w:rPr>
          <w:color w:val="auto"/>
          <w:lang w:val="en-US"/>
        </w:rPr>
        <w:t xml:space="preserve"> </w:t>
      </w:r>
      <w:r w:rsidRPr="00400D3D">
        <w:rPr>
          <w:color w:val="auto"/>
          <w:lang w:val="en-US"/>
        </w:rPr>
        <w:t>to have seizures and dysphagia.</w:t>
      </w:r>
      <w:r w:rsidR="00020C1D">
        <w:rPr>
          <w:color w:val="auto"/>
          <w:lang w:val="en-US"/>
        </w:rPr>
        <w:t xml:space="preserve"> </w:t>
      </w:r>
      <w:r w:rsidR="00E57C22">
        <w:rPr>
          <w:color w:val="auto"/>
          <w:lang w:val="en-US"/>
        </w:rPr>
        <w:fldChar w:fldCharType="begin" w:fldLock="1"/>
      </w:r>
      <w:r w:rsidR="005900FE">
        <w:rPr>
          <w:color w:val="auto"/>
          <w:lang w:val="en-US"/>
        </w:rPr>
        <w:instrText>ADDIN CSL_CITATION {"citationItems":[{"id":"ITEM-1","itemData":{"DOI":"10.1001/jamapediatrics.2016.3982","ISBN":"2168-6203","ISSN":"21686203","PMID":"27812690","abstract":"IMPORTANCE Zika virus infection can be prenatally passed from a pregnantwoman to her fetus. There is sufficient evidence to conclude that intrauterine Zika virus infection is a cause of microcephaly and serious brain anomalies, but the full spectrum of anomalies has not been delineated. To inform pediatric clinicians who may be called on to evaluate and treat affected infants and children,we review the most recent evidence to better characterize congenital Zika syndrome. OBSERVATIONS We reviewed published reports of congenital anomalies occurring in fetuses or infants with presumed or laboratory-confirmed intrauterine Zika virus infection.We conducted a comprehensive search of the English literature using Medline and EMBASE for Zika from inception through September 30, 2016. Congenital anomalieswere considered in the context of the presumed pathogenetic mechanism related to the neurotropic properties of the virus.We conclude that congenital Zika syndrome is a recognizable pattern of structural anomalies and functional disabilities secondary to central and, perhaps, peripheral nervous system damage. Although many of the components of this syndrome, such as cognitive, sensory, and motor disabilities, are shared by other congenital infections, there are 5 features that are rarely seen with other congenital infections or are unique to congenital Zika virus infection: (1) severe microcephaly with partially collapsed skull; (2) thin cerebral cortices with subcortical calcifications; (3) macular scarring and focal pigmentary retinal mottling; (4) congenital contractures; and (5) marked early hypertonia and symptoms of extrapyramidal involvement. CONCLUSIONS AND RELEVANCE Although the full spectrum of adverse reproductive outcomes caused by Zika virus infection is not yet determined, a distinctive phenotype—the congenital Zika syndrome—has emerged. Recognition of this phenotype by clinicians for infants and children can help ensure appropriate etiologic evaluation and comprehensive clinical investigation to define the range of anomalies in an affected infant aswell as determine essential follow-up and ongoing care.","author":[{"dropping-particle":"","family":"Moore","given":"Cynthia A.","non-dropping-particle":"","parse-names":false,"suffix":""},{"dropping-particle":"","family":"Staples","given":"J. Erin","non-dropping-particle":"","parse-names":false,"suffix":""},{"dropping-particle":"","family":"Dobyns","given":"William B.","non-dropping-particle":"","parse-names":false,"suffix":""},{"dropping-particle":"","family":"Pessoa","given":"André","non-dropping-particle":"","parse-names":false,"suffix":""},{"dropping-particle":"V.","family":"Ventura","given":"Camila","non-dropping-particle":"","parse-names":false,"suffix":""},{"dropping-particle":"da","family":"Fonseca","given":"Eduardo Borges","non-dropping-particle":"","parse-names":false,"suffix":""},{"dropping-particle":"","family":"Ribeiro","given":"Erlane Marques","non-dropping-particle":"","parse-names":false,"suffix":""},{"dropping-particle":"","family":"Ventura","given":"Liana O.","non-dropping-particle":"","parse-names":false,"suffix":""},{"dropping-particle":"","family":"Neto","given":"Norberto Nogueira","non-dropping-particle":"","parse-names":false,"suffix":""},{"dropping-particle":"","family":"Arena","given":"J. Fernando","non-dropping-particle":"","parse-names":false,"suffix":""},{"dropping-particle":"","family":"Rasmussen","given":"Sonja A.","non-dropping-particle":"","parse-names":false,"suffix":""}],"container-title":"JAMA Pediatrics","id":"ITEM-1","issue":"3","issued":{"date-parts":[["2017"]]},"page":"288-295","title":"Characterizing the pattern of anomalies in congenital zika syndrome for pediatric clinicians","type":"article-journal","volume":"171"},"uris":["http://www.mendeley.com/documents/?uuid=5285d004-33b3-4421-b798-b71e1f654b9f"]},{"id":"ITEM-2","itemData":{"DOI":"10.3201/eid2308.170354","ISSN":"10806059","PMID":"28604336","abstract":"We summarize the characteristics of dysphagia in 9 infants in Brazil with microcephaly caused by congenital Zika virus infection. The Schedule for Oral Motor Assessment, fiberoptic endoscopic evaluation of swallowing, and the videofluoroscopic swallowing study were used as noninstrumental and instrumental assessments. All infants had a degree of neurologic damage and showed abnormalities in the oral phase. Of the 9 infants, 8 lacked oral and upper respiratory tract sensitivity, leading to delays in initiation of the pharyngeal phase of swallowing. Those delays, combined with marked oral dysfunction, increased the risk for aspiration of food, particularly liquid foods. Dysphagia resulting from congenital Zika virus syndrome microcephaly can develop in infants &gt;3 months of age and is severe.","author":[{"dropping-particle":"","family":"Leal","given":"Mariana C.","non-dropping-particle":"","parse-names":false,"suffix":""},{"dropping-particle":"","family":"Linden","given":"Vanessa","non-dropping-particle":"van der","parse-names":false,"suffix":""},{"dropping-particle":"","family":"Bezerra","given":"Thiago P.","non-dropping-particle":"","parse-names":false,"suffix":""},{"dropping-particle":"","family":"Valois","given":"Luciana","non-dropping-particle":"de","parse-names":false,"suffix":""},{"dropping-particle":"","family":"Borges","given":"Adriana C.G.","non-dropping-particle":"","parse-names":false,"suffix":""},{"dropping-particle":"","family":"Antunes","given":"Margarida M.C.","non-dropping-particle":"","parse-names":false,"suffix":""},{"dropping-particle":"","family":"Brandt","given":"Kátia G.","non-dropping-particle":"","parse-names":false,"suffix":""},{"dropping-particle":"","family":"Moura","given":"Catharina X.","non-dropping-particle":"","parse-names":false,"suffix":""},{"dropping-particle":"","family":"Rodrigues","given":"Laura C.","non-dropping-particle":"","parse-names":false,"suffix":""},{"dropping-particle":"","family":"Ximenes","given":"Coeli R.","non-dropping-particle":"","parse-names":false,"suffix":""}],"container-title":"Emerging Infectious Diseases","id":"ITEM-2","issue":"8","issued":{"date-parts":[["2017","8","1"]]},"page":"1253-1259","publisher":"Centers for Disease Control and Prevention (CDC)","title":"Characteristics of dysphagia in infants with microcephaly caused by congenital zika virus infection, Brazil, 2015","type":"article-journal","volume":"23"},"uris":["http://www.mendeley.com/documents/?uuid=a1798f84-fe1e-3dd1-961a-d4a64a00305c"]},{"id":"ITEM-3","itemData":{"DOI":"10.2807/1560-7917.ES.2016.21.13.30181","ISBN":"1560-7917 (Electronic)\\r1025-496X (Linking)","ISSN":"1560-7917","PMID":"27063794","abstract":"We detected an unusual increase in congenital cerebral malformations and dysfunction in fetuses and newborns in French Polynesia, following an epidemic of Zika virus (ZIKV), from October 2013 to March 2014. A retrospective review identified 19 cases, including eight with major brain lesions and severe microcephaly, six with severe cerebral lesions without microcephaly and five with brainstem dysfunction without visible malformations. Imaging revealed profound neurological lesions (septal and callosal disruption, ventriculomegaly, abnormal neuronal migration, cerebellar hypoplasia, occipital pseudocysts, brain calcifications). Amniotic fluid was drawn from seven cases at gestation weeks 20 to 29. ZIKV RNA was detected by RT-PCR and infectious ZIKV isolates were obtained in four of five microcephalic, but not in two non-microcephalic cases with severe brain lesions. Medical termination of pregnancy was performed in eleven cases; two cases with brainstem dysfunction died in the first months of life; six cases are alive, with severe neurological impairment. The results show that four of seven tested fetuses with major neurological injuries were infected with ZIKV in utero. For other non-microcephalic, congenital abnormalities we were not able to prove or exclude ZIKV infection retrospectively. The unusual occurrence of brain malformations or dysfunction without microcephaly following a ZIKV outbreak needs further studies.","author":[{"dropping-particle":"","family":"Besnard","given":"Marianne","non-dropping-particle":"","parse-names":false,"suffix":""},{"dropping-particle":"","family":"Eyrolle-Guignot","given":"Dominique","non-dropping-particle":"","parse-names":false,"suffix":""},{"dropping-particle":"","family":"Guillemette-Artur","given":"Prisca","non-dropping-particle":"","parse-names":false,"suffix":""},{"dropping-particle":"","family":"Lastère","given":"Stéphane","non-dropping-particle":"","parse-names":false,"suffix":""},{"dropping-particle":"","family":"Bost-Bezeaud","given":"Frédérique","non-dropping-particle":"","parse-names":false,"suffix":""},{"dropping-particle":"","family":"Marcelis","given":"Ludivine","non-dropping-particle":"","parse-names":false,"suffix":""},{"dropping-particle":"","family":"Abadie","given":"Véronique","non-dropping-particle":"","parse-names":false,"suffix":""},{"dropping-particle":"","family":"Garel","given":"Catherine","non-dropping-particle":"","parse-names":false,"suffix":""},{"dropping-particle":"","family":"Moutard","given":"Marie-Laure L","non-dropping-particle":"","parse-names":false,"suffix":""},{"dropping-particle":"","family":"Jouannic","given":"Jean-Marie M","non-dropping-particle":"","parse-names":false,"suffix":""},{"dropping-particle":"","family":"Rozenberg","given":"Flore","non-dropping-particle":"","parse-names":false,"suffix":""},{"dropping-particle":"","family":"Leparc-Goffart","given":"Isabelle","non-dropping-particle":"","parse-names":false,"suffix":""},{"dropping-particle":"","family":"Mallet","given":"Henri-Pierre P","non-dropping-particle":"","parse-names":false,"suffix":""},{"dropping-particle":"","family":"Lastere","given":"S","non-dropping-particle":"","parse-names":false,"suffix":""},{"dropping-particle":"","family":"Bost-Bezeaud","given":"Frédérique","non-dropping-particle":"","parse-names":false,"suffix":""},{"dropping-particle":"","family":"Marcelis","given":"Ludivine","non-dropping-particle":"","parse-names":false,"suffix":""},{"dropping-particle":"","family":"Abadie","given":"Véronique","non-dropping-particle":"","parse-names":false,"suffix":""},{"dropping-particle":"","family":"Garel","given":"Catherine","non-dropping-particle":"","parse-names":false,"suffix":""},{"dropping-particle":"","family":"Moutard","given":"Marie-Laure L","non-dropping-particle":"","parse-names":false,"suffix":""},{"dropping-particle":"","family":"Jouannic","given":"Jean-Marie M","non-dropping-particle":"","parse-names":false,"suffix":""},{"dropping-particle":"","family":"Rozenberg","given":"Flore","non-dropping-particle":"","parse-names":false,"suffix":""},{"dropping-particle":"","family":"Leparc-Goffart","given":"Isabelle","non-dropping-particle":"","parse-names":false,"suffix":""},{"dropping-particle":"","family":"Mallet","given":"Henri-Pierre P","non-dropping-particle":"","parse-names":false,"suffix":""},{"dropping-particle":"","family":"Lastère","given":"Stéphane","non-dropping-particle":"","parse-names":false,"suffix":""},{"dropping-particle":"","family":"Bost-Bezeaud","given":"Frédérique","non-dropping-particle":"","parse-names":false,"suffix":""},{"dropping-particle":"","family":"Marcelis","given":"Ludivine","non-dropping-particle":"","parse-names":false,"suffix":""},{"dropping-particle":"","family":"Abadie","given":"Véronique","non-dropping-particle":"","parse-names":false,"suffix":""},{"dropping-particle":"","family":"Garel","given":"Catherine","non-dropping-particle":"","parse-names":false,"suffix":""},{"dropping-particle":"","family":"Moutard","given":"Marie-Laure L","non-dropping-particle":"","parse-names":false,"suffix":""},{"dropping-particle":"","family":"Jouannic","given":"Jean-Marie M","non-dropping-particle":"","parse-names":false,"suffix":""},{"dropping-particle":"","family":"Rozenberg","given":"Flore","non-dropping-particle":"","parse-names":false,"suffix":""},{"dropping-particle":"","family":"Leparc-Goffart","given":"Isabelle","non-dropping-particle":"","parse-names":false,"suffix":""},{"dropping-particle":"","family":"Mallet","given":"Henri-Pierre P","non-dropping-particle":"","parse-names":false,"suffix":""}],"container-title":"Euro surveillance","id":"ITEM-3","issue":"13","issued":{"date-parts":[["2016"]]},"page":"doi: 10.2807/1560-7917.ES.2016.21.13.30181.","title":"Congenital cerebral malformations and dysfunction in fetuses and newborns following the 2013 to 2014 Zika virus epidemic in French Polynesia","type":"article-journal","volume":"21"},"uris":["http://www.mendeley.com/documents/?uuid=990052e0-7590-4e79-999d-e4d4f2339319"]}],"mendeley":{"formattedCitation":"&lt;sup&gt;4,11,25&lt;/sup&gt;","plainTextFormattedCitation":"4,11,25","previouslyFormattedCitation":"&lt;sup&gt;4,11,26&lt;/sup&gt;"},"properties":{"noteIndex":0},"schema":"https://github.com/citation-style-language/schema/raw/master/csl-citation.json"}</w:instrText>
      </w:r>
      <w:r w:rsidR="00E57C22">
        <w:rPr>
          <w:color w:val="auto"/>
          <w:lang w:val="en-US"/>
        </w:rPr>
        <w:fldChar w:fldCharType="separate"/>
      </w:r>
      <w:r w:rsidR="005900FE" w:rsidRPr="005900FE">
        <w:rPr>
          <w:noProof/>
          <w:color w:val="auto"/>
          <w:vertAlign w:val="superscript"/>
          <w:lang w:val="en-US"/>
        </w:rPr>
        <w:t>4,11,25</w:t>
      </w:r>
      <w:r w:rsidR="00E57C22">
        <w:rPr>
          <w:color w:val="auto"/>
          <w:lang w:val="en-US"/>
        </w:rPr>
        <w:fldChar w:fldCharType="end"/>
      </w:r>
      <w:r w:rsidRPr="00400D3D">
        <w:rPr>
          <w:color w:val="auto"/>
          <w:lang w:val="en-US"/>
        </w:rPr>
        <w:t xml:space="preserve"> Although there were reports of these dysfunctions in more than a half of the children studied, the real magnitude of seizures and dysphagia in children with CZS may be even greater, given the possible underreporting of these diagnoses in the medical records of primary health care services. This is a worrying because dysphagia can lead to dehydration, malnutrition and bronchial aspiration pneumonia,</w:t>
      </w:r>
      <w:r w:rsidR="0081074D">
        <w:rPr>
          <w:color w:val="auto"/>
          <w:lang w:val="en-US"/>
        </w:rPr>
        <w:t xml:space="preserve"> </w:t>
      </w:r>
      <w:r w:rsidR="0081074D">
        <w:rPr>
          <w:color w:val="auto"/>
          <w:lang w:val="en-US"/>
        </w:rPr>
        <w:fldChar w:fldCharType="begin" w:fldLock="1"/>
      </w:r>
      <w:r w:rsidR="005900FE">
        <w:rPr>
          <w:color w:val="auto"/>
          <w:lang w:val="en-US"/>
        </w:rPr>
        <w:instrText>ADDIN CSL_CITATION {"citationItems":[{"id":"ITEM-1","itemData":{"author":[{"dropping-particle":"","family":"Santos","given":"D.","non-dropping-particle":"","parse-names":false,"suffix":""},{"dropping-particle":"","family":"Braga","given":"N.","non-dropping-particle":"","parse-names":false,"suffix":""},{"dropping-particle":"","family":"Silva","given":"L.","non-dropping-particle":"","parse-names":false,"suffix":""}],"container-title":"Revista Baiana de Pediatria","id":"ITEM-1","issue":"1","issued":{"date-parts":[["2004"]]},"page":"36-47 ISSN 1806-7085","title":"A disfagia na criança","type":"article-journal","volume":"1"},"uris":["http://www.mendeley.com/documents/?uuid=c1893c3b-2e86-4cb7-ab00-30dde0bb3367"]}],"mendeley":{"formattedCitation":"&lt;sup&gt;26&lt;/sup&gt;","plainTextFormattedCitation":"26","previouslyFormattedCitation":"&lt;sup&gt;27&lt;/sup&gt;"},"properties":{"noteIndex":0},"schema":"https://github.com/citation-style-language/schema/raw/master/csl-citation.json"}</w:instrText>
      </w:r>
      <w:r w:rsidR="0081074D">
        <w:rPr>
          <w:color w:val="auto"/>
          <w:lang w:val="en-US"/>
        </w:rPr>
        <w:fldChar w:fldCharType="separate"/>
      </w:r>
      <w:r w:rsidR="005900FE" w:rsidRPr="005900FE">
        <w:rPr>
          <w:noProof/>
          <w:color w:val="auto"/>
          <w:vertAlign w:val="superscript"/>
          <w:lang w:val="en-US"/>
        </w:rPr>
        <w:t>26</w:t>
      </w:r>
      <w:r w:rsidR="0081074D">
        <w:rPr>
          <w:color w:val="auto"/>
          <w:lang w:val="en-US"/>
        </w:rPr>
        <w:fldChar w:fldCharType="end"/>
      </w:r>
      <w:r w:rsidRPr="00400D3D">
        <w:rPr>
          <w:color w:val="auto"/>
          <w:lang w:val="en-US"/>
        </w:rPr>
        <w:t xml:space="preserve"> and children who need to make chronic use of anticonvulsants may experience a reduction in waking </w:t>
      </w:r>
      <w:r w:rsidR="008C37CF">
        <w:rPr>
          <w:color w:val="auto"/>
          <w:lang w:val="en-US"/>
        </w:rPr>
        <w:t>hours</w:t>
      </w:r>
      <w:r w:rsidRPr="00400D3D">
        <w:rPr>
          <w:color w:val="auto"/>
          <w:lang w:val="en-US"/>
        </w:rPr>
        <w:t xml:space="preserve">, due to the drowsiness induced by medications, and this will hinder </w:t>
      </w:r>
      <w:r w:rsidR="00ED5E4C" w:rsidRPr="00ED5E4C">
        <w:rPr>
          <w:color w:val="auto"/>
          <w:lang w:val="en-US"/>
        </w:rPr>
        <w:t xml:space="preserve">sufficient </w:t>
      </w:r>
      <w:r w:rsidRPr="00400D3D">
        <w:rPr>
          <w:color w:val="auto"/>
          <w:lang w:val="en-US"/>
        </w:rPr>
        <w:t>food consumption to supply their daily nutritional requirements.</w:t>
      </w:r>
    </w:p>
    <w:p w14:paraId="5D1C6A58" w14:textId="5055D38D" w:rsidR="00DD1743" w:rsidRPr="00EF745B" w:rsidRDefault="00C25088" w:rsidP="00DA5CEA">
      <w:pPr>
        <w:pStyle w:val="Default"/>
        <w:spacing w:before="240" w:line="480" w:lineRule="auto"/>
        <w:jc w:val="both"/>
        <w:rPr>
          <w:color w:val="auto"/>
          <w:lang w:val="en-US"/>
        </w:rPr>
      </w:pPr>
      <w:r w:rsidRPr="00C25088">
        <w:rPr>
          <w:color w:val="auto"/>
          <w:lang w:val="en-US"/>
        </w:rPr>
        <w:t>Regarding the high proportion of low birth weight found in our study, it is highlighted that both intrauterine growth restriction and low birth weight have been reported in case series of children with congenital Zika syndrome.</w:t>
      </w:r>
      <w:r w:rsidRPr="00C25088" w:rsidDel="00C25088">
        <w:rPr>
          <w:color w:val="auto"/>
          <w:lang w:val="en-US"/>
        </w:rPr>
        <w:t xml:space="preserve"> </w:t>
      </w:r>
      <w:r w:rsidR="005900FE">
        <w:rPr>
          <w:color w:val="auto"/>
          <w:lang w:val="en-US"/>
        </w:rPr>
        <w:fldChar w:fldCharType="begin" w:fldLock="1"/>
      </w:r>
      <w:r w:rsidR="005900FE">
        <w:rPr>
          <w:color w:val="auto"/>
          <w:lang w:val="en-US"/>
        </w:rPr>
        <w:instrText>ADDIN CSL_CITATION {"citationItems":[{"id":"ITEM-1","itemData":{"DOI":"10.1016/j.jped.2018.10.016","ISSN":"00217557","abstract":"Objectives: To present the currently available evidence of the effects of congenital Zika virus infection on infant growth, to discuss possible intervening factors, and to describe preliminary data on this growth in a cohort of exposed children. Source of data: Non-systematic review in PubMed, BVS, CAPES, Scopus, Web of Science, Cochrane and Google Scholar databases in the last 5 years, using the terms infection/disease by Zika virus and growth/nutrition/nutritional status/infant nutrition and nutritional needs. Additionally, the anthropometric data of the first 2.5 years of a cohort of children exposed to the Zika virus during pregnancy were reviewed. Synthesis of data: Both intrauterine growth restriction and low birth weight were reported in series of cases of children with congenital Zika syndrome. The postnatal growth deficit of these children appears to be directly proportional to the degree of neurological impairment. The etiology is multifactorial, and nutritional and non-nutritional factors are probably involved. The data from the present cohort show that the head circumference evolution depends on this measurement at birth and that weight-height growth has a trend toward lower weight and length in children with congenital microcephaly and normocephalic at birth who develop some neurological abnormality. Conclusions: The few existing data suggest that, in children with congenital Zika, the greater the degree of neurological impairment, the greater the impact on growth, whether or not associated with microcephaly at birth.","author":[{"dropping-particle":"","family":"Prata-Barbosa","given":"Arnaldo","non-dropping-particle":"","parse-names":false,"suffix":""},{"dropping-particle":"","family":"Martins","given":"Marlos Melo","non-dropping-particle":"","parse-names":false,"suffix":""},{"dropping-particle":"","family":"Guastavino","given":"Andreia Bittencourt","non-dropping-particle":"","parse-names":false,"suffix":""},{"dropping-particle":"da","family":"Cunha","given":"Antônio José Ledo Alves","non-dropping-particle":"","parse-names":false,"suffix":""}],"container-title":"Jornal de Pediatria","id":"ITEM-1","issue":"S1","issued":{"date-parts":[["2019","3","1"]]},"page":"30-41","publisher":"Elsevier Editora Ltda","title":"Effects of Zika infection on growth","type":"article","volume":"95"},"uris":["http://www.mendeley.com/documents/?uuid=0f30d520-4ddf-3934-9b3d-730362a125aa"]}],"mendeley":{"formattedCitation":"&lt;sup&gt;15&lt;/sup&gt;","plainTextFormattedCitation":"15"},"properties":{"noteIndex":0},"schema":"https://github.com/citation-style-language/schema/raw/master/csl-citation.json"}</w:instrText>
      </w:r>
      <w:r w:rsidR="005900FE">
        <w:rPr>
          <w:color w:val="auto"/>
          <w:lang w:val="en-US"/>
        </w:rPr>
        <w:fldChar w:fldCharType="separate"/>
      </w:r>
      <w:r w:rsidR="005900FE" w:rsidRPr="005900FE">
        <w:rPr>
          <w:noProof/>
          <w:color w:val="auto"/>
          <w:vertAlign w:val="superscript"/>
          <w:lang w:val="en-US"/>
        </w:rPr>
        <w:t>15</w:t>
      </w:r>
      <w:r w:rsidR="005900FE">
        <w:rPr>
          <w:color w:val="auto"/>
          <w:lang w:val="en-US"/>
        </w:rPr>
        <w:fldChar w:fldCharType="end"/>
      </w:r>
      <w:r w:rsidR="007A65F3">
        <w:rPr>
          <w:color w:val="auto"/>
          <w:lang w:val="en-US"/>
        </w:rPr>
        <w:t xml:space="preserve"> </w:t>
      </w:r>
      <w:r w:rsidR="001601D6" w:rsidRPr="00EF745B">
        <w:rPr>
          <w:color w:val="auto"/>
          <w:lang w:val="en-US"/>
        </w:rPr>
        <w:t xml:space="preserve">This finding may be related to </w:t>
      </w:r>
      <w:r w:rsidR="001601D6" w:rsidRPr="00EF745B">
        <w:rPr>
          <w:color w:val="auto"/>
          <w:lang w:val="en-US"/>
        </w:rPr>
        <w:lastRenderedPageBreak/>
        <w:t>placental damage produced by prenatal ZIKV infection</w:t>
      </w:r>
      <w:r w:rsidR="009D7764">
        <w:rPr>
          <w:color w:val="auto"/>
          <w:lang w:val="en-US"/>
        </w:rPr>
        <w:t>,</w:t>
      </w:r>
      <w:r w:rsidR="00020C1D">
        <w:rPr>
          <w:color w:val="auto"/>
          <w:lang w:val="en-US"/>
        </w:rPr>
        <w:t xml:space="preserve"> </w:t>
      </w:r>
      <w:r w:rsidR="001601D6" w:rsidRPr="00EF745B">
        <w:rPr>
          <w:color w:val="auto"/>
          <w:lang w:val="en-US"/>
        </w:rPr>
        <w:fldChar w:fldCharType="begin" w:fldLock="1"/>
      </w:r>
      <w:r w:rsidR="005900FE">
        <w:rPr>
          <w:color w:val="auto"/>
          <w:lang w:val="en-US"/>
        </w:rPr>
        <w:instrText>ADDIN CSL_CITATION {"citationItems":[{"id":"ITEM-1","itemData":{"DOI":"10.1038/nature18296","ISBN":"1476-4687 (Electronic)\\r0028-0836 (Linking)","ISSN":"14764687","PMID":"27279226","abstract":"Zika virus (ZIKV) is an arbovirus belonging to the genus Flavivirus (family Flaviviridae) and was first described in 1947 in Uganda following blood analyses of sentinel Rhesus monkeys. Until the twentieth century, the African and Asian lineages of the virus did not cause meaningful infections in humans. However, in 2007, vectored by Aedes aegypti mosquitoes, ZIKV caused the first noteworthy epidemic on the Yap Island in Micronesia. Patients experienced fever, skin rash, arthralgia and conjunctivitis. From 2013 to 2015, the Asian lineage of the virus caused further massive outbreaks in New Caledonia and French Polynesia. In 2013, ZIKV reached Brazil, later spreading to other countries in South and Central America. In Brazil, the virus has been linked to congenital malformations, including microcephaly and other severe neurological diseases, such as Guillain-Barré syndrome. Despite clinical evidence, direct experimental proof showing that the Brazilian ZIKV (ZIKV(BR)) strain causes birth defects remains absent. Here we demonstrate that ZIKV(BR) infects fetuses, causing intrauterine growth restriction, including signs of microcephaly, in mice. Moreover, the virus infects human cortical progenitor cells, leading to an increase in cell death. We also report that the infection of human brain organoids results in a reduction of proliferative zones and disrupted cortical layers. These results indicate that ZIKV(BR) crosses the placenta and causes microcephaly by targeting cortical progenitor cells, inducing cell death by apoptosis and autophagy, and impairing neurodevelopment. Our data reinforce the growing body of evidence linking the ZIKV(BR) outbreak to the alarming number of cases of congenital brain malformations. Our model can be used to determine the efficiency of therapeutic approaches to counteracting the harmful impact of ZIKV(BR) in human neurodevelopment.","author":[{"dropping-particle":"","family":"Cugola","given":"Fernanda R.","non-dropping-particle":"","parse-names":false,"suffix":""},{"dropping-particle":"","family":"Fernandes","given":"Isabella R.","non-dropping-particle":"","parse-names":false,"suffix":""},{"dropping-particle":"","family":"Russo","given":"Fabiele B.","non-dropping-particle":"","parse-names":false,"suffix":""},{"dropping-particle":"","family":"Freitas","given":"Beatriz C.","non-dropping-particle":"","parse-names":false,"suffix":""},{"dropping-particle":"","family":"Dias","given":"Joaõ L.M.","non-dropping-particle":"","parse-names":false,"suffix":""},{"dropping-particle":"","family":"Guimarães","given":"Katia P.","non-dropping-particle":"","parse-names":false,"suffix":""},{"dropping-particle":"","family":"Benazzato","given":"Cecília","non-dropping-particle":"","parse-names":false,"suffix":""},{"dropping-particle":"","family":"Almeida","given":"Nathalia","non-dropping-particle":"","parse-names":false,"suffix":""},{"dropping-particle":"","family":"Pignatari","given":"Graciela C.","non-dropping-particle":"","parse-names":false,"suffix":""},{"dropping-particle":"","family":"Romero","given":"Sarah","non-dropping-particle":"","parse-names":false,"suffix":""},{"dropping-particle":"","family":"Polonio","given":"Carolina M.","non-dropping-particle":"","parse-names":false,"suffix":""},{"dropping-particle":"","family":"Cunha","given":"Isabela","non-dropping-particle":"","parse-names":false,"suffix":""},{"dropping-particle":"","family":"Freitas","given":"Carla L.","non-dropping-particle":"","parse-names":false,"suffix":""},{"dropping-particle":"","family":"Brandaõ","given":"Wesley N.","non-dropping-particle":"","parse-names":false,"suffix":""},{"dropping-particle":"","family":"Rossato","given":"Cristiano","non-dropping-particle":"","parse-names":false,"suffix":""},{"dropping-particle":"","family":"Andrade","given":"David G.","non-dropping-particle":"","parse-names":false,"suffix":""},{"dropping-particle":"","family":"Faria","given":"Daniele De P.","non-dropping-particle":"","parse-names":false,"suffix":""},{"dropping-particle":"","family":"Garcez","given":"Alexandre T.","non-dropping-particle":"","parse-names":false,"suffix":""},{"dropping-particle":"","family":"Buchpigel","given":"Carlos A.","non-dropping-particle":"","parse-names":false,"suffix":""},{"dropping-particle":"","family":"Braconi","given":"Carla T.","non-dropping-particle":"","parse-names":false,"suffix":""},{"dropping-particle":"","family":"Mendes","given":"Erica","non-dropping-particle":"","parse-names":false,"suffix":""},{"dropping-particle":"","family":"Sall","given":"Amadou A.","non-dropping-particle":"","parse-names":false,"suffix":""},{"dropping-particle":"","family":"Zanotto","given":"Paolo M.De A.","non-dropping-particle":"","parse-names":false,"suffix":""},{"dropping-particle":"","family":"Peron","given":"Jean Pierre S.","non-dropping-particle":"","parse-names":false,"suffix":""},{"dropping-particle":"","family":"Muotri","given":"Alysson R.","non-dropping-particle":"","parse-names":false,"suffix":""},{"dropping-particle":"","family":"Beltrao-Braga","given":"Patricia C.B.B.","non-dropping-particle":"","parse-names":false,"suffix":""}],"container-title":"Nature","id":"ITEM-1","issue":"7606","issued":{"date-parts":[["2016"]]},"page":"267-271","publisher":"Nature Publishing Group","title":"The Brazilian Zika virus strain causes birth defects in experimental models","type":"article-journal","volume":"534"},"uris":["http://www.mendeley.com/documents/?uuid=524f9198-175b-465d-a767-c7e3309735db"]},{"id":"ITEM-2","itemData":{"DOI":"10.1055/s-0036-1580089","ISBN":"1098-8785 (Electronic)\\r0735-1631 (Linking)","ISSN":"0735-1631","PMID":"26939047","abstract":"The latest Zika virus (ZIKV) outbreak has reached epidemic proportions as it spreads throughout South and Central America. In November 2015, the Brazilian Ministry of Health reported a 20-fold increase in the number of cases of neonatal microcephaly, which corresponds geographically and temporally to the ZIKV outbreak. Case reports have provided some evidence of a causal link between maternal ZIKV infection, fetal microcephaly, and intracranial calcifications. The sparse data regarding ZIKV in pregnancy come solely from case reports and personal communications, and recommendations for management of ZIKV exposure during pregnancy are rapidly evolving. Our objective is to review and synthesize the current literature regarding ZIKV as it pertains to pregnancy and provide some assistance to clinicians who may have to manage a pregnant patient with potential exposure to ZIKV. We will also explore certain aspects of related viruses in pregnancy in hopes to shed light on this little-known topic.","author":[{"dropping-particle":"","family":"Marrs","given":"Caroline","non-dropping-particle":"","parse-names":false,"suffix":""},{"dropping-particle":"","family":"Olson","given":"Gayle","non-dropping-particle":"","parse-names":false,"suffix":""},{"dropping-particle":"","family":"Saade","given":"George","non-dropping-particle":"","parse-names":false,"suffix":""},{"dropping-particle":"","family":"Hankins","given":"Gary","non-dropping-particle":"","parse-names":false,"suffix":""},{"dropping-particle":"","family":"Wen","given":"Tony","non-dropping-particle":"","parse-names":false,"suffix":""},{"dropping-particle":"","family":"Patel","given":"Janak","non-dropping-particle":"","parse-names":false,"suffix":""},{"dropping-particle":"","family":"Weaver","given":"Scott","non-dropping-particle":"","parse-names":false,"suffix":""}],"container-title":"American journal of perinatology","id":"ITEM-2","issue":"7","issued":{"date-parts":[["2016","6","3"]]},"page":"625-639","title":"Zika Virus and Pregnancy: A Review of the Literature and Clinical Considerations","type":"article-journal","volume":"33"},"uris":["http://www.mendeley.com/documents/?uuid=3d90e3c4-4876-499c-947f-75dcab3697b9"]},{"id":"ITEM-3","itemData":{"DOI":"10.1056/NEJMcibr1605445","author":[{"dropping-particle":"","family":"Mysorekar","given":"Indira U","non-dropping-particle":"","parse-names":false,"suffix":""},{"dropping-particle":"","family":"Diamond","given":"Michael S","non-dropping-particle":"","parse-names":false,"suffix":""}],"container-title":"The New England Journal of Medicine","id":"ITEM-3","issued":{"date-parts":[["2016"]]},"page":"481-484","title":"Clinical Implications of Basic Research Modeling Zika Virus Infection in Pregnancy","type":"article-journal","volume":"375"},"uris":["http://www.mendeley.com/documents/?uuid=827ece48-b1d6-4c51-98ef-a8060661db01"]}],"mendeley":{"formattedCitation":"&lt;sup&gt;27–29&lt;/sup&gt;","plainTextFormattedCitation":"27–29","previouslyFormattedCitation":"&lt;sup&gt;31–33&lt;/sup&gt;"},"properties":{"noteIndex":0},"schema":"https://github.com/citation-style-language/schema/raw/master/csl-citation.json"}</w:instrText>
      </w:r>
      <w:r w:rsidR="001601D6" w:rsidRPr="00EF745B">
        <w:rPr>
          <w:color w:val="auto"/>
          <w:lang w:val="en-US"/>
        </w:rPr>
        <w:fldChar w:fldCharType="separate"/>
      </w:r>
      <w:r w:rsidR="005900FE" w:rsidRPr="005900FE">
        <w:rPr>
          <w:noProof/>
          <w:color w:val="auto"/>
          <w:vertAlign w:val="superscript"/>
          <w:lang w:val="en-US"/>
        </w:rPr>
        <w:t>27–29</w:t>
      </w:r>
      <w:r w:rsidR="001601D6" w:rsidRPr="00EF745B">
        <w:rPr>
          <w:color w:val="auto"/>
          <w:lang w:val="en-US"/>
        </w:rPr>
        <w:fldChar w:fldCharType="end"/>
      </w:r>
      <w:r w:rsidR="001601D6" w:rsidRPr="00EF745B">
        <w:rPr>
          <w:color w:val="auto"/>
          <w:lang w:val="en-US"/>
        </w:rPr>
        <w:t xml:space="preserve"> which is another condition that can hamper the physical development of these children. It is worth mentioning that part of the studied group was born with a gestational age of less than 37 weeks, which may also have contributed to lower mean values of the z-score for anthropometric indices during the first year of life</w:t>
      </w:r>
      <w:r w:rsidR="00D356D7">
        <w:rPr>
          <w:color w:val="auto"/>
          <w:lang w:val="en-US"/>
        </w:rPr>
        <w:t>. This is because</w:t>
      </w:r>
      <w:r w:rsidR="001601D6" w:rsidRPr="00EF745B">
        <w:rPr>
          <w:color w:val="auto"/>
          <w:lang w:val="en-US"/>
        </w:rPr>
        <w:t xml:space="preserve"> premature infants tend to </w:t>
      </w:r>
      <w:r w:rsidR="0070092A" w:rsidRPr="0070092A">
        <w:rPr>
          <w:color w:val="auto"/>
          <w:lang w:val="en-US"/>
        </w:rPr>
        <w:t xml:space="preserve">maintain a lower </w:t>
      </w:r>
      <w:r w:rsidR="001601D6" w:rsidRPr="00EF745B">
        <w:rPr>
          <w:color w:val="auto"/>
          <w:lang w:val="en-US"/>
        </w:rPr>
        <w:t>weight and height throughout childhood compared to children born at term</w:t>
      </w:r>
      <w:r w:rsidR="001D1C7E">
        <w:rPr>
          <w:color w:val="auto"/>
          <w:lang w:val="en-US"/>
        </w:rPr>
        <w:t>.</w:t>
      </w:r>
      <w:r w:rsidR="001601D6" w:rsidRPr="00EF745B">
        <w:rPr>
          <w:color w:val="auto"/>
          <w:lang w:val="en-US"/>
        </w:rPr>
        <w:t xml:space="preserve"> </w:t>
      </w:r>
      <w:r w:rsidR="001601D6" w:rsidRPr="00EF745B">
        <w:rPr>
          <w:color w:val="auto"/>
          <w:lang w:val="en-US"/>
        </w:rPr>
        <w:fldChar w:fldCharType="begin" w:fldLock="1"/>
      </w:r>
      <w:r w:rsidR="005900FE">
        <w:rPr>
          <w:color w:val="auto"/>
          <w:lang w:val="en-US"/>
        </w:rPr>
        <w:instrText>ADDIN CSL_CITATION {"citationItems":[{"id":"ITEM-1","itemData":{"DOI":"10.1590/S0004-27302011000800006","ISBN":"0004-2730  UL  - http://www.scielo.br/scielo.php?script=sci_arttext&amp;pid=S0004-27302011000800006&amp;nrm=iso","ISSN":"0004-2730","abstract":"&lt;p&gt;Crianças nascidas prematuras podem passar por um período de restrição do crescimento logo após o nascimento. A normalização do crescimento tem início nos primeiros meses de vida, podendo ocorrer de forma lenta e progressiva. Muitas vezes essas crianças mantêm-se mais baixas e com menor peso durante toda a infância quando comparadas àquelas nascidas a termo. Em alguns casos, a recuperação completa só ocorre na adolescência. Entretanto, algumas crianças não conseguem recuperar totalmente o ganho de peso e altura, e adultos nascidos prematuros apresentam maior risco de baixa estatura. O comprometimento do crescimento é mais significativo naquelas nascidas prematuras e pequenas para a idade gestacional. Fatores como estatura-alvo, peso ao nascimento, idade gestacional, intercorrências neonatais e escolaridade materna interferem no potencial de crescimento. Especial atenção deve ser dada aos nascidos prematuros durante todo o período de crescimento.&lt;/p&gt;","author":[{"dropping-particle":"","family":"Cardoso-Demartini","given":"Adriane de Andre","non-dropping-particle":"","parse-names":false,"suffix":""},{"dropping-particle":"","family":"Bagatin","given":"Antonio Carlos","non-dropping-particle":"","parse-names":false,"suffix":""},{"dropping-particle":"da","family":"Silva","given":"Regina Paula Guimarães Vieira Cavalcante","non-dropping-particle":"","parse-names":false,"suffix":""},{"dropping-particle":"","family":"Boguszewski","given":"Margaret Cristina da Silva","non-dropping-particle":"","parse-names":false,"suffix":""}],"container-title":"Arquivos Brasileiros de Endocrinologia &amp; Metabologia","id":"ITEM-1","issue":"8","issued":{"date-parts":[["2011"]]},"page":"534-540","title":"Crescimento de crianças nascidas prematuras","type":"article-journal","volume":"55"},"uris":["http://www.mendeley.com/documents/?uuid=02b69db8-98b2-4000-afec-7d4a5738eea8"]}],"mendeley":{"formattedCitation":"&lt;sup&gt;30&lt;/sup&gt;","plainTextFormattedCitation":"30","previouslyFormattedCitation":"&lt;sup&gt;34&lt;/sup&gt;"},"properties":{"noteIndex":0},"schema":"https://github.com/citation-style-language/schema/raw/master/csl-citation.json"}</w:instrText>
      </w:r>
      <w:r w:rsidR="001601D6" w:rsidRPr="00EF745B">
        <w:rPr>
          <w:color w:val="auto"/>
          <w:lang w:val="en-US"/>
        </w:rPr>
        <w:fldChar w:fldCharType="separate"/>
      </w:r>
      <w:r w:rsidR="005900FE" w:rsidRPr="005900FE">
        <w:rPr>
          <w:noProof/>
          <w:color w:val="auto"/>
          <w:vertAlign w:val="superscript"/>
          <w:lang w:val="en-US"/>
        </w:rPr>
        <w:t>30</w:t>
      </w:r>
      <w:r w:rsidR="001601D6" w:rsidRPr="00EF745B">
        <w:rPr>
          <w:color w:val="auto"/>
          <w:lang w:val="en-US"/>
        </w:rPr>
        <w:fldChar w:fldCharType="end"/>
      </w:r>
      <w:r w:rsidR="00164580" w:rsidRPr="00EF745B">
        <w:rPr>
          <w:color w:val="auto"/>
          <w:lang w:val="en-US"/>
        </w:rPr>
        <w:t xml:space="preserve"> </w:t>
      </w:r>
    </w:p>
    <w:p w14:paraId="2628A955" w14:textId="0BB8CD52" w:rsidR="00F75F3C" w:rsidRPr="00F24B2D" w:rsidRDefault="00D12E71" w:rsidP="00DA5CEA">
      <w:pPr>
        <w:pStyle w:val="Default"/>
        <w:spacing w:before="240" w:line="480" w:lineRule="auto"/>
        <w:jc w:val="both"/>
        <w:rPr>
          <w:color w:val="auto"/>
          <w:lang w:val="en-US"/>
        </w:rPr>
      </w:pPr>
      <w:r>
        <w:rPr>
          <w:color w:val="auto"/>
          <w:lang w:val="en-US"/>
        </w:rPr>
        <w:t>U</w:t>
      </w:r>
      <w:r w:rsidR="00DD1743" w:rsidRPr="00EF745B">
        <w:rPr>
          <w:color w:val="auto"/>
          <w:lang w:val="en-US"/>
        </w:rPr>
        <w:t xml:space="preserve">nderstanding an individual's nutritional status goes beyond </w:t>
      </w:r>
      <w:r w:rsidR="00EF745B" w:rsidRPr="00EF745B">
        <w:rPr>
          <w:color w:val="auto"/>
          <w:lang w:val="en-US"/>
        </w:rPr>
        <w:t>elucidating</w:t>
      </w:r>
      <w:r w:rsidR="00DD1743" w:rsidRPr="00EF745B">
        <w:rPr>
          <w:color w:val="auto"/>
          <w:lang w:val="en-US"/>
        </w:rPr>
        <w:t xml:space="preserve"> digestive and metabolic processes, since access and consumption of food are also subject to socioeconomic, political, social representations, habits and beliefs, among other factors</w:t>
      </w:r>
      <w:r w:rsidR="003F2964">
        <w:rPr>
          <w:color w:val="auto"/>
          <w:lang w:val="en-US"/>
        </w:rPr>
        <w:t>.</w:t>
      </w:r>
      <w:r w:rsidR="00692F50">
        <w:rPr>
          <w:color w:val="auto"/>
          <w:lang w:val="en-US"/>
        </w:rPr>
        <w:t xml:space="preserve"> </w:t>
      </w:r>
      <w:r w:rsidR="00DF6824" w:rsidRPr="00EF745B">
        <w:rPr>
          <w:color w:val="auto"/>
          <w:lang w:val="en-US"/>
        </w:rPr>
        <w:fldChar w:fldCharType="begin" w:fldLock="1"/>
      </w:r>
      <w:r w:rsidR="005900FE">
        <w:rPr>
          <w:color w:val="auto"/>
          <w:lang w:val="en-US"/>
        </w:rPr>
        <w:instrText>ADDIN CSL_CITATION {"citationItems":[{"id":"ITEM-1","itemData":{"ISBN":"978-85-61445-82-9","author":[{"dropping-particle":"","family":"Barros","given":"D. C.","non-dropping-particle":"","parse-names":false,"suffix":""},{"dropping-particle":"","family":"Engstrom","given":"E.","non-dropping-particle":"","parse-names":false,"suffix":""},{"dropping-particle":"","family":"Bagni","given":"U. S.","non-dropping-particle":"","parse-names":false,"suffix":""},{"dropping-particle":"","family":"Baião","given":"M. R.","non-dropping-particle":"","parse-names":false,"suffix":""}],"container-title":"Alimentação e nutrição: contexto político, determinantes e informação em saúde.","edition":"EAD/ENSP","editor":[{"dropping-particle":"","family":"ENSP FIOCRUZ","given":"","non-dropping-particle":"","parse-names":false,"suffix":""}],"id":"ITEM-1","issued":{"date-parts":[["2013"]]},"page":"285p. : il; tab; graf.","publisher":"FIOCRUZ","publisher-place":"Rio de Janeiro","title":"Determinantes de saúde e nutrição da população brasileira.","type":"chapter"},"uris":["http://www.mendeley.com/documents/?uuid=40451818-baa4-45be-b480-3fe42125f8b7"]}],"mendeley":{"formattedCitation":"&lt;sup&gt;31&lt;/sup&gt;","plainTextFormattedCitation":"31","previouslyFormattedCitation":"&lt;sup&gt;35&lt;/sup&gt;"},"properties":{"noteIndex":0},"schema":"https://github.com/citation-style-language/schema/raw/master/csl-citation.json"}</w:instrText>
      </w:r>
      <w:r w:rsidR="00DF6824" w:rsidRPr="00EF745B">
        <w:rPr>
          <w:color w:val="auto"/>
          <w:lang w:val="en-US"/>
        </w:rPr>
        <w:fldChar w:fldCharType="separate"/>
      </w:r>
      <w:r w:rsidR="005900FE" w:rsidRPr="005900FE">
        <w:rPr>
          <w:noProof/>
          <w:color w:val="auto"/>
          <w:vertAlign w:val="superscript"/>
          <w:lang w:val="en-US"/>
        </w:rPr>
        <w:t>31</w:t>
      </w:r>
      <w:r w:rsidR="00DF6824" w:rsidRPr="00EF745B">
        <w:rPr>
          <w:color w:val="auto"/>
          <w:lang w:val="en-US"/>
        </w:rPr>
        <w:fldChar w:fldCharType="end"/>
      </w:r>
      <w:r w:rsidR="00DD1743" w:rsidRPr="00EF745B">
        <w:rPr>
          <w:color w:val="auto"/>
          <w:lang w:val="en-US"/>
        </w:rPr>
        <w:t xml:space="preserve"> </w:t>
      </w:r>
      <w:r w:rsidR="00EF745B" w:rsidRPr="00EF745B">
        <w:rPr>
          <w:color w:val="auto"/>
          <w:lang w:val="en-US"/>
        </w:rPr>
        <w:t xml:space="preserve">Almost half of the </w:t>
      </w:r>
      <w:r w:rsidR="0090326B" w:rsidRPr="0090326B">
        <w:rPr>
          <w:color w:val="auto"/>
          <w:lang w:val="en-US"/>
        </w:rPr>
        <w:t xml:space="preserve">assessed </w:t>
      </w:r>
      <w:r w:rsidR="00EF745B" w:rsidRPr="00EF745B">
        <w:rPr>
          <w:color w:val="auto"/>
          <w:lang w:val="en-US"/>
        </w:rPr>
        <w:t xml:space="preserve">mothers of children with CZS </w:t>
      </w:r>
      <w:r w:rsidR="00DD1743" w:rsidRPr="00EF745B">
        <w:rPr>
          <w:color w:val="auto"/>
          <w:lang w:val="en-US"/>
        </w:rPr>
        <w:t xml:space="preserve">had less than high school education and only a small proportion had paid work. These factors, together with the increase in family expenses due to the itineraries and supplies for the treatment of the sick child, </w:t>
      </w:r>
      <w:r w:rsidR="00DD1743" w:rsidRPr="00F75F3C">
        <w:rPr>
          <w:color w:val="auto"/>
          <w:lang w:val="en-US"/>
        </w:rPr>
        <w:t xml:space="preserve">may interfere with the </w:t>
      </w:r>
      <w:r w:rsidR="0019289F" w:rsidRPr="0019289F">
        <w:rPr>
          <w:color w:val="auto"/>
          <w:lang w:val="en-US"/>
        </w:rPr>
        <w:t xml:space="preserve">family’s </w:t>
      </w:r>
      <w:r w:rsidR="00DD1743" w:rsidRPr="00F75F3C">
        <w:rPr>
          <w:color w:val="auto"/>
          <w:lang w:val="en-US"/>
        </w:rPr>
        <w:t xml:space="preserve">financial capacity to preserve </w:t>
      </w:r>
      <w:r w:rsidR="0056342C" w:rsidRPr="00F75F3C">
        <w:rPr>
          <w:rStyle w:val="tlid-translation"/>
          <w:color w:val="auto"/>
          <w:lang w:val="en"/>
        </w:rPr>
        <w:t>the child's food and nutritional security</w:t>
      </w:r>
      <w:r w:rsidR="00DD1743" w:rsidRPr="00F75F3C">
        <w:rPr>
          <w:color w:val="auto"/>
          <w:lang w:val="en-US"/>
        </w:rPr>
        <w:t>.</w:t>
      </w:r>
      <w:r w:rsidR="000A7B00" w:rsidRPr="00F75F3C">
        <w:rPr>
          <w:color w:val="auto"/>
          <w:lang w:val="en-US"/>
        </w:rPr>
        <w:t xml:space="preserve"> </w:t>
      </w:r>
      <w:r w:rsidR="00F75F3C" w:rsidRPr="00F75F3C">
        <w:rPr>
          <w:color w:val="auto"/>
          <w:lang w:val="en-US"/>
        </w:rPr>
        <w:t>Thus, initiatives such as access to the Continuous Supply Benefit</w:t>
      </w:r>
      <w:r w:rsidR="003F2964">
        <w:rPr>
          <w:color w:val="auto"/>
          <w:lang w:val="en-US"/>
        </w:rPr>
        <w:t xml:space="preserve"> (</w:t>
      </w:r>
      <w:r w:rsidR="003F2964" w:rsidRPr="003F2964">
        <w:rPr>
          <w:color w:val="auto"/>
          <w:lang w:val="en-US"/>
        </w:rPr>
        <w:t xml:space="preserve">Law nº 13.985, </w:t>
      </w:r>
      <w:r w:rsidR="00743C9A">
        <w:rPr>
          <w:color w:val="auto"/>
          <w:lang w:val="en-US"/>
        </w:rPr>
        <w:t xml:space="preserve">April 07 </w:t>
      </w:r>
      <w:r w:rsidR="003F2964" w:rsidRPr="003F2964">
        <w:rPr>
          <w:color w:val="auto"/>
          <w:lang w:val="en-US"/>
        </w:rPr>
        <w:t>2020</w:t>
      </w:r>
      <w:r w:rsidR="003F2964">
        <w:rPr>
          <w:color w:val="auto"/>
          <w:lang w:val="en-US"/>
        </w:rPr>
        <w:t>)</w:t>
      </w:r>
      <w:r w:rsidR="00F75F3C" w:rsidRPr="00F75F3C">
        <w:rPr>
          <w:color w:val="auto"/>
          <w:lang w:val="en-US"/>
        </w:rPr>
        <w:t>,</w:t>
      </w:r>
      <w:r w:rsidR="00320AF7">
        <w:rPr>
          <w:color w:val="auto"/>
          <w:lang w:val="en-US"/>
        </w:rPr>
        <w:t xml:space="preserve"> </w:t>
      </w:r>
      <w:r w:rsidR="00320AF7">
        <w:rPr>
          <w:color w:val="auto"/>
          <w:lang w:val="en-US"/>
        </w:rPr>
        <w:fldChar w:fldCharType="begin" w:fldLock="1"/>
      </w:r>
      <w:r w:rsidR="005900FE">
        <w:rPr>
          <w:color w:val="auto"/>
          <w:lang w:val="en-US"/>
        </w:rPr>
        <w:instrText>ADDIN CSL_CITATION {"citationItems":[{"id":"ITEM-1","itemData":{"author":[{"dropping-particle":"","family":"Brasil. Governo Federal.","given":"","non-dropping-particle":"","parse-names":false,"suffix":""}],"id":"ITEM-1","issued":{"date-parts":[["0"]]},"title":"Diário Oficial da União. Lei nº 13.985 de 07 de abril de 2020.","type":"report"},"uris":["http://www.mendeley.com/documents/?uuid=e1e635bd-18cd-4b76-97f3-2dac7e5bd78e"]}],"mendeley":{"formattedCitation":"&lt;sup&gt;32&lt;/sup&gt;","plainTextFormattedCitation":"32","previouslyFormattedCitation":"&lt;sup&gt;36&lt;/sup&gt;"},"properties":{"noteIndex":0},"schema":"https://github.com/citation-style-language/schema/raw/master/csl-citation.json"}</w:instrText>
      </w:r>
      <w:r w:rsidR="00320AF7">
        <w:rPr>
          <w:color w:val="auto"/>
          <w:lang w:val="en-US"/>
        </w:rPr>
        <w:fldChar w:fldCharType="separate"/>
      </w:r>
      <w:r w:rsidR="005900FE" w:rsidRPr="005900FE">
        <w:rPr>
          <w:noProof/>
          <w:color w:val="auto"/>
          <w:vertAlign w:val="superscript"/>
          <w:lang w:val="en-US"/>
        </w:rPr>
        <w:t>32</w:t>
      </w:r>
      <w:r w:rsidR="00320AF7">
        <w:rPr>
          <w:color w:val="auto"/>
          <w:lang w:val="en-US"/>
        </w:rPr>
        <w:fldChar w:fldCharType="end"/>
      </w:r>
      <w:r w:rsidR="00F75F3C" w:rsidRPr="00F75F3C">
        <w:rPr>
          <w:color w:val="auto"/>
          <w:lang w:val="en-US"/>
        </w:rPr>
        <w:t xml:space="preserve"> one of the Brazilian government's social programs that grant</w:t>
      </w:r>
      <w:r w:rsidR="00D17DB3">
        <w:rPr>
          <w:color w:val="auto"/>
          <w:lang w:val="en-US"/>
        </w:rPr>
        <w:t>s</w:t>
      </w:r>
      <w:r w:rsidR="00F75F3C" w:rsidRPr="00F75F3C">
        <w:rPr>
          <w:color w:val="auto"/>
          <w:lang w:val="en-US"/>
        </w:rPr>
        <w:t xml:space="preserve"> a minimum monthly wage to the elderly and people with disabilities, and others such as multidisciplinary and comprehensive care in the health care network, with guaranteed </w:t>
      </w:r>
      <w:r w:rsidR="00CA2EB8" w:rsidRPr="00CA2EB8">
        <w:rPr>
          <w:color w:val="auto"/>
          <w:lang w:val="en-US"/>
        </w:rPr>
        <w:t xml:space="preserve">nutritional </w:t>
      </w:r>
      <w:r w:rsidR="00F75F3C" w:rsidRPr="00F75F3C">
        <w:rPr>
          <w:color w:val="auto"/>
          <w:lang w:val="en-US"/>
        </w:rPr>
        <w:t xml:space="preserve">support, in addition to specific health promotion and education actions to mitigate the problems arising from CZS, can positively contribute to more appropriate nutritional and health care, given the special needs </w:t>
      </w:r>
      <w:r w:rsidR="00F75F3C" w:rsidRPr="00F24B2D">
        <w:rPr>
          <w:color w:val="auto"/>
          <w:lang w:val="en-US"/>
        </w:rPr>
        <w:t>of these children.</w:t>
      </w:r>
    </w:p>
    <w:p w14:paraId="00F4E2EC" w14:textId="180096A3" w:rsidR="003571E7" w:rsidRDefault="00D629C2" w:rsidP="00DA5CEA">
      <w:pPr>
        <w:pStyle w:val="Default"/>
        <w:spacing w:before="240" w:line="480" w:lineRule="auto"/>
        <w:jc w:val="both"/>
        <w:rPr>
          <w:color w:val="auto"/>
          <w:lang w:val="en-US"/>
        </w:rPr>
      </w:pPr>
      <w:r>
        <w:rPr>
          <w:color w:val="auto"/>
          <w:lang w:val="en-US"/>
        </w:rPr>
        <w:t>The l</w:t>
      </w:r>
      <w:r w:rsidR="008464E7" w:rsidRPr="00F24B2D">
        <w:rPr>
          <w:color w:val="auto"/>
          <w:lang w:val="en-US"/>
        </w:rPr>
        <w:t xml:space="preserve">imitations </w:t>
      </w:r>
      <w:r w:rsidR="00E039AC" w:rsidRPr="00E039AC">
        <w:rPr>
          <w:color w:val="auto"/>
          <w:lang w:val="en-US"/>
        </w:rPr>
        <w:t xml:space="preserve">of this research include aspects </w:t>
      </w:r>
      <w:r w:rsidR="008464E7" w:rsidRPr="00F24B2D">
        <w:rPr>
          <w:color w:val="auto"/>
          <w:lang w:val="en-US"/>
        </w:rPr>
        <w:t xml:space="preserve">such as the non-representativeness </w:t>
      </w:r>
      <w:r w:rsidR="008912F4">
        <w:rPr>
          <w:color w:val="auto"/>
          <w:lang w:val="en-US"/>
        </w:rPr>
        <w:t xml:space="preserve">due to </w:t>
      </w:r>
      <w:r w:rsidR="003C4374">
        <w:rPr>
          <w:color w:val="auto"/>
          <w:lang w:val="en-US"/>
        </w:rPr>
        <w:t xml:space="preserve">the </w:t>
      </w:r>
      <w:r w:rsidR="008912F4" w:rsidRPr="008912F4">
        <w:rPr>
          <w:color w:val="auto"/>
          <w:lang w:val="en-US"/>
        </w:rPr>
        <w:t>selection of participants by</w:t>
      </w:r>
      <w:r w:rsidR="008912F4">
        <w:rPr>
          <w:color w:val="auto"/>
          <w:lang w:val="en-US"/>
        </w:rPr>
        <w:t xml:space="preserve"> convenience sample</w:t>
      </w:r>
      <w:r w:rsidR="008464E7" w:rsidRPr="00F24B2D">
        <w:rPr>
          <w:color w:val="auto"/>
          <w:lang w:val="en-US"/>
        </w:rPr>
        <w:t xml:space="preserve">, </w:t>
      </w:r>
      <w:r w:rsidR="000343B5" w:rsidRPr="000343B5">
        <w:rPr>
          <w:color w:val="auto"/>
          <w:lang w:val="en-US"/>
        </w:rPr>
        <w:t xml:space="preserve">unavailability of </w:t>
      </w:r>
      <w:r w:rsidR="003A06BD">
        <w:rPr>
          <w:color w:val="auto"/>
          <w:lang w:val="en-US"/>
        </w:rPr>
        <w:t xml:space="preserve">complete </w:t>
      </w:r>
      <w:r w:rsidR="000343B5" w:rsidRPr="000343B5">
        <w:rPr>
          <w:color w:val="auto"/>
          <w:lang w:val="en-US"/>
        </w:rPr>
        <w:t>monthly registration</w:t>
      </w:r>
      <w:r w:rsidR="000343B5">
        <w:rPr>
          <w:color w:val="auto"/>
          <w:lang w:val="en-US"/>
        </w:rPr>
        <w:t xml:space="preserve"> </w:t>
      </w:r>
      <w:r w:rsidR="008464E7" w:rsidRPr="00F24B2D">
        <w:rPr>
          <w:color w:val="auto"/>
          <w:lang w:val="en-US"/>
        </w:rPr>
        <w:t xml:space="preserve">of anthropometric </w:t>
      </w:r>
      <w:r w:rsidR="00F80082">
        <w:rPr>
          <w:color w:val="auto"/>
          <w:lang w:val="en-US"/>
        </w:rPr>
        <w:t>data</w:t>
      </w:r>
      <w:r w:rsidR="00EF256D">
        <w:rPr>
          <w:color w:val="auto"/>
          <w:lang w:val="en-US"/>
        </w:rPr>
        <w:t xml:space="preserve"> and</w:t>
      </w:r>
      <w:r w:rsidR="008464E7" w:rsidRPr="00F24B2D">
        <w:rPr>
          <w:color w:val="auto"/>
          <w:lang w:val="en-US"/>
        </w:rPr>
        <w:t xml:space="preserve"> </w:t>
      </w:r>
      <w:r w:rsidR="00F63430" w:rsidRPr="00F63430">
        <w:rPr>
          <w:color w:val="auto"/>
          <w:lang w:val="en-US"/>
        </w:rPr>
        <w:t xml:space="preserve">a potential bias in the reporting of </w:t>
      </w:r>
      <w:r w:rsidR="00BD72AA" w:rsidRPr="00BD72AA">
        <w:rPr>
          <w:color w:val="auto"/>
          <w:lang w:val="en-US"/>
        </w:rPr>
        <w:t>seizure, dysphagia and breastfeeding time in primary care records</w:t>
      </w:r>
      <w:r w:rsidR="008F282F">
        <w:rPr>
          <w:color w:val="auto"/>
          <w:lang w:val="en-US"/>
        </w:rPr>
        <w:t>,</w:t>
      </w:r>
      <w:r w:rsidR="00F63430" w:rsidRPr="00F63430">
        <w:rPr>
          <w:color w:val="auto"/>
          <w:lang w:val="en-US"/>
        </w:rPr>
        <w:t xml:space="preserve"> </w:t>
      </w:r>
      <w:r w:rsidR="008464E7" w:rsidRPr="00F24B2D">
        <w:rPr>
          <w:color w:val="auto"/>
          <w:lang w:val="en-US"/>
        </w:rPr>
        <w:t>as well as the possible lack of standardization of the measurement instruments (scales</w:t>
      </w:r>
      <w:r w:rsidR="000A748E">
        <w:rPr>
          <w:color w:val="auto"/>
          <w:lang w:val="en-US"/>
        </w:rPr>
        <w:t xml:space="preserve">, </w:t>
      </w:r>
      <w:r w:rsidR="000A748E" w:rsidRPr="000A748E">
        <w:rPr>
          <w:color w:val="auto"/>
          <w:lang w:val="en-US"/>
        </w:rPr>
        <w:t>measuring tape</w:t>
      </w:r>
      <w:r w:rsidR="008464E7" w:rsidRPr="00F24B2D">
        <w:rPr>
          <w:color w:val="auto"/>
          <w:lang w:val="en-US"/>
        </w:rPr>
        <w:t xml:space="preserve"> and </w:t>
      </w:r>
      <w:proofErr w:type="spellStart"/>
      <w:r w:rsidR="00020298" w:rsidRPr="009E6481">
        <w:rPr>
          <w:color w:val="auto"/>
          <w:lang w:val="en-US"/>
        </w:rPr>
        <w:lastRenderedPageBreak/>
        <w:t>infantometer</w:t>
      </w:r>
      <w:proofErr w:type="spellEnd"/>
      <w:r w:rsidR="008464E7" w:rsidRPr="009E6481">
        <w:rPr>
          <w:color w:val="auto"/>
          <w:lang w:val="en-US"/>
        </w:rPr>
        <w:t>) used in health services</w:t>
      </w:r>
      <w:r w:rsidR="00B037CD">
        <w:rPr>
          <w:color w:val="auto"/>
          <w:lang w:val="en-US"/>
        </w:rPr>
        <w:t xml:space="preserve">. </w:t>
      </w:r>
      <w:r w:rsidR="00B037CD" w:rsidRPr="00B037CD">
        <w:rPr>
          <w:color w:val="auto"/>
          <w:lang w:val="en-US"/>
        </w:rPr>
        <w:t>All of these should</w:t>
      </w:r>
      <w:r w:rsidR="00B037CD">
        <w:rPr>
          <w:color w:val="auto"/>
          <w:lang w:val="en-US"/>
        </w:rPr>
        <w:t xml:space="preserve"> </w:t>
      </w:r>
      <w:r w:rsidR="00CB4618">
        <w:rPr>
          <w:color w:val="auto"/>
          <w:lang w:val="en-US"/>
        </w:rPr>
        <w:t xml:space="preserve">be </w:t>
      </w:r>
      <w:r w:rsidR="00CB4618" w:rsidRPr="00CB4618">
        <w:rPr>
          <w:color w:val="auto"/>
          <w:lang w:val="en-US"/>
        </w:rPr>
        <w:t>taken into consideration</w:t>
      </w:r>
      <w:r w:rsidR="00921173">
        <w:rPr>
          <w:color w:val="auto"/>
          <w:lang w:val="en-US"/>
        </w:rPr>
        <w:t xml:space="preserve"> </w:t>
      </w:r>
      <w:r w:rsidR="00740DC8" w:rsidRPr="00740DC8">
        <w:rPr>
          <w:color w:val="auto"/>
          <w:lang w:val="en-US"/>
        </w:rPr>
        <w:t xml:space="preserve">when interpreting </w:t>
      </w:r>
      <w:r w:rsidR="008464E7" w:rsidRPr="009E6481">
        <w:rPr>
          <w:color w:val="auto"/>
          <w:lang w:val="en-US"/>
        </w:rPr>
        <w:t xml:space="preserve">the results of this study. </w:t>
      </w:r>
      <w:r w:rsidR="006910B6">
        <w:rPr>
          <w:color w:val="auto"/>
          <w:lang w:val="en-US"/>
        </w:rPr>
        <w:t>D</w:t>
      </w:r>
      <w:r w:rsidR="00C930FC" w:rsidRPr="009E6481">
        <w:rPr>
          <w:color w:val="auto"/>
          <w:lang w:val="en-US"/>
        </w:rPr>
        <w:t>espite the</w:t>
      </w:r>
      <w:r w:rsidR="005515E3">
        <w:rPr>
          <w:color w:val="auto"/>
          <w:lang w:val="en-US"/>
        </w:rPr>
        <w:t>se,</w:t>
      </w:r>
      <w:r w:rsidR="006E2EE5">
        <w:rPr>
          <w:color w:val="auto"/>
          <w:lang w:val="en-US"/>
        </w:rPr>
        <w:t xml:space="preserve"> however</w:t>
      </w:r>
      <w:r w:rsidR="00C930FC" w:rsidRPr="009E6481">
        <w:rPr>
          <w:color w:val="auto"/>
          <w:lang w:val="en-US"/>
        </w:rPr>
        <w:t xml:space="preserve">, </w:t>
      </w:r>
      <w:r w:rsidR="008464E7" w:rsidRPr="009E6481">
        <w:rPr>
          <w:color w:val="auto"/>
          <w:lang w:val="en-US"/>
        </w:rPr>
        <w:t xml:space="preserve">it is understood that the findings presented here are relevant to Public Health, as they </w:t>
      </w:r>
      <w:r w:rsidR="00071B49" w:rsidRPr="00071B49">
        <w:rPr>
          <w:color w:val="auto"/>
          <w:lang w:val="en-US"/>
        </w:rPr>
        <w:t xml:space="preserve">corroborate </w:t>
      </w:r>
      <w:r w:rsidR="00B4458F">
        <w:rPr>
          <w:color w:val="auto"/>
          <w:lang w:val="en-US"/>
        </w:rPr>
        <w:t>the</w:t>
      </w:r>
      <w:r w:rsidR="007258E9">
        <w:rPr>
          <w:color w:val="auto"/>
          <w:lang w:val="en-US"/>
        </w:rPr>
        <w:t xml:space="preserve"> </w:t>
      </w:r>
      <w:r w:rsidR="00071B49" w:rsidRPr="00071B49">
        <w:rPr>
          <w:color w:val="auto"/>
          <w:lang w:val="en-US"/>
        </w:rPr>
        <w:t>findings of other authors and</w:t>
      </w:r>
      <w:r w:rsidR="007258E9">
        <w:rPr>
          <w:color w:val="auto"/>
          <w:lang w:val="en-US"/>
        </w:rPr>
        <w:t xml:space="preserve"> </w:t>
      </w:r>
      <w:r w:rsidR="008464E7" w:rsidRPr="009E6481">
        <w:rPr>
          <w:color w:val="auto"/>
          <w:lang w:val="en-US"/>
        </w:rPr>
        <w:t xml:space="preserve">contribute to strengthen the evidence </w:t>
      </w:r>
      <w:r w:rsidR="00D41B23" w:rsidRPr="00D41B23">
        <w:rPr>
          <w:color w:val="auto"/>
          <w:lang w:val="en-US"/>
        </w:rPr>
        <w:t>of the possibility of anthropometric deficit</w:t>
      </w:r>
      <w:r w:rsidR="00D41B23" w:rsidRPr="00D41B23" w:rsidDel="00D41B23">
        <w:rPr>
          <w:color w:val="auto"/>
          <w:lang w:val="en-US"/>
        </w:rPr>
        <w:t xml:space="preserve"> </w:t>
      </w:r>
      <w:r w:rsidR="008464E7" w:rsidRPr="009E6481">
        <w:rPr>
          <w:color w:val="auto"/>
          <w:lang w:val="en-US"/>
        </w:rPr>
        <w:t xml:space="preserve">during the first year of life of children with CZS, </w:t>
      </w:r>
      <w:r w:rsidR="00CB438D">
        <w:rPr>
          <w:color w:val="auto"/>
          <w:lang w:val="en-US"/>
        </w:rPr>
        <w:t xml:space="preserve">because </w:t>
      </w:r>
      <w:r w:rsidR="008464E7" w:rsidRPr="009E6481">
        <w:rPr>
          <w:color w:val="auto"/>
          <w:lang w:val="en-US"/>
        </w:rPr>
        <w:t>these deficits substantially increase the nutritional and health risk</w:t>
      </w:r>
      <w:r w:rsidR="00F24B2D" w:rsidRPr="009E6481">
        <w:rPr>
          <w:color w:val="auto"/>
          <w:lang w:val="en-US"/>
        </w:rPr>
        <w:t>s</w:t>
      </w:r>
      <w:r w:rsidR="002D6E2C">
        <w:rPr>
          <w:color w:val="auto"/>
          <w:lang w:val="en-US"/>
        </w:rPr>
        <w:t>.</w:t>
      </w:r>
      <w:r w:rsidR="008D400B">
        <w:rPr>
          <w:color w:val="auto"/>
          <w:lang w:val="en-US"/>
        </w:rPr>
        <w:t xml:space="preserve"> </w:t>
      </w:r>
      <w:r w:rsidR="00D44912">
        <w:rPr>
          <w:color w:val="auto"/>
          <w:lang w:val="en-US"/>
        </w:rPr>
        <w:fldChar w:fldCharType="begin" w:fldLock="1"/>
      </w:r>
      <w:r w:rsidR="005900FE">
        <w:rPr>
          <w:color w:val="auto"/>
          <w:lang w:val="en-US"/>
        </w:rPr>
        <w:instrText>ADDIN CSL_CITATION {"citationItems":[{"id":"ITEM-1","itemData":{"DOI":"10.3945/ajcn.112.047639","ISSN":"0002-9165","abstract":"Background: Child stunting, wasting, and underweight have been individually associated with increased mortality. However, there has not been an analysis of the mortality risk associated with multiple anthropometric deficits.Objective: The objective was to quantify the association between combinations of stunting, wasting, and underweight and mortality among children &amp;lt;5 y of age.Design: We analyzed data from 10 cohort studies or randomized trials in low- and middle-income countries in Africa, Asia, and Latin America with 53,767 participants and 1306 deaths. Height-for-age, weight-for-height, and weight-for-age were calculated by using the 2006 WHO growth standards, and children were classified into 7 mutually exclusive combinations: no deficits; stunted only; wasted only; underweight only; stunted and underweight but not wasted; wasted and underweight but not stunted; and stunted, wasted, and underweight (deficit defined as &amp;lt; −2 z scores). We calculated study-specific mortality HRs using Cox proportional hazards models and used a random-effects model to pool HRs across studies.Results: The risk of all-cause mortality was elevated among children with 1, 2, and 3 anthropometric deficits. In comparison with children with no deficits, the mortality HRs were 3.4 (95% CI: 2.6, 4.3) among children who were stunted and underweight but not wasted; 4.7 (95% CI: 3.1, 7.1) in those who were wasted and underweight but not stunted; and 12.3 (95% CI: 7.7, 19.6) in those who were stunted, wasted, and underweight.Conclusion: Children with multiple deficits are at a heightened risk of mortality and may benefit most from nutrition and other child survival interventions.","author":[{"dropping-particle":"","family":"McDonald","given":"Christine M","non-dropping-particle":"","parse-names":false,"suffix":""},{"dropping-particle":"","family":"Olofin","given":"Ibironke","non-dropping-particle":"","parse-names":false,"suffix":""},{"dropping-particle":"","family":"Flaxman","given":"Seth","non-dropping-particle":"","parse-names":false,"suffix":""},{"dropping-particle":"","family":"Fawzi","given":"Wafaie W","non-dropping-particle":"","parse-names":false,"suffix":""},{"dropping-particle":"","family":"Spiegelman","given":"Donna","non-dropping-particle":"","parse-names":false,"suffix":""},{"dropping-particle":"","family":"Caulfield","given":"Laura E","non-dropping-particle":"","parse-names":false,"suffix":""},{"dropping-particle":"","family":"Black","given":"Robert E","non-dropping-particle":"","parse-names":false,"suffix":""},{"dropping-particle":"","family":"Ezzati","given":"Majid","non-dropping-particle":"","parse-names":false,"suffix":""},{"dropping-particle":"","family":"Danaei","given":"Goodarz","non-dropping-particle":"","parse-names":false,"suffix":""},{"dropping-particle":"","family":"Study","given":"for the Nutrition Impact Model","non-dropping-particle":"","parse-names":false,"suffix":""}],"container-title":"The American Journal of Clinical Nutrition","id":"ITEM-1","issue":"4","issued":{"date-parts":[["2013","2","20"]]},"page":"896-901","title":"The effect of multiple anthropometric deficits on child mortality: meta-analysis of individual data in 10 prospective studies from developing countries","type":"article-journal","volume":"97"},"uris":["http://www.mendeley.com/documents/?uuid=c6f2ab3a-6a83-4338-81cf-1915b42ee956"]}],"mendeley":{"formattedCitation":"&lt;sup&gt;33&lt;/sup&gt;","plainTextFormattedCitation":"33","previouslyFormattedCitation":"&lt;sup&gt;37&lt;/sup&gt;"},"properties":{"noteIndex":0},"schema":"https://github.com/citation-style-language/schema/raw/master/csl-citation.json"}</w:instrText>
      </w:r>
      <w:r w:rsidR="00D44912">
        <w:rPr>
          <w:color w:val="auto"/>
          <w:lang w:val="en-US"/>
        </w:rPr>
        <w:fldChar w:fldCharType="separate"/>
      </w:r>
      <w:r w:rsidR="005900FE" w:rsidRPr="005900FE">
        <w:rPr>
          <w:noProof/>
          <w:color w:val="auto"/>
          <w:vertAlign w:val="superscript"/>
          <w:lang w:val="en-US"/>
        </w:rPr>
        <w:t>33</w:t>
      </w:r>
      <w:r w:rsidR="00D44912">
        <w:rPr>
          <w:color w:val="auto"/>
          <w:lang w:val="en-US"/>
        </w:rPr>
        <w:fldChar w:fldCharType="end"/>
      </w:r>
      <w:r w:rsidR="007B125C" w:rsidRPr="009E6481">
        <w:rPr>
          <w:color w:val="auto"/>
          <w:lang w:val="en-US"/>
        </w:rPr>
        <w:t xml:space="preserve"> </w:t>
      </w:r>
      <w:r w:rsidR="00AA264C">
        <w:rPr>
          <w:color w:val="auto"/>
          <w:lang w:val="en-US"/>
        </w:rPr>
        <w:t xml:space="preserve"> </w:t>
      </w:r>
      <w:r w:rsidR="00426E71">
        <w:rPr>
          <w:color w:val="auto"/>
          <w:lang w:val="en-US"/>
        </w:rPr>
        <w:t>Th</w:t>
      </w:r>
      <w:r w:rsidR="00DB2D08">
        <w:rPr>
          <w:color w:val="auto"/>
          <w:lang w:val="en-US"/>
        </w:rPr>
        <w:t>is</w:t>
      </w:r>
      <w:r w:rsidR="00426E71">
        <w:rPr>
          <w:color w:val="auto"/>
          <w:lang w:val="en-US"/>
        </w:rPr>
        <w:t xml:space="preserve"> alert</w:t>
      </w:r>
      <w:r w:rsidR="003571E7" w:rsidRPr="009E6481">
        <w:rPr>
          <w:color w:val="auto"/>
          <w:lang w:val="en-US"/>
        </w:rPr>
        <w:t xml:space="preserve"> to the need for careful </w:t>
      </w:r>
      <w:r w:rsidR="00CC58CA" w:rsidRPr="009E6481">
        <w:rPr>
          <w:color w:val="auto"/>
          <w:lang w:val="en-US"/>
        </w:rPr>
        <w:t xml:space="preserve">nutritional </w:t>
      </w:r>
      <w:r w:rsidR="003571E7" w:rsidRPr="009E6481">
        <w:rPr>
          <w:color w:val="auto"/>
          <w:lang w:val="en-US"/>
        </w:rPr>
        <w:t>monitoring</w:t>
      </w:r>
      <w:r w:rsidR="004C2BC8">
        <w:rPr>
          <w:color w:val="auto"/>
          <w:lang w:val="en-US"/>
        </w:rPr>
        <w:t>, as</w:t>
      </w:r>
      <w:r w:rsidR="00CA6191">
        <w:rPr>
          <w:color w:val="auto"/>
          <w:lang w:val="en-US"/>
        </w:rPr>
        <w:t xml:space="preserve"> these </w:t>
      </w:r>
      <w:r w:rsidR="003571E7" w:rsidRPr="009E6481">
        <w:rPr>
          <w:color w:val="auto"/>
          <w:lang w:val="en-US"/>
        </w:rPr>
        <w:t xml:space="preserve">problems can be minimized with appropriate interventions such as access to multidisciplinary health monitoring and the provision </w:t>
      </w:r>
      <w:r w:rsidR="00B105E7" w:rsidRPr="009E6481">
        <w:rPr>
          <w:color w:val="auto"/>
          <w:lang w:val="en-US"/>
        </w:rPr>
        <w:t xml:space="preserve">of </w:t>
      </w:r>
      <w:r w:rsidR="003571E7" w:rsidRPr="009E6481">
        <w:rPr>
          <w:color w:val="auto"/>
          <w:lang w:val="en-US"/>
        </w:rPr>
        <w:t xml:space="preserve">nutritional support. They also highlight the urgency of </w:t>
      </w:r>
      <w:r w:rsidR="00091BD6">
        <w:rPr>
          <w:color w:val="auto"/>
          <w:lang w:val="en-US"/>
        </w:rPr>
        <w:t xml:space="preserve">the </w:t>
      </w:r>
      <w:r w:rsidR="003571E7" w:rsidRPr="009E6481">
        <w:rPr>
          <w:color w:val="auto"/>
          <w:lang w:val="en-US"/>
        </w:rPr>
        <w:t xml:space="preserve">implementation the </w:t>
      </w:r>
      <w:r w:rsidR="00A3220A" w:rsidRPr="009E6481">
        <w:rPr>
          <w:color w:val="auto"/>
          <w:lang w:val="en-US"/>
        </w:rPr>
        <w:t>health care network</w:t>
      </w:r>
      <w:r w:rsidR="003571E7" w:rsidRPr="009E6481">
        <w:rPr>
          <w:color w:val="auto"/>
          <w:lang w:val="en-US"/>
        </w:rPr>
        <w:t xml:space="preserve"> for children with CZS,</w:t>
      </w:r>
      <w:r w:rsidR="00AB32A3" w:rsidRPr="009E6481">
        <w:rPr>
          <w:color w:val="auto"/>
          <w:lang w:val="en-US"/>
        </w:rPr>
        <w:t xml:space="preserve"> </w:t>
      </w:r>
      <w:r w:rsidR="003571E7" w:rsidRPr="009E6481">
        <w:rPr>
          <w:color w:val="auto"/>
          <w:lang w:val="en-US"/>
        </w:rPr>
        <w:t>with a systematic record of anthropometric measures aiming at the</w:t>
      </w:r>
      <w:r w:rsidR="00AB32A3" w:rsidRPr="009E6481">
        <w:rPr>
          <w:color w:val="auto"/>
          <w:lang w:val="en-US"/>
        </w:rPr>
        <w:t>ir</w:t>
      </w:r>
      <w:r w:rsidR="003571E7" w:rsidRPr="009E6481">
        <w:rPr>
          <w:color w:val="auto"/>
          <w:lang w:val="en-US"/>
        </w:rPr>
        <w:t xml:space="preserve"> </w:t>
      </w:r>
      <w:r w:rsidR="00AB32A3" w:rsidRPr="009E6481">
        <w:rPr>
          <w:color w:val="auto"/>
          <w:lang w:val="en-US"/>
        </w:rPr>
        <w:t xml:space="preserve">regular growth and development </w:t>
      </w:r>
      <w:r w:rsidR="003571E7" w:rsidRPr="009E6481">
        <w:rPr>
          <w:color w:val="auto"/>
          <w:lang w:val="en-US"/>
        </w:rPr>
        <w:t>monitoring</w:t>
      </w:r>
      <w:r w:rsidR="005E11BC">
        <w:rPr>
          <w:color w:val="auto"/>
          <w:lang w:val="en-US"/>
        </w:rPr>
        <w:t xml:space="preserve">. </w:t>
      </w:r>
      <w:r w:rsidR="005E11BC" w:rsidRPr="00B70B26">
        <w:rPr>
          <w:lang w:val="en-US"/>
        </w:rPr>
        <w:t xml:space="preserve"> </w:t>
      </w:r>
      <w:r w:rsidR="005E11BC" w:rsidRPr="005E11BC">
        <w:rPr>
          <w:color w:val="auto"/>
          <w:lang w:val="en-US"/>
        </w:rPr>
        <w:t>This will enable the carrying out of</w:t>
      </w:r>
      <w:r w:rsidR="009726BF" w:rsidRPr="009E6481">
        <w:rPr>
          <w:color w:val="auto"/>
          <w:lang w:val="en-US"/>
        </w:rPr>
        <w:t xml:space="preserve"> more robust </w:t>
      </w:r>
      <w:r w:rsidR="003571E7" w:rsidRPr="009E6481">
        <w:rPr>
          <w:color w:val="auto"/>
          <w:lang w:val="en-US"/>
        </w:rPr>
        <w:t>longitudinal studies about the growth trajectory of the population affected by CZS and other conditions.</w:t>
      </w:r>
    </w:p>
    <w:p w14:paraId="4DB21E52" w14:textId="77777777" w:rsidR="00FB4705" w:rsidRPr="00FB4705" w:rsidRDefault="00FB4705" w:rsidP="00DA5CEA">
      <w:pPr>
        <w:pStyle w:val="Default"/>
        <w:spacing w:before="240" w:line="480" w:lineRule="auto"/>
        <w:jc w:val="both"/>
        <w:rPr>
          <w:color w:val="auto"/>
          <w:lang w:val="en-US"/>
        </w:rPr>
      </w:pPr>
    </w:p>
    <w:p w14:paraId="45421E89" w14:textId="77777777" w:rsidR="00FB4705" w:rsidRPr="00320AF7" w:rsidRDefault="005B0C9E" w:rsidP="00FB4705">
      <w:pPr>
        <w:pStyle w:val="Default"/>
        <w:spacing w:line="480" w:lineRule="auto"/>
        <w:jc w:val="both"/>
        <w:rPr>
          <w:color w:val="auto"/>
          <w:lang w:val="en-US"/>
        </w:rPr>
      </w:pPr>
      <w:r w:rsidRPr="00320AF7">
        <w:rPr>
          <w:color w:val="auto"/>
          <w:lang w:val="en-US"/>
        </w:rPr>
        <w:t>Conclusions</w:t>
      </w:r>
    </w:p>
    <w:p w14:paraId="149A3E8C" w14:textId="0A6DF636" w:rsidR="00AB2DBF" w:rsidRDefault="00DC1D26" w:rsidP="00FB4705">
      <w:pPr>
        <w:pStyle w:val="Default"/>
        <w:spacing w:line="480" w:lineRule="auto"/>
        <w:jc w:val="both"/>
        <w:rPr>
          <w:lang w:val="en-US"/>
        </w:rPr>
      </w:pPr>
      <w:r>
        <w:rPr>
          <w:lang w:val="en-US"/>
        </w:rPr>
        <w:t>This group of c</w:t>
      </w:r>
      <w:r w:rsidR="005F3A5D" w:rsidRPr="005F3A5D">
        <w:rPr>
          <w:lang w:val="en-US"/>
        </w:rPr>
        <w:t>hildren with Congenital Zika Syndrome</w:t>
      </w:r>
      <w:r w:rsidR="00853864">
        <w:rPr>
          <w:lang w:val="en-US"/>
        </w:rPr>
        <w:t>,</w:t>
      </w:r>
      <w:r w:rsidR="00AB2DBF">
        <w:rPr>
          <w:lang w:val="en-US"/>
        </w:rPr>
        <w:t xml:space="preserve"> </w:t>
      </w:r>
      <w:r w:rsidR="00BB50E8" w:rsidRPr="00BB50E8">
        <w:rPr>
          <w:lang w:val="en-US"/>
        </w:rPr>
        <w:t>up to 12 months old</w:t>
      </w:r>
      <w:r w:rsidR="00BB50E8">
        <w:rPr>
          <w:lang w:val="en-US"/>
        </w:rPr>
        <w:t xml:space="preserve">, </w:t>
      </w:r>
      <w:r w:rsidR="00EC1BE8" w:rsidRPr="00EC1BE8">
        <w:rPr>
          <w:lang w:val="en-US"/>
        </w:rPr>
        <w:t xml:space="preserve">presents a </w:t>
      </w:r>
      <w:r w:rsidR="005F3A5D" w:rsidRPr="005F3A5D">
        <w:rPr>
          <w:lang w:val="en-US"/>
        </w:rPr>
        <w:t xml:space="preserve">high proportion of weight deficit for age, and </w:t>
      </w:r>
      <w:r w:rsidR="00CE5859">
        <w:rPr>
          <w:lang w:val="en-US"/>
        </w:rPr>
        <w:t xml:space="preserve">are at </w:t>
      </w:r>
      <w:r w:rsidR="00A544D5">
        <w:rPr>
          <w:lang w:val="en-US"/>
        </w:rPr>
        <w:t xml:space="preserve">risk of </w:t>
      </w:r>
      <w:r w:rsidR="005F3A5D" w:rsidRPr="005F3A5D">
        <w:rPr>
          <w:lang w:val="en-US"/>
        </w:rPr>
        <w:t xml:space="preserve">delay in </w:t>
      </w:r>
      <w:r w:rsidR="009E6BFF" w:rsidRPr="009E6BFF">
        <w:rPr>
          <w:lang w:val="en-US"/>
        </w:rPr>
        <w:t>stature growth</w:t>
      </w:r>
      <w:r w:rsidR="005F3A5D" w:rsidRPr="005F3A5D">
        <w:rPr>
          <w:lang w:val="en-US"/>
        </w:rPr>
        <w:t xml:space="preserve">, which </w:t>
      </w:r>
      <w:r w:rsidR="00C420A1" w:rsidRPr="00C420A1">
        <w:rPr>
          <w:lang w:val="en-US"/>
        </w:rPr>
        <w:t>underlines the necessity</w:t>
      </w:r>
      <w:r w:rsidR="00C420A1">
        <w:rPr>
          <w:lang w:val="en-US"/>
        </w:rPr>
        <w:t xml:space="preserve"> </w:t>
      </w:r>
      <w:r w:rsidR="005F3A5D" w:rsidRPr="005F3A5D">
        <w:rPr>
          <w:lang w:val="en-US"/>
        </w:rPr>
        <w:t xml:space="preserve">for health interventions, </w:t>
      </w:r>
      <w:r w:rsidR="00930C81">
        <w:rPr>
          <w:lang w:val="en-US"/>
        </w:rPr>
        <w:t>given</w:t>
      </w:r>
      <w:r w:rsidR="00930C81" w:rsidRPr="005F3A5D">
        <w:rPr>
          <w:lang w:val="en-US"/>
        </w:rPr>
        <w:t xml:space="preserve"> </w:t>
      </w:r>
      <w:r w:rsidR="005F3A5D" w:rsidRPr="005F3A5D">
        <w:rPr>
          <w:lang w:val="en-US"/>
        </w:rPr>
        <w:t>that this condition exposes them to a higher risk of morbidity and mortality.</w:t>
      </w:r>
    </w:p>
    <w:p w14:paraId="7C5E2CFD" w14:textId="77777777" w:rsidR="00877EAE" w:rsidRPr="001D1C7E" w:rsidRDefault="00877EAE" w:rsidP="00877EAE">
      <w:pPr>
        <w:pStyle w:val="NormalWeb"/>
        <w:spacing w:after="160" w:line="360" w:lineRule="auto"/>
        <w:rPr>
          <w:color w:val="000000"/>
          <w:sz w:val="22"/>
          <w:szCs w:val="22"/>
          <w:lang w:val="en-US" w:eastAsia="en-GB"/>
        </w:rPr>
      </w:pPr>
      <w:r w:rsidRPr="001D1C7E">
        <w:rPr>
          <w:b/>
          <w:bCs/>
          <w:color w:val="201F1E"/>
          <w:shd w:val="clear" w:color="auto" w:fill="FFFFFF"/>
          <w:lang w:val="en-US"/>
        </w:rPr>
        <w:t>Abbreviations</w:t>
      </w:r>
    </w:p>
    <w:p w14:paraId="43F0E597" w14:textId="77777777" w:rsidR="00877EAE" w:rsidRPr="001D1C7E" w:rsidRDefault="00877EAE" w:rsidP="00877EAE">
      <w:pPr>
        <w:pStyle w:val="NormalWeb"/>
        <w:spacing w:after="160" w:line="360" w:lineRule="auto"/>
        <w:rPr>
          <w:color w:val="000000"/>
          <w:lang w:val="en-US"/>
        </w:rPr>
      </w:pPr>
      <w:r w:rsidRPr="001D1C7E">
        <w:rPr>
          <w:color w:val="0E101A"/>
          <w:lang w:val="en-US"/>
        </w:rPr>
        <w:t>CZS - Congenital Zika Syndrome</w:t>
      </w:r>
    </w:p>
    <w:p w14:paraId="0BA4991E" w14:textId="062DCD4C" w:rsidR="00877EAE" w:rsidRPr="001D1C7E" w:rsidRDefault="00877EAE" w:rsidP="00877EAE">
      <w:pPr>
        <w:pStyle w:val="NormalWeb"/>
        <w:spacing w:after="160" w:line="360" w:lineRule="auto"/>
        <w:rPr>
          <w:color w:val="000000"/>
          <w:lang w:val="en-US"/>
        </w:rPr>
      </w:pPr>
      <w:r w:rsidRPr="001D1C7E">
        <w:rPr>
          <w:color w:val="0E101A"/>
          <w:lang w:val="en-US"/>
        </w:rPr>
        <w:t xml:space="preserve">CAAE - </w:t>
      </w:r>
      <w:r w:rsidR="00D42DBA" w:rsidRPr="001D1C7E">
        <w:rPr>
          <w:color w:val="000000"/>
          <w:lang w:val="en-US"/>
        </w:rPr>
        <w:t>Certificate of Presentation of Ethical Appreciation</w:t>
      </w:r>
    </w:p>
    <w:p w14:paraId="4492BD69" w14:textId="77777777" w:rsidR="00877EAE" w:rsidRPr="003241BC" w:rsidRDefault="00877EAE" w:rsidP="00877EAE">
      <w:pPr>
        <w:pStyle w:val="NormalWeb"/>
        <w:spacing w:after="160" w:line="360" w:lineRule="auto"/>
        <w:rPr>
          <w:color w:val="000000"/>
          <w:lang w:val="en-US"/>
        </w:rPr>
      </w:pPr>
      <w:r w:rsidRPr="003241BC">
        <w:rPr>
          <w:color w:val="0E101A"/>
          <w:lang w:val="en-US"/>
        </w:rPr>
        <w:t xml:space="preserve">CONEP - </w:t>
      </w:r>
      <w:r>
        <w:rPr>
          <w:color w:val="000000"/>
          <w:lang w:val="en-US"/>
        </w:rPr>
        <w:t>National Council of Ethics in Research</w:t>
      </w:r>
    </w:p>
    <w:p w14:paraId="4C7930BF" w14:textId="4A9AED83" w:rsidR="00877EAE" w:rsidRPr="003241BC" w:rsidRDefault="00877EAE" w:rsidP="00877EAE">
      <w:pPr>
        <w:pStyle w:val="NormalWeb"/>
        <w:spacing w:after="160" w:line="360" w:lineRule="auto"/>
        <w:rPr>
          <w:color w:val="000000"/>
          <w:lang w:val="en-US"/>
        </w:rPr>
      </w:pPr>
      <w:r w:rsidRPr="003241BC">
        <w:rPr>
          <w:color w:val="0E101A"/>
          <w:lang w:val="en-US"/>
        </w:rPr>
        <w:t>HC</w:t>
      </w:r>
      <w:r w:rsidR="000B1911">
        <w:rPr>
          <w:color w:val="0E101A"/>
          <w:lang w:val="en-US"/>
        </w:rPr>
        <w:t>/</w:t>
      </w:r>
      <w:r w:rsidRPr="003241BC">
        <w:rPr>
          <w:color w:val="0E101A"/>
          <w:lang w:val="en-US"/>
        </w:rPr>
        <w:t>A - Head Circumference</w:t>
      </w:r>
      <w:r w:rsidR="000B1911">
        <w:rPr>
          <w:color w:val="0E101A"/>
          <w:lang w:val="en-US"/>
        </w:rPr>
        <w:t>/</w:t>
      </w:r>
      <w:r w:rsidR="000B5C69">
        <w:rPr>
          <w:color w:val="0E101A"/>
          <w:lang w:val="en-US"/>
        </w:rPr>
        <w:t>Age</w:t>
      </w:r>
    </w:p>
    <w:p w14:paraId="604FF3CA" w14:textId="77777777" w:rsidR="00877EAE" w:rsidRPr="003241BC" w:rsidRDefault="00877EAE" w:rsidP="00877EAE">
      <w:pPr>
        <w:pStyle w:val="NormalWeb"/>
        <w:spacing w:after="160" w:line="360" w:lineRule="auto"/>
        <w:rPr>
          <w:color w:val="000000"/>
          <w:lang w:val="en-US"/>
        </w:rPr>
      </w:pPr>
      <w:r w:rsidRPr="003241BC">
        <w:rPr>
          <w:color w:val="0E101A"/>
          <w:lang w:val="en-US"/>
        </w:rPr>
        <w:lastRenderedPageBreak/>
        <w:t>L/A - Length/Age</w:t>
      </w:r>
    </w:p>
    <w:p w14:paraId="76487581" w14:textId="77777777" w:rsidR="00877EAE" w:rsidRPr="003241BC" w:rsidRDefault="00877EAE" w:rsidP="00877EAE">
      <w:pPr>
        <w:pStyle w:val="NormalWeb"/>
        <w:spacing w:after="160" w:line="360" w:lineRule="auto"/>
        <w:rPr>
          <w:color w:val="000000"/>
          <w:lang w:val="en-US"/>
        </w:rPr>
      </w:pPr>
      <w:proofErr w:type="spellStart"/>
      <w:r w:rsidRPr="003241BC">
        <w:rPr>
          <w:color w:val="0E101A"/>
          <w:lang w:val="en-US"/>
        </w:rPr>
        <w:t>MoH</w:t>
      </w:r>
      <w:proofErr w:type="spellEnd"/>
      <w:r w:rsidRPr="003241BC">
        <w:rPr>
          <w:color w:val="0E101A"/>
          <w:lang w:val="en-US"/>
        </w:rPr>
        <w:t xml:space="preserve"> - </w:t>
      </w:r>
      <w:r>
        <w:rPr>
          <w:color w:val="000000"/>
          <w:lang w:val="en"/>
        </w:rPr>
        <w:t>Ministry of Health of Brazil</w:t>
      </w:r>
    </w:p>
    <w:p w14:paraId="54D0CFFF" w14:textId="77777777" w:rsidR="00877EAE" w:rsidRPr="003241BC" w:rsidRDefault="00877EAE" w:rsidP="00877EAE">
      <w:pPr>
        <w:pStyle w:val="NormalWeb"/>
        <w:spacing w:after="160" w:line="360" w:lineRule="auto"/>
        <w:rPr>
          <w:color w:val="000000"/>
          <w:lang w:val="en-US"/>
        </w:rPr>
      </w:pPr>
      <w:r w:rsidRPr="003241BC">
        <w:rPr>
          <w:color w:val="0E101A"/>
          <w:lang w:val="en-US"/>
        </w:rPr>
        <w:t xml:space="preserve">RESP - </w:t>
      </w:r>
      <w:r>
        <w:rPr>
          <w:color w:val="000000"/>
          <w:lang w:val="en-US"/>
        </w:rPr>
        <w:t>Public Health Events Register</w:t>
      </w:r>
    </w:p>
    <w:p w14:paraId="69C84678" w14:textId="77777777" w:rsidR="00877EAE" w:rsidRPr="003241BC" w:rsidRDefault="00877EAE" w:rsidP="00877EAE">
      <w:pPr>
        <w:pStyle w:val="NormalWeb"/>
        <w:spacing w:after="160" w:line="360" w:lineRule="auto"/>
        <w:rPr>
          <w:color w:val="000000"/>
          <w:lang w:val="en-US"/>
        </w:rPr>
      </w:pPr>
      <w:r>
        <w:rPr>
          <w:color w:val="000000"/>
          <w:lang w:val="en-US"/>
        </w:rPr>
        <w:t>SD - Standard Deviation</w:t>
      </w:r>
    </w:p>
    <w:p w14:paraId="43446BD2" w14:textId="77777777" w:rsidR="00877EAE" w:rsidRPr="003241BC" w:rsidRDefault="00877EAE" w:rsidP="00877EAE">
      <w:pPr>
        <w:pStyle w:val="NormalWeb"/>
        <w:spacing w:after="160" w:line="360" w:lineRule="auto"/>
        <w:rPr>
          <w:color w:val="000000"/>
          <w:lang w:val="en-US"/>
        </w:rPr>
      </w:pPr>
      <w:r>
        <w:rPr>
          <w:color w:val="000000"/>
          <w:lang w:val="en-US"/>
        </w:rPr>
        <w:t>SINASC - Information System on Live Births</w:t>
      </w:r>
    </w:p>
    <w:p w14:paraId="32E9254A" w14:textId="77777777" w:rsidR="00877EAE" w:rsidRPr="003241BC" w:rsidRDefault="00877EAE" w:rsidP="00877EAE">
      <w:pPr>
        <w:pStyle w:val="NormalWeb"/>
        <w:spacing w:after="160" w:line="360" w:lineRule="auto"/>
        <w:rPr>
          <w:color w:val="000000"/>
          <w:lang w:val="en-US"/>
        </w:rPr>
      </w:pPr>
      <w:r>
        <w:rPr>
          <w:color w:val="000000"/>
          <w:lang w:val="en-US"/>
        </w:rPr>
        <w:t>WHO - World Health Organization</w:t>
      </w:r>
    </w:p>
    <w:p w14:paraId="35486518" w14:textId="77777777" w:rsidR="00877EAE" w:rsidRPr="003241BC" w:rsidRDefault="00877EAE" w:rsidP="00877EAE">
      <w:pPr>
        <w:pStyle w:val="NormalWeb"/>
        <w:spacing w:after="160" w:line="360" w:lineRule="auto"/>
        <w:rPr>
          <w:color w:val="000000"/>
          <w:lang w:val="en-US"/>
        </w:rPr>
      </w:pPr>
      <w:r w:rsidRPr="003241BC">
        <w:rPr>
          <w:color w:val="0E101A"/>
          <w:lang w:val="en-US"/>
        </w:rPr>
        <w:t>W/A - Weight/Age</w:t>
      </w:r>
    </w:p>
    <w:p w14:paraId="355B220F" w14:textId="77777777" w:rsidR="00877EAE" w:rsidRPr="003241BC" w:rsidRDefault="00877EAE" w:rsidP="00877EAE">
      <w:pPr>
        <w:pStyle w:val="NormalWeb"/>
        <w:spacing w:after="160" w:line="360" w:lineRule="auto"/>
        <w:rPr>
          <w:color w:val="000000"/>
          <w:lang w:val="en-US"/>
        </w:rPr>
      </w:pPr>
      <w:r w:rsidRPr="003241BC">
        <w:rPr>
          <w:color w:val="0E101A"/>
          <w:lang w:val="en-US"/>
        </w:rPr>
        <w:t>W/L - Weight/Length</w:t>
      </w:r>
    </w:p>
    <w:p w14:paraId="38D4C557" w14:textId="15ACFFF2" w:rsidR="00877EAE" w:rsidRDefault="00877EAE" w:rsidP="00E42400">
      <w:pPr>
        <w:pStyle w:val="NormalWeb"/>
        <w:spacing w:after="160" w:line="360" w:lineRule="auto"/>
        <w:rPr>
          <w:lang w:val="en-US"/>
        </w:rPr>
      </w:pPr>
      <w:r w:rsidRPr="003241BC">
        <w:rPr>
          <w:color w:val="0E101A"/>
          <w:lang w:val="en-US"/>
        </w:rPr>
        <w:t xml:space="preserve">ZIKV - </w:t>
      </w:r>
      <w:r>
        <w:rPr>
          <w:color w:val="000000"/>
          <w:lang w:val="en-US"/>
        </w:rPr>
        <w:t>Zika virus</w:t>
      </w:r>
    </w:p>
    <w:p w14:paraId="55A36156" w14:textId="77777777" w:rsidR="00094FA5" w:rsidRPr="003241BC" w:rsidRDefault="00932D52" w:rsidP="00094FA5">
      <w:pPr>
        <w:spacing w:beforeAutospacing="1" w:afterAutospacing="1" w:line="271" w:lineRule="auto"/>
        <w:mirrorIndents/>
        <w:jc w:val="both"/>
        <w:rPr>
          <w:rFonts w:ascii="Times New Roman" w:hAnsi="Times New Roman"/>
          <w:b/>
          <w:sz w:val="24"/>
          <w:szCs w:val="24"/>
          <w:lang w:val="en-US"/>
        </w:rPr>
      </w:pPr>
      <w:r w:rsidRPr="005F3A5D">
        <w:rPr>
          <w:lang w:val="en-US"/>
        </w:rPr>
        <w:br w:type="page"/>
      </w:r>
      <w:r w:rsidR="00094FA5" w:rsidRPr="003241BC">
        <w:rPr>
          <w:rFonts w:ascii="Times New Roman" w:hAnsi="Times New Roman"/>
          <w:b/>
          <w:sz w:val="24"/>
          <w:szCs w:val="24"/>
          <w:lang w:val="en-US"/>
        </w:rPr>
        <w:lastRenderedPageBreak/>
        <w:t>Availability of data and material</w:t>
      </w:r>
    </w:p>
    <w:p w14:paraId="3366B680" w14:textId="737044DB" w:rsidR="00E93EA9" w:rsidRPr="00E93EA9" w:rsidRDefault="00E93EA9" w:rsidP="00E93EA9">
      <w:pPr>
        <w:spacing w:before="100" w:beforeAutospacing="1" w:after="100" w:afterAutospacing="1" w:line="360" w:lineRule="auto"/>
        <w:mirrorIndents/>
        <w:jc w:val="both"/>
        <w:rPr>
          <w:rFonts w:ascii="Times New Roman" w:hAnsi="Times New Roman"/>
          <w:sz w:val="24"/>
          <w:szCs w:val="24"/>
          <w:lang w:val="en-GB"/>
        </w:rPr>
      </w:pPr>
      <w:r w:rsidRPr="00E93EA9">
        <w:rPr>
          <w:rFonts w:ascii="Times New Roman" w:hAnsi="Times New Roman"/>
          <w:sz w:val="24"/>
          <w:szCs w:val="24"/>
          <w:lang w:val="en-GB"/>
        </w:rPr>
        <w:t xml:space="preserve">The data that support the findings of this study are available on request from the </w:t>
      </w:r>
      <w:r w:rsidRPr="00E93EA9">
        <w:rPr>
          <w:rFonts w:ascii="Times New Roman" w:hAnsi="Times New Roman"/>
          <w:sz w:val="24"/>
          <w:szCs w:val="24"/>
          <w:lang w:val="en-GB"/>
        </w:rPr>
        <w:t>first author (email contact:</w:t>
      </w:r>
      <w:r w:rsidRPr="00E93EA9">
        <w:rPr>
          <w:rFonts w:ascii="Times New Roman" w:hAnsi="Times New Roman"/>
          <w:sz w:val="24"/>
          <w:szCs w:val="24"/>
          <w:shd w:val="clear" w:color="auto" w:fill="FFFFFF"/>
          <w:lang w:val="en-GB"/>
        </w:rPr>
        <w:t xml:space="preserve"> </w:t>
      </w:r>
      <w:r w:rsidRPr="00E93EA9">
        <w:rPr>
          <w:rFonts w:ascii="Times New Roman" w:hAnsi="Times New Roman"/>
          <w:sz w:val="24"/>
          <w:szCs w:val="24"/>
          <w:shd w:val="clear" w:color="auto" w:fill="FFFFFF"/>
          <w:lang w:val="en-GB"/>
        </w:rPr>
        <w:t>rita.sauer@outlook.com</w:t>
      </w:r>
      <w:r w:rsidRPr="00E93EA9">
        <w:rPr>
          <w:rFonts w:ascii="Times New Roman" w:hAnsi="Times New Roman"/>
          <w:sz w:val="24"/>
          <w:szCs w:val="24"/>
          <w:shd w:val="clear" w:color="auto" w:fill="FFFFFF"/>
          <w:lang w:val="en-GB"/>
        </w:rPr>
        <w:t>)</w:t>
      </w:r>
      <w:r w:rsidRPr="00E93EA9">
        <w:rPr>
          <w:rFonts w:ascii="Times New Roman" w:hAnsi="Times New Roman"/>
          <w:sz w:val="24"/>
          <w:szCs w:val="24"/>
          <w:lang w:val="en-GB"/>
        </w:rPr>
        <w:t xml:space="preserve"> and ethical approval. The data are not publicly available due to restrictions as they contain information that could compromise the privacy of research participants.</w:t>
      </w:r>
    </w:p>
    <w:p w14:paraId="3E49AE46" w14:textId="77777777" w:rsidR="00094FA5" w:rsidRPr="003241BC" w:rsidRDefault="00094FA5" w:rsidP="00094FA5">
      <w:pPr>
        <w:rPr>
          <w:rFonts w:ascii="Times New Roman" w:eastAsia="Times New Roman" w:hAnsi="Times New Roman"/>
          <w:sz w:val="24"/>
          <w:szCs w:val="24"/>
          <w:shd w:val="clear" w:color="auto" w:fill="FFFFFF"/>
          <w:lang w:val="en-US"/>
        </w:rPr>
      </w:pPr>
      <w:r w:rsidRPr="003241BC">
        <w:rPr>
          <w:rFonts w:ascii="Times New Roman" w:eastAsia="Times New Roman" w:hAnsi="Times New Roman"/>
          <w:b/>
          <w:sz w:val="24"/>
          <w:szCs w:val="24"/>
          <w:shd w:val="clear" w:color="auto" w:fill="FFFFFF"/>
          <w:lang w:val="en-US"/>
        </w:rPr>
        <w:t>Ethics approval and consent to participate</w:t>
      </w:r>
    </w:p>
    <w:p w14:paraId="2BAF766B" w14:textId="3A42C1EA" w:rsidR="00094FA5" w:rsidRPr="003241BC" w:rsidRDefault="00094FA5" w:rsidP="00EA4FA3">
      <w:pPr>
        <w:pStyle w:val="NormalWeb"/>
        <w:spacing w:after="160" w:line="360" w:lineRule="auto"/>
        <w:jc w:val="both"/>
        <w:rPr>
          <w:shd w:val="clear" w:color="auto" w:fill="FFFFFF"/>
          <w:lang w:val="en-US"/>
        </w:rPr>
      </w:pPr>
      <w:r w:rsidRPr="00B12667">
        <w:rPr>
          <w:shd w:val="clear" w:color="auto" w:fill="FFFFFF"/>
          <w:lang w:val="en-US"/>
        </w:rPr>
        <w:t>CAAE registration number no 2.102. 890</w:t>
      </w:r>
      <w:r w:rsidR="00877EAE">
        <w:rPr>
          <w:shd w:val="clear" w:color="auto" w:fill="FFFFFF"/>
          <w:lang w:val="en-US"/>
        </w:rPr>
        <w:t xml:space="preserve">. </w:t>
      </w:r>
      <w:r w:rsidR="00877EAE">
        <w:rPr>
          <w:color w:val="000000"/>
          <w:lang w:val="en"/>
        </w:rPr>
        <w:t>The Research Ethics Committee approved this study with the dispensation of the application of the Free and Written Consent Term, in accordance with Directive IV.8 of Resolution number 466/2012 of the National Health Council of Brazil (approval no.2.102.890</w:t>
      </w:r>
      <w:r w:rsidR="00877EAE" w:rsidRPr="003241BC">
        <w:rPr>
          <w:color w:val="000000"/>
          <w:lang w:val="en-US"/>
        </w:rPr>
        <w:t>).</w:t>
      </w:r>
      <w:r w:rsidR="00DE5E89">
        <w:rPr>
          <w:color w:val="000000"/>
          <w:lang w:val="en-US"/>
        </w:rPr>
        <w:t xml:space="preserve"> </w:t>
      </w:r>
      <w:r w:rsidR="00877EAE" w:rsidRPr="003241BC">
        <w:rPr>
          <w:color w:val="000000"/>
          <w:lang w:val="en-US"/>
        </w:rPr>
        <w:t xml:space="preserve">It was carried out using secondary data provided by Health Institutions and Units after </w:t>
      </w:r>
      <w:r w:rsidR="00DE5E89">
        <w:rPr>
          <w:color w:val="000000"/>
          <w:lang w:val="en-US"/>
        </w:rPr>
        <w:t xml:space="preserve">the </w:t>
      </w:r>
      <w:r w:rsidR="00877EAE" w:rsidRPr="003241BC">
        <w:rPr>
          <w:color w:val="000000"/>
          <w:lang w:val="en-US"/>
        </w:rPr>
        <w:t>consent of their managers.</w:t>
      </w:r>
    </w:p>
    <w:p w14:paraId="055EC031" w14:textId="77777777" w:rsidR="00094FA5" w:rsidRPr="003241BC" w:rsidRDefault="00094FA5" w:rsidP="00EA4FA3">
      <w:pPr>
        <w:spacing w:beforeAutospacing="1" w:afterAutospacing="1" w:line="271" w:lineRule="auto"/>
        <w:ind w:left="360"/>
        <w:mirrorIndents/>
        <w:jc w:val="both"/>
        <w:rPr>
          <w:rFonts w:ascii="Times New Roman" w:hAnsi="Times New Roman"/>
          <w:b/>
          <w:sz w:val="24"/>
          <w:szCs w:val="24"/>
          <w:lang w:val="en-US"/>
        </w:rPr>
      </w:pPr>
      <w:r w:rsidRPr="003241BC">
        <w:rPr>
          <w:rFonts w:ascii="Times New Roman" w:hAnsi="Times New Roman"/>
          <w:b/>
          <w:sz w:val="24"/>
          <w:szCs w:val="24"/>
          <w:lang w:val="en-US"/>
        </w:rPr>
        <w:t xml:space="preserve">Consent to publish </w:t>
      </w:r>
    </w:p>
    <w:p w14:paraId="1EFFB8B2" w14:textId="77777777" w:rsidR="00094FA5" w:rsidRPr="003241BC" w:rsidRDefault="00094FA5" w:rsidP="00EA4FA3">
      <w:pPr>
        <w:spacing w:beforeAutospacing="1" w:afterAutospacing="1" w:line="271" w:lineRule="auto"/>
        <w:ind w:left="360"/>
        <w:mirrorIndents/>
        <w:jc w:val="both"/>
        <w:rPr>
          <w:rFonts w:ascii="Times New Roman" w:hAnsi="Times New Roman"/>
          <w:sz w:val="24"/>
          <w:szCs w:val="24"/>
          <w:lang w:val="en-US"/>
        </w:rPr>
      </w:pPr>
      <w:r w:rsidRPr="003241BC">
        <w:rPr>
          <w:rFonts w:ascii="Times New Roman" w:hAnsi="Times New Roman"/>
          <w:sz w:val="24"/>
          <w:szCs w:val="24"/>
          <w:lang w:val="en-US"/>
        </w:rPr>
        <w:t>Not applicable</w:t>
      </w:r>
    </w:p>
    <w:p w14:paraId="535D5489" w14:textId="77777777" w:rsidR="00094FA5" w:rsidRPr="003241BC" w:rsidRDefault="00094FA5" w:rsidP="00EA4FA3">
      <w:pPr>
        <w:spacing w:beforeAutospacing="1" w:afterAutospacing="1" w:line="271" w:lineRule="auto"/>
        <w:ind w:left="360"/>
        <w:mirrorIndents/>
        <w:jc w:val="both"/>
        <w:rPr>
          <w:rFonts w:ascii="Times New Roman" w:hAnsi="Times New Roman"/>
          <w:lang w:val="en-US"/>
        </w:rPr>
      </w:pPr>
      <w:r w:rsidRPr="003241BC">
        <w:rPr>
          <w:rFonts w:ascii="Times New Roman" w:hAnsi="Times New Roman"/>
          <w:b/>
          <w:sz w:val="24"/>
          <w:szCs w:val="24"/>
          <w:lang w:val="en-US"/>
        </w:rPr>
        <w:t>Competing interests</w:t>
      </w:r>
    </w:p>
    <w:p w14:paraId="3E80FDBC" w14:textId="77777777" w:rsidR="00094FA5" w:rsidRPr="003241BC" w:rsidRDefault="00094FA5" w:rsidP="00EA4FA3">
      <w:pPr>
        <w:spacing w:beforeAutospacing="1" w:afterAutospacing="1" w:line="271" w:lineRule="auto"/>
        <w:ind w:left="360"/>
        <w:mirrorIndents/>
        <w:jc w:val="both"/>
        <w:rPr>
          <w:rFonts w:ascii="Times New Roman" w:hAnsi="Times New Roman"/>
          <w:sz w:val="24"/>
          <w:szCs w:val="24"/>
          <w:lang w:val="en-US"/>
        </w:rPr>
      </w:pPr>
      <w:r w:rsidRPr="003241BC">
        <w:rPr>
          <w:rFonts w:ascii="Times New Roman" w:hAnsi="Times New Roman"/>
          <w:sz w:val="24"/>
          <w:szCs w:val="24"/>
          <w:lang w:val="en-US"/>
        </w:rPr>
        <w:t>The authors declare that they have no competing interests.</w:t>
      </w:r>
    </w:p>
    <w:p w14:paraId="7592F9B3" w14:textId="77777777" w:rsidR="00094FA5" w:rsidRPr="003241BC" w:rsidRDefault="00094FA5" w:rsidP="00EA4FA3">
      <w:pPr>
        <w:spacing w:beforeAutospacing="1" w:afterAutospacing="1" w:line="271" w:lineRule="auto"/>
        <w:ind w:left="360"/>
        <w:mirrorIndents/>
        <w:jc w:val="both"/>
        <w:rPr>
          <w:rFonts w:ascii="Times New Roman" w:hAnsi="Times New Roman"/>
          <w:b/>
          <w:sz w:val="24"/>
          <w:szCs w:val="24"/>
          <w:lang w:val="en-US"/>
        </w:rPr>
      </w:pPr>
      <w:r w:rsidRPr="003241BC">
        <w:rPr>
          <w:rFonts w:ascii="Times New Roman" w:hAnsi="Times New Roman"/>
          <w:b/>
          <w:sz w:val="24"/>
          <w:szCs w:val="24"/>
          <w:lang w:val="en-US"/>
        </w:rPr>
        <w:t>Acknowledgements</w:t>
      </w:r>
    </w:p>
    <w:p w14:paraId="22823127" w14:textId="77777777" w:rsidR="00094FA5" w:rsidRPr="003241BC" w:rsidRDefault="00094FA5" w:rsidP="00EA4FA3">
      <w:pPr>
        <w:tabs>
          <w:tab w:val="left" w:pos="6435"/>
        </w:tabs>
        <w:spacing w:beforeAutospacing="1" w:afterAutospacing="1" w:line="271" w:lineRule="auto"/>
        <w:ind w:left="360"/>
        <w:mirrorIndents/>
        <w:jc w:val="both"/>
        <w:rPr>
          <w:rFonts w:ascii="Times New Roman" w:hAnsi="Times New Roman"/>
          <w:b/>
          <w:sz w:val="24"/>
          <w:szCs w:val="24"/>
          <w:lang w:val="en-US"/>
        </w:rPr>
      </w:pPr>
      <w:r w:rsidRPr="003241BC">
        <w:rPr>
          <w:rFonts w:ascii="Times New Roman" w:hAnsi="Times New Roman"/>
          <w:sz w:val="24"/>
          <w:szCs w:val="24"/>
          <w:lang w:val="en-US"/>
        </w:rPr>
        <w:t>Not applicable</w:t>
      </w:r>
      <w:r w:rsidRPr="003241BC">
        <w:rPr>
          <w:rFonts w:ascii="Times New Roman" w:hAnsi="Times New Roman"/>
          <w:b/>
          <w:sz w:val="24"/>
          <w:szCs w:val="24"/>
          <w:lang w:val="en-US"/>
        </w:rPr>
        <w:t xml:space="preserve"> </w:t>
      </w:r>
    </w:p>
    <w:p w14:paraId="77A47902" w14:textId="77777777" w:rsidR="00094FA5" w:rsidRPr="003241BC" w:rsidRDefault="00094FA5" w:rsidP="00EA4FA3">
      <w:pPr>
        <w:tabs>
          <w:tab w:val="left" w:pos="6435"/>
        </w:tabs>
        <w:spacing w:beforeAutospacing="1" w:afterAutospacing="1" w:line="271" w:lineRule="auto"/>
        <w:ind w:left="360"/>
        <w:mirrorIndents/>
        <w:jc w:val="both"/>
        <w:rPr>
          <w:rFonts w:ascii="Times New Roman" w:hAnsi="Times New Roman"/>
          <w:b/>
          <w:sz w:val="24"/>
          <w:szCs w:val="24"/>
          <w:lang w:val="en-US"/>
        </w:rPr>
      </w:pPr>
      <w:r w:rsidRPr="003241BC">
        <w:rPr>
          <w:rFonts w:ascii="Times New Roman" w:hAnsi="Times New Roman"/>
          <w:b/>
          <w:sz w:val="24"/>
          <w:szCs w:val="24"/>
          <w:lang w:val="en-US"/>
        </w:rPr>
        <w:t xml:space="preserve">Funding </w:t>
      </w:r>
      <w:r w:rsidRPr="003241BC">
        <w:rPr>
          <w:rFonts w:ascii="Times New Roman" w:hAnsi="Times New Roman"/>
          <w:b/>
          <w:sz w:val="24"/>
          <w:szCs w:val="24"/>
          <w:lang w:val="en-US"/>
        </w:rPr>
        <w:tab/>
      </w:r>
    </w:p>
    <w:p w14:paraId="7BC34BBE" w14:textId="6905846F" w:rsidR="00094FA5" w:rsidRPr="003241BC" w:rsidRDefault="00094FA5" w:rsidP="00EA4FA3">
      <w:pPr>
        <w:spacing w:beforeAutospacing="1" w:afterAutospacing="1" w:line="271" w:lineRule="auto"/>
        <w:ind w:left="360"/>
        <w:mirrorIndents/>
        <w:jc w:val="both"/>
        <w:rPr>
          <w:rFonts w:ascii="Times New Roman" w:hAnsi="Times New Roman"/>
          <w:sz w:val="24"/>
          <w:szCs w:val="24"/>
          <w:lang w:val="en-US"/>
        </w:rPr>
      </w:pPr>
      <w:r w:rsidRPr="003241BC">
        <w:rPr>
          <w:rFonts w:ascii="Times New Roman" w:hAnsi="Times New Roman"/>
          <w:sz w:val="24"/>
          <w:szCs w:val="24"/>
          <w:lang w:val="en-US"/>
        </w:rPr>
        <w:t xml:space="preserve">ESP </w:t>
      </w:r>
      <w:r w:rsidRPr="003241BC">
        <w:rPr>
          <w:rFonts w:ascii="Times New Roman" w:hAnsi="Times New Roman"/>
          <w:sz w:val="24"/>
          <w:szCs w:val="24"/>
          <w:shd w:val="clear" w:color="auto" w:fill="FFFFFF"/>
          <w:lang w:val="en-US"/>
        </w:rPr>
        <w:t xml:space="preserve">is funded by the </w:t>
      </w:r>
      <w:proofErr w:type="spellStart"/>
      <w:r w:rsidRPr="003241BC">
        <w:rPr>
          <w:rFonts w:ascii="Times New Roman" w:hAnsi="Times New Roman"/>
          <w:sz w:val="24"/>
          <w:szCs w:val="24"/>
          <w:shd w:val="clear" w:color="auto" w:fill="FFFFFF"/>
          <w:lang w:val="en-US"/>
        </w:rPr>
        <w:t>Wellcome</w:t>
      </w:r>
      <w:proofErr w:type="spellEnd"/>
      <w:r w:rsidRPr="003241BC">
        <w:rPr>
          <w:rFonts w:ascii="Times New Roman" w:hAnsi="Times New Roman"/>
          <w:sz w:val="24"/>
          <w:szCs w:val="24"/>
          <w:shd w:val="clear" w:color="auto" w:fill="FFFFFF"/>
          <w:lang w:val="en-US"/>
        </w:rPr>
        <w:t xml:space="preserve"> Trust (grant number</w:t>
      </w:r>
      <w:r w:rsidRPr="003241BC">
        <w:rPr>
          <w:rFonts w:ascii="Times New Roman" w:hAnsi="Times New Roman"/>
          <w:lang w:val="en-US"/>
        </w:rPr>
        <w:t xml:space="preserve"> </w:t>
      </w:r>
      <w:r w:rsidRPr="003241BC">
        <w:rPr>
          <w:rFonts w:ascii="Times New Roman" w:hAnsi="Times New Roman"/>
          <w:sz w:val="24"/>
          <w:szCs w:val="24"/>
          <w:shd w:val="clear" w:color="auto" w:fill="FFFFFF"/>
          <w:lang w:val="en-US"/>
        </w:rPr>
        <w:t>213589/Z/18/Z)</w:t>
      </w:r>
      <w:r w:rsidR="003C1A7E">
        <w:rPr>
          <w:rFonts w:ascii="Times New Roman" w:hAnsi="Times New Roman"/>
          <w:sz w:val="24"/>
          <w:szCs w:val="24"/>
          <w:shd w:val="clear" w:color="auto" w:fill="FFFFFF"/>
          <w:lang w:val="en-US"/>
        </w:rPr>
        <w:t>,</w:t>
      </w:r>
      <w:r w:rsidRPr="003241BC">
        <w:rPr>
          <w:rFonts w:ascii="Times New Roman" w:hAnsi="Times New Roman"/>
          <w:sz w:val="24"/>
          <w:szCs w:val="24"/>
          <w:lang w:val="en-US"/>
        </w:rPr>
        <w:t xml:space="preserve"> </w:t>
      </w:r>
      <w:r w:rsidR="00D5237F">
        <w:rPr>
          <w:rFonts w:ascii="Times New Roman" w:hAnsi="Times New Roman"/>
          <w:sz w:val="24"/>
          <w:szCs w:val="24"/>
          <w:lang w:val="en-US"/>
        </w:rPr>
        <w:t>h</w:t>
      </w:r>
      <w:r w:rsidRPr="003241BC">
        <w:rPr>
          <w:rFonts w:ascii="Times New Roman" w:hAnsi="Times New Roman"/>
          <w:sz w:val="24"/>
          <w:szCs w:val="24"/>
          <w:lang w:val="en-US"/>
        </w:rPr>
        <w:t xml:space="preserve">owever the funder of this study had no role in study design, data collection, data analysis, data interpretation, or </w:t>
      </w:r>
      <w:r w:rsidR="00EB5163">
        <w:rPr>
          <w:rFonts w:ascii="Times New Roman" w:hAnsi="Times New Roman"/>
          <w:sz w:val="24"/>
          <w:szCs w:val="24"/>
          <w:lang w:val="en-US"/>
        </w:rPr>
        <w:t xml:space="preserve">the </w:t>
      </w:r>
      <w:r w:rsidRPr="003241BC">
        <w:rPr>
          <w:rFonts w:ascii="Times New Roman" w:hAnsi="Times New Roman"/>
          <w:sz w:val="24"/>
          <w:szCs w:val="24"/>
          <w:lang w:val="en-US"/>
        </w:rPr>
        <w:t xml:space="preserve">writing of the report. </w:t>
      </w:r>
    </w:p>
    <w:p w14:paraId="0E3DA858" w14:textId="77777777" w:rsidR="00094FA5" w:rsidRPr="003241BC" w:rsidRDefault="00094FA5" w:rsidP="00EA4FA3">
      <w:pPr>
        <w:tabs>
          <w:tab w:val="left" w:pos="3862"/>
        </w:tabs>
        <w:spacing w:beforeAutospacing="1" w:afterAutospacing="1" w:line="271" w:lineRule="auto"/>
        <w:ind w:left="360"/>
        <w:mirrorIndents/>
        <w:jc w:val="both"/>
        <w:rPr>
          <w:rFonts w:ascii="Times New Roman" w:hAnsi="Times New Roman"/>
          <w:b/>
          <w:sz w:val="24"/>
          <w:szCs w:val="24"/>
          <w:lang w:val="en-US"/>
        </w:rPr>
      </w:pPr>
      <w:r w:rsidRPr="003241BC">
        <w:rPr>
          <w:rFonts w:ascii="Times New Roman" w:hAnsi="Times New Roman"/>
          <w:b/>
          <w:sz w:val="24"/>
          <w:szCs w:val="24"/>
          <w:lang w:val="en-US"/>
        </w:rPr>
        <w:t xml:space="preserve">Author’s contributions </w:t>
      </w:r>
    </w:p>
    <w:p w14:paraId="6E6FF63B" w14:textId="13163236" w:rsidR="00094FA5" w:rsidRPr="00094FA5" w:rsidRDefault="00094FA5" w:rsidP="00EA4FA3">
      <w:pPr>
        <w:ind w:left="360"/>
        <w:jc w:val="both"/>
        <w:rPr>
          <w:rFonts w:ascii="Times New Roman" w:eastAsia="Times New Roman" w:hAnsi="Times New Roman"/>
          <w:color w:val="000000"/>
          <w:sz w:val="24"/>
          <w:szCs w:val="24"/>
          <w:lang w:val="en-GB" w:eastAsia="en-GB"/>
        </w:rPr>
      </w:pPr>
      <w:r w:rsidRPr="003241BC">
        <w:rPr>
          <w:rFonts w:ascii="Times New Roman" w:eastAsia="Times New Roman" w:hAnsi="Times New Roman"/>
          <w:color w:val="000000"/>
          <w:sz w:val="24"/>
          <w:szCs w:val="24"/>
          <w:lang w:val="en-US"/>
        </w:rPr>
        <w:t>RCOCS, MCNC and MGT conceived and designed the study, RCOCS collected the data, RCOCS, ESP, NJS, FRB carried out the data analysis and interpretation. RCOCS, MCNC and MGT wrote the first draft of the article. All authors critically revised the manuscript and approved the final version.</w:t>
      </w:r>
    </w:p>
    <w:p w14:paraId="58463376" w14:textId="77777777" w:rsidR="00932D52" w:rsidRDefault="00932D52" w:rsidP="00EA4FA3">
      <w:pPr>
        <w:pStyle w:val="Default"/>
        <w:spacing w:line="480" w:lineRule="auto"/>
        <w:jc w:val="both"/>
        <w:rPr>
          <w:lang w:val="en-US"/>
        </w:rPr>
      </w:pPr>
    </w:p>
    <w:p w14:paraId="183123CA" w14:textId="77777777" w:rsidR="00EA4FA3" w:rsidRDefault="00EA4FA3" w:rsidP="00EA4FA3">
      <w:pPr>
        <w:pStyle w:val="Default"/>
        <w:spacing w:line="480" w:lineRule="auto"/>
        <w:jc w:val="both"/>
        <w:rPr>
          <w:lang w:val="en-US"/>
        </w:rPr>
      </w:pPr>
    </w:p>
    <w:p w14:paraId="3036C1C5" w14:textId="77777777" w:rsidR="000B746D" w:rsidRPr="005F3A5D" w:rsidRDefault="000B746D" w:rsidP="00EA4FA3">
      <w:pPr>
        <w:pStyle w:val="Default"/>
        <w:spacing w:line="480" w:lineRule="auto"/>
        <w:jc w:val="both"/>
        <w:rPr>
          <w:lang w:val="en-US"/>
        </w:rPr>
      </w:pPr>
    </w:p>
    <w:p w14:paraId="57BC21FA" w14:textId="77777777" w:rsidR="00AC6439" w:rsidRPr="00B70B26" w:rsidRDefault="00AC6439" w:rsidP="00EA4FA3">
      <w:pPr>
        <w:jc w:val="both"/>
        <w:rPr>
          <w:rFonts w:ascii="Times New Roman" w:hAnsi="Times New Roman"/>
          <w:b/>
          <w:sz w:val="24"/>
          <w:szCs w:val="24"/>
          <w:lang w:val="en-US"/>
        </w:rPr>
      </w:pPr>
    </w:p>
    <w:p w14:paraId="3FB45DAF" w14:textId="59D83D7F" w:rsidR="00316CA6" w:rsidRPr="004067E9" w:rsidRDefault="00316CA6" w:rsidP="00EA4FA3">
      <w:pPr>
        <w:jc w:val="both"/>
        <w:rPr>
          <w:rFonts w:ascii="Times New Roman" w:hAnsi="Times New Roman"/>
          <w:b/>
          <w:sz w:val="24"/>
          <w:szCs w:val="24"/>
        </w:rPr>
      </w:pPr>
      <w:proofErr w:type="spellStart"/>
      <w:r w:rsidRPr="004067E9">
        <w:rPr>
          <w:rFonts w:ascii="Times New Roman" w:hAnsi="Times New Roman"/>
          <w:b/>
          <w:sz w:val="24"/>
          <w:szCs w:val="24"/>
        </w:rPr>
        <w:t>References</w:t>
      </w:r>
      <w:proofErr w:type="spellEnd"/>
    </w:p>
    <w:p w14:paraId="12AE6F1C" w14:textId="7F4D9B09" w:rsidR="005900FE" w:rsidRPr="00096508" w:rsidRDefault="00E82BA4" w:rsidP="005900FE">
      <w:pPr>
        <w:widowControl w:val="0"/>
        <w:autoSpaceDE w:val="0"/>
        <w:autoSpaceDN w:val="0"/>
        <w:adjustRightInd w:val="0"/>
        <w:spacing w:line="240" w:lineRule="auto"/>
        <w:ind w:left="640" w:hanging="640"/>
        <w:rPr>
          <w:rFonts w:ascii="Times New Roman" w:hAnsi="Times New Roman"/>
          <w:noProof/>
          <w:sz w:val="24"/>
          <w:szCs w:val="24"/>
          <w:lang w:val="en-US"/>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005900FE" w:rsidRPr="005900FE">
        <w:rPr>
          <w:rFonts w:ascii="Times New Roman" w:hAnsi="Times New Roman"/>
          <w:noProof/>
          <w:sz w:val="24"/>
          <w:szCs w:val="24"/>
        </w:rPr>
        <w:t xml:space="preserve">1. </w:t>
      </w:r>
      <w:r w:rsidR="005900FE" w:rsidRPr="005900FE">
        <w:rPr>
          <w:rFonts w:ascii="Times New Roman" w:hAnsi="Times New Roman"/>
          <w:noProof/>
          <w:sz w:val="24"/>
          <w:szCs w:val="24"/>
        </w:rPr>
        <w:tab/>
        <w:t xml:space="preserve">Teixeira MG, da Conceição N. Costa M, de Oliveira WK, Nunes ML, Rodrigues LC. </w:t>
      </w:r>
      <w:r w:rsidR="005900FE" w:rsidRPr="00096508">
        <w:rPr>
          <w:rFonts w:ascii="Times New Roman" w:hAnsi="Times New Roman"/>
          <w:noProof/>
          <w:sz w:val="24"/>
          <w:szCs w:val="24"/>
          <w:lang w:val="en-US"/>
        </w:rPr>
        <w:t xml:space="preserve">The Epidemic of Zika Virus–Related Microcephaly in Brazil: Detection, Control, Etiology, and Future Scenarios. </w:t>
      </w:r>
      <w:r w:rsidR="005900FE" w:rsidRPr="00096508">
        <w:rPr>
          <w:rFonts w:ascii="Times New Roman" w:hAnsi="Times New Roman"/>
          <w:i/>
          <w:iCs/>
          <w:noProof/>
          <w:sz w:val="24"/>
          <w:szCs w:val="24"/>
          <w:lang w:val="en-US"/>
        </w:rPr>
        <w:t>Am J Public Health</w:t>
      </w:r>
      <w:r w:rsidR="005900FE" w:rsidRPr="00096508">
        <w:rPr>
          <w:rFonts w:ascii="Times New Roman" w:hAnsi="Times New Roman"/>
          <w:noProof/>
          <w:sz w:val="24"/>
          <w:szCs w:val="24"/>
          <w:lang w:val="en-US"/>
        </w:rPr>
        <w:t>. 2016;106(4):601-605. doi:10.2105/AJPH.2016.303113</w:t>
      </w:r>
    </w:p>
    <w:p w14:paraId="48E93A12" w14:textId="77777777" w:rsidR="005900FE" w:rsidRPr="005900FE" w:rsidRDefault="005900FE" w:rsidP="005900FE">
      <w:pPr>
        <w:widowControl w:val="0"/>
        <w:autoSpaceDE w:val="0"/>
        <w:autoSpaceDN w:val="0"/>
        <w:adjustRightInd w:val="0"/>
        <w:spacing w:line="240" w:lineRule="auto"/>
        <w:ind w:left="640" w:hanging="640"/>
        <w:rPr>
          <w:rFonts w:ascii="Times New Roman" w:hAnsi="Times New Roman"/>
          <w:noProof/>
          <w:sz w:val="24"/>
          <w:szCs w:val="24"/>
        </w:rPr>
      </w:pPr>
      <w:r w:rsidRPr="00096508">
        <w:rPr>
          <w:rFonts w:ascii="Times New Roman" w:hAnsi="Times New Roman"/>
          <w:noProof/>
          <w:sz w:val="24"/>
          <w:szCs w:val="24"/>
          <w:lang w:val="en-US"/>
        </w:rPr>
        <w:t xml:space="preserve">2. </w:t>
      </w:r>
      <w:r w:rsidRPr="00096508">
        <w:rPr>
          <w:rFonts w:ascii="Times New Roman" w:hAnsi="Times New Roman"/>
          <w:noProof/>
          <w:sz w:val="24"/>
          <w:szCs w:val="24"/>
          <w:lang w:val="en-US"/>
        </w:rPr>
        <w:tab/>
        <w:t xml:space="preserve">Chan JFWW, Choi GKYY, Yip CCYY, Cheng VCCC, Yuen KY. Zika fever and congenital Zika syndrome: An unexpected emerging arboviral disease. </w:t>
      </w:r>
      <w:r w:rsidRPr="005900FE">
        <w:rPr>
          <w:rFonts w:ascii="Times New Roman" w:hAnsi="Times New Roman"/>
          <w:i/>
          <w:iCs/>
          <w:noProof/>
          <w:sz w:val="24"/>
          <w:szCs w:val="24"/>
        </w:rPr>
        <w:t>J Infect</w:t>
      </w:r>
      <w:r w:rsidRPr="005900FE">
        <w:rPr>
          <w:rFonts w:ascii="Times New Roman" w:hAnsi="Times New Roman"/>
          <w:noProof/>
          <w:sz w:val="24"/>
          <w:szCs w:val="24"/>
        </w:rPr>
        <w:t>. 2016;72(5):507-524. doi:10.1016/j.jinf.2016.02.011</w:t>
      </w:r>
    </w:p>
    <w:p w14:paraId="3665A785" w14:textId="77777777" w:rsidR="005900FE" w:rsidRPr="00096508" w:rsidRDefault="005900FE" w:rsidP="005900FE">
      <w:pPr>
        <w:widowControl w:val="0"/>
        <w:autoSpaceDE w:val="0"/>
        <w:autoSpaceDN w:val="0"/>
        <w:adjustRightInd w:val="0"/>
        <w:spacing w:line="240" w:lineRule="auto"/>
        <w:ind w:left="640" w:hanging="640"/>
        <w:rPr>
          <w:rFonts w:ascii="Times New Roman" w:hAnsi="Times New Roman"/>
          <w:noProof/>
          <w:sz w:val="24"/>
          <w:szCs w:val="24"/>
          <w:lang w:val="en-US"/>
        </w:rPr>
      </w:pPr>
      <w:r w:rsidRPr="005900FE">
        <w:rPr>
          <w:rFonts w:ascii="Times New Roman" w:hAnsi="Times New Roman"/>
          <w:noProof/>
          <w:sz w:val="24"/>
          <w:szCs w:val="24"/>
        </w:rPr>
        <w:t xml:space="preserve">3. </w:t>
      </w:r>
      <w:r w:rsidRPr="005900FE">
        <w:rPr>
          <w:rFonts w:ascii="Times New Roman" w:hAnsi="Times New Roman"/>
          <w:noProof/>
          <w:sz w:val="24"/>
          <w:szCs w:val="24"/>
        </w:rPr>
        <w:tab/>
        <w:t xml:space="preserve">Carvalho-Sauer R, Costa MDCN, Barreto FR, Teixeira MG. </w:t>
      </w:r>
      <w:r w:rsidRPr="00096508">
        <w:rPr>
          <w:rFonts w:ascii="Times New Roman" w:hAnsi="Times New Roman"/>
          <w:noProof/>
          <w:sz w:val="24"/>
          <w:szCs w:val="24"/>
          <w:lang w:val="en-US"/>
        </w:rPr>
        <w:t xml:space="preserve">Congenital Zika Syndrome: Prevalence of low birth weight and associated factors. Bahia, 2015–2017. </w:t>
      </w:r>
      <w:r w:rsidRPr="00096508">
        <w:rPr>
          <w:rFonts w:ascii="Times New Roman" w:hAnsi="Times New Roman"/>
          <w:i/>
          <w:iCs/>
          <w:noProof/>
          <w:sz w:val="24"/>
          <w:szCs w:val="24"/>
          <w:lang w:val="en-US"/>
        </w:rPr>
        <w:t>Int J Infect Dis</w:t>
      </w:r>
      <w:r w:rsidRPr="00096508">
        <w:rPr>
          <w:rFonts w:ascii="Times New Roman" w:hAnsi="Times New Roman"/>
          <w:noProof/>
          <w:sz w:val="24"/>
          <w:szCs w:val="24"/>
          <w:lang w:val="en-US"/>
        </w:rPr>
        <w:t>. 2019;82:44-50. doi:10.1016/j.ijid.2019.02.040</w:t>
      </w:r>
    </w:p>
    <w:p w14:paraId="74D87121" w14:textId="77777777" w:rsidR="005900FE" w:rsidRPr="00096508" w:rsidRDefault="005900FE" w:rsidP="005900FE">
      <w:pPr>
        <w:widowControl w:val="0"/>
        <w:autoSpaceDE w:val="0"/>
        <w:autoSpaceDN w:val="0"/>
        <w:adjustRightInd w:val="0"/>
        <w:spacing w:line="240" w:lineRule="auto"/>
        <w:ind w:left="640" w:hanging="640"/>
        <w:rPr>
          <w:rFonts w:ascii="Times New Roman" w:hAnsi="Times New Roman"/>
          <w:noProof/>
          <w:sz w:val="24"/>
          <w:szCs w:val="24"/>
          <w:lang w:val="en-US"/>
        </w:rPr>
      </w:pPr>
      <w:r w:rsidRPr="00096508">
        <w:rPr>
          <w:rFonts w:ascii="Times New Roman" w:hAnsi="Times New Roman"/>
          <w:noProof/>
          <w:sz w:val="24"/>
          <w:szCs w:val="24"/>
          <w:lang w:val="en-US"/>
        </w:rPr>
        <w:t xml:space="preserve">4. </w:t>
      </w:r>
      <w:r w:rsidRPr="00096508">
        <w:rPr>
          <w:rFonts w:ascii="Times New Roman" w:hAnsi="Times New Roman"/>
          <w:noProof/>
          <w:sz w:val="24"/>
          <w:szCs w:val="24"/>
          <w:lang w:val="en-US"/>
        </w:rPr>
        <w:tab/>
        <w:t xml:space="preserve">Moore CA, Staples JE, Dobyns WB, et al. Characterizing the pattern of anomalies in congenital zika syndrome for pediatric clinicians. </w:t>
      </w:r>
      <w:r w:rsidRPr="00096508">
        <w:rPr>
          <w:rFonts w:ascii="Times New Roman" w:hAnsi="Times New Roman"/>
          <w:i/>
          <w:iCs/>
          <w:noProof/>
          <w:sz w:val="24"/>
          <w:szCs w:val="24"/>
          <w:lang w:val="en-US"/>
        </w:rPr>
        <w:t>JAMA Pediatr</w:t>
      </w:r>
      <w:r w:rsidRPr="00096508">
        <w:rPr>
          <w:rFonts w:ascii="Times New Roman" w:hAnsi="Times New Roman"/>
          <w:noProof/>
          <w:sz w:val="24"/>
          <w:szCs w:val="24"/>
          <w:lang w:val="en-US"/>
        </w:rPr>
        <w:t>. 2017;171(3):288-295. doi:10.1001/jamapediatrics.2016.3982</w:t>
      </w:r>
    </w:p>
    <w:p w14:paraId="2E78FAB2" w14:textId="77777777" w:rsidR="005900FE" w:rsidRPr="00096508" w:rsidRDefault="005900FE" w:rsidP="005900FE">
      <w:pPr>
        <w:widowControl w:val="0"/>
        <w:autoSpaceDE w:val="0"/>
        <w:autoSpaceDN w:val="0"/>
        <w:adjustRightInd w:val="0"/>
        <w:spacing w:line="240" w:lineRule="auto"/>
        <w:ind w:left="640" w:hanging="640"/>
        <w:rPr>
          <w:rFonts w:ascii="Times New Roman" w:hAnsi="Times New Roman"/>
          <w:noProof/>
          <w:sz w:val="24"/>
          <w:szCs w:val="24"/>
          <w:lang w:val="en-US"/>
        </w:rPr>
      </w:pPr>
      <w:r w:rsidRPr="00096508">
        <w:rPr>
          <w:rFonts w:ascii="Times New Roman" w:hAnsi="Times New Roman"/>
          <w:noProof/>
          <w:sz w:val="24"/>
          <w:szCs w:val="24"/>
          <w:lang w:val="en-US"/>
        </w:rPr>
        <w:t xml:space="preserve">5. </w:t>
      </w:r>
      <w:r w:rsidRPr="00096508">
        <w:rPr>
          <w:rFonts w:ascii="Times New Roman" w:hAnsi="Times New Roman"/>
          <w:noProof/>
          <w:sz w:val="24"/>
          <w:szCs w:val="24"/>
          <w:lang w:val="en-US"/>
        </w:rPr>
        <w:tab/>
        <w:t xml:space="preserve">Cranston JS, Tiene SF, Nielsen-Saines K, et al. Association Between Antenatal Exposure to Zika Virus and Anatomical and Neurodevelopmental Abnormalities in Children. </w:t>
      </w:r>
      <w:r w:rsidRPr="00096508">
        <w:rPr>
          <w:rFonts w:ascii="Times New Roman" w:hAnsi="Times New Roman"/>
          <w:i/>
          <w:iCs/>
          <w:noProof/>
          <w:sz w:val="24"/>
          <w:szCs w:val="24"/>
          <w:lang w:val="en-US"/>
        </w:rPr>
        <w:t>JAMA Netw open</w:t>
      </w:r>
      <w:r w:rsidRPr="00096508">
        <w:rPr>
          <w:rFonts w:ascii="Times New Roman" w:hAnsi="Times New Roman"/>
          <w:noProof/>
          <w:sz w:val="24"/>
          <w:szCs w:val="24"/>
          <w:lang w:val="en-US"/>
        </w:rPr>
        <w:t>. 2020;3(7):e209303. doi:10.1001/jamanetworkopen.2020.9303</w:t>
      </w:r>
    </w:p>
    <w:p w14:paraId="7236544E" w14:textId="77777777" w:rsidR="005900FE" w:rsidRPr="00096508" w:rsidRDefault="005900FE" w:rsidP="005900FE">
      <w:pPr>
        <w:widowControl w:val="0"/>
        <w:autoSpaceDE w:val="0"/>
        <w:autoSpaceDN w:val="0"/>
        <w:adjustRightInd w:val="0"/>
        <w:spacing w:line="240" w:lineRule="auto"/>
        <w:ind w:left="640" w:hanging="640"/>
        <w:rPr>
          <w:rFonts w:ascii="Times New Roman" w:hAnsi="Times New Roman"/>
          <w:noProof/>
          <w:sz w:val="24"/>
          <w:szCs w:val="24"/>
          <w:lang w:val="en-US"/>
        </w:rPr>
      </w:pPr>
      <w:r w:rsidRPr="00096508">
        <w:rPr>
          <w:rFonts w:ascii="Times New Roman" w:hAnsi="Times New Roman"/>
          <w:noProof/>
          <w:sz w:val="24"/>
          <w:szCs w:val="24"/>
          <w:lang w:val="en-US"/>
        </w:rPr>
        <w:t xml:space="preserve">6. </w:t>
      </w:r>
      <w:r w:rsidRPr="00096508">
        <w:rPr>
          <w:rFonts w:ascii="Times New Roman" w:hAnsi="Times New Roman"/>
          <w:noProof/>
          <w:sz w:val="24"/>
          <w:szCs w:val="24"/>
          <w:lang w:val="en-US"/>
        </w:rPr>
        <w:tab/>
        <w:t xml:space="preserve">Bertolli J, Attell JE, Rose C, et al. Functional outcomes among a cohort of children in northeastern Brazil meeting criteria for follow-up of congenital Zika virus infection. </w:t>
      </w:r>
      <w:r w:rsidRPr="00096508">
        <w:rPr>
          <w:rFonts w:ascii="Times New Roman" w:hAnsi="Times New Roman"/>
          <w:i/>
          <w:iCs/>
          <w:noProof/>
          <w:sz w:val="24"/>
          <w:szCs w:val="24"/>
          <w:lang w:val="en-US"/>
        </w:rPr>
        <w:t>Am J Trop Med Hyg</w:t>
      </w:r>
      <w:r w:rsidRPr="00096508">
        <w:rPr>
          <w:rFonts w:ascii="Times New Roman" w:hAnsi="Times New Roman"/>
          <w:noProof/>
          <w:sz w:val="24"/>
          <w:szCs w:val="24"/>
          <w:lang w:val="en-US"/>
        </w:rPr>
        <w:t>. 2020;102(5):955-963. doi:10.4269/AJTMH.19-0961</w:t>
      </w:r>
    </w:p>
    <w:p w14:paraId="294D25C7" w14:textId="77777777" w:rsidR="005900FE" w:rsidRPr="00096508" w:rsidRDefault="005900FE" w:rsidP="005900FE">
      <w:pPr>
        <w:widowControl w:val="0"/>
        <w:autoSpaceDE w:val="0"/>
        <w:autoSpaceDN w:val="0"/>
        <w:adjustRightInd w:val="0"/>
        <w:spacing w:line="240" w:lineRule="auto"/>
        <w:ind w:left="640" w:hanging="640"/>
        <w:rPr>
          <w:rFonts w:ascii="Times New Roman" w:hAnsi="Times New Roman"/>
          <w:noProof/>
          <w:sz w:val="24"/>
          <w:szCs w:val="24"/>
          <w:lang w:val="en-US"/>
        </w:rPr>
      </w:pPr>
      <w:r w:rsidRPr="00096508">
        <w:rPr>
          <w:rFonts w:ascii="Times New Roman" w:hAnsi="Times New Roman"/>
          <w:noProof/>
          <w:sz w:val="24"/>
          <w:szCs w:val="24"/>
          <w:lang w:val="en-US"/>
        </w:rPr>
        <w:t xml:space="preserve">7. </w:t>
      </w:r>
      <w:r w:rsidRPr="00096508">
        <w:rPr>
          <w:rFonts w:ascii="Times New Roman" w:hAnsi="Times New Roman"/>
          <w:noProof/>
          <w:sz w:val="24"/>
          <w:szCs w:val="24"/>
          <w:lang w:val="en-US"/>
        </w:rPr>
        <w:tab/>
        <w:t xml:space="preserve">Santana MB, Lamas CC, Athayde JG, Calvet G, Moreira J, De Lorenzo A. Congenital Zika syndrome: is the heart part of its spectrum? </w:t>
      </w:r>
      <w:r w:rsidRPr="00096508">
        <w:rPr>
          <w:rFonts w:ascii="Times New Roman" w:hAnsi="Times New Roman"/>
          <w:i/>
          <w:iCs/>
          <w:noProof/>
          <w:sz w:val="24"/>
          <w:szCs w:val="24"/>
          <w:lang w:val="en-US"/>
        </w:rPr>
        <w:t>Clin Microbiol Infect</w:t>
      </w:r>
      <w:r w:rsidRPr="00096508">
        <w:rPr>
          <w:rFonts w:ascii="Times New Roman" w:hAnsi="Times New Roman"/>
          <w:noProof/>
          <w:sz w:val="24"/>
          <w:szCs w:val="24"/>
          <w:lang w:val="en-US"/>
        </w:rPr>
        <w:t>. 2019;25(8):1043-1044. doi:10.1016/j.cmi.2019.03.020</w:t>
      </w:r>
    </w:p>
    <w:p w14:paraId="0FAF1D6F" w14:textId="77777777" w:rsidR="005900FE" w:rsidRPr="005900FE" w:rsidRDefault="005900FE" w:rsidP="005900FE">
      <w:pPr>
        <w:widowControl w:val="0"/>
        <w:autoSpaceDE w:val="0"/>
        <w:autoSpaceDN w:val="0"/>
        <w:adjustRightInd w:val="0"/>
        <w:spacing w:line="240" w:lineRule="auto"/>
        <w:ind w:left="640" w:hanging="640"/>
        <w:rPr>
          <w:rFonts w:ascii="Times New Roman" w:hAnsi="Times New Roman"/>
          <w:noProof/>
          <w:sz w:val="24"/>
          <w:szCs w:val="24"/>
        </w:rPr>
      </w:pPr>
      <w:r w:rsidRPr="00096508">
        <w:rPr>
          <w:rFonts w:ascii="Times New Roman" w:hAnsi="Times New Roman"/>
          <w:noProof/>
          <w:sz w:val="24"/>
          <w:szCs w:val="24"/>
          <w:lang w:val="en-US"/>
        </w:rPr>
        <w:t xml:space="preserve">8. </w:t>
      </w:r>
      <w:r w:rsidRPr="00096508">
        <w:rPr>
          <w:rFonts w:ascii="Times New Roman" w:hAnsi="Times New Roman"/>
          <w:noProof/>
          <w:sz w:val="24"/>
          <w:szCs w:val="24"/>
          <w:lang w:val="en-US"/>
        </w:rPr>
        <w:tab/>
        <w:t xml:space="preserve">Saad T, PennaeCosta AA, de Góes FV, et al. Neurological manifestations of congenital Zika virus infection. </w:t>
      </w:r>
      <w:r w:rsidRPr="005900FE">
        <w:rPr>
          <w:rFonts w:ascii="Times New Roman" w:hAnsi="Times New Roman"/>
          <w:i/>
          <w:iCs/>
          <w:noProof/>
          <w:sz w:val="24"/>
          <w:szCs w:val="24"/>
        </w:rPr>
        <w:t>Child’s Nerv Syst</w:t>
      </w:r>
      <w:r w:rsidRPr="005900FE">
        <w:rPr>
          <w:rFonts w:ascii="Times New Roman" w:hAnsi="Times New Roman"/>
          <w:noProof/>
          <w:sz w:val="24"/>
          <w:szCs w:val="24"/>
        </w:rPr>
        <w:t>. 2018;34(1):73-78. doi:10.1007/s00381-017-3634-4</w:t>
      </w:r>
    </w:p>
    <w:p w14:paraId="4C08F281" w14:textId="77777777" w:rsidR="005900FE" w:rsidRPr="005900FE" w:rsidRDefault="005900FE" w:rsidP="005900FE">
      <w:pPr>
        <w:widowControl w:val="0"/>
        <w:autoSpaceDE w:val="0"/>
        <w:autoSpaceDN w:val="0"/>
        <w:adjustRightInd w:val="0"/>
        <w:spacing w:line="240" w:lineRule="auto"/>
        <w:ind w:left="640" w:hanging="640"/>
        <w:rPr>
          <w:rFonts w:ascii="Times New Roman" w:hAnsi="Times New Roman"/>
          <w:noProof/>
          <w:sz w:val="24"/>
          <w:szCs w:val="24"/>
        </w:rPr>
      </w:pPr>
      <w:r w:rsidRPr="005900FE">
        <w:rPr>
          <w:rFonts w:ascii="Times New Roman" w:hAnsi="Times New Roman"/>
          <w:noProof/>
          <w:sz w:val="24"/>
          <w:szCs w:val="24"/>
        </w:rPr>
        <w:t xml:space="preserve">9. </w:t>
      </w:r>
      <w:r w:rsidRPr="005900FE">
        <w:rPr>
          <w:rFonts w:ascii="Times New Roman" w:hAnsi="Times New Roman"/>
          <w:noProof/>
          <w:sz w:val="24"/>
          <w:szCs w:val="24"/>
        </w:rPr>
        <w:tab/>
        <w:t xml:space="preserve">de Oliveira AMM, de Melo EGM, Mendes MLT, et al. </w:t>
      </w:r>
      <w:r w:rsidRPr="00096508">
        <w:rPr>
          <w:rFonts w:ascii="Times New Roman" w:hAnsi="Times New Roman"/>
          <w:noProof/>
          <w:sz w:val="24"/>
          <w:szCs w:val="24"/>
          <w:lang w:val="en-US"/>
        </w:rPr>
        <w:t xml:space="preserve">Oral and maxillofacial conditions, dietary aspects, and nutritional status of children with congenital Zika syndrome. </w:t>
      </w:r>
      <w:r w:rsidRPr="005900FE">
        <w:rPr>
          <w:rFonts w:ascii="Times New Roman" w:hAnsi="Times New Roman"/>
          <w:i/>
          <w:iCs/>
          <w:noProof/>
          <w:sz w:val="24"/>
          <w:szCs w:val="24"/>
        </w:rPr>
        <w:t>Oral Surg Oral Med Oral Pathol Oral Radiol</w:t>
      </w:r>
      <w:r w:rsidRPr="005900FE">
        <w:rPr>
          <w:rFonts w:ascii="Times New Roman" w:hAnsi="Times New Roman"/>
          <w:noProof/>
          <w:sz w:val="24"/>
          <w:szCs w:val="24"/>
        </w:rPr>
        <w:t>. 2020;130(1):71-77. doi:10.1016/j.oooo.2020.02.019</w:t>
      </w:r>
    </w:p>
    <w:p w14:paraId="0E4C2E23" w14:textId="77777777" w:rsidR="005900FE" w:rsidRPr="00096508" w:rsidRDefault="005900FE" w:rsidP="005900FE">
      <w:pPr>
        <w:widowControl w:val="0"/>
        <w:autoSpaceDE w:val="0"/>
        <w:autoSpaceDN w:val="0"/>
        <w:adjustRightInd w:val="0"/>
        <w:spacing w:line="240" w:lineRule="auto"/>
        <w:ind w:left="640" w:hanging="640"/>
        <w:rPr>
          <w:rFonts w:ascii="Times New Roman" w:hAnsi="Times New Roman"/>
          <w:noProof/>
          <w:sz w:val="24"/>
          <w:szCs w:val="24"/>
          <w:lang w:val="en-US"/>
        </w:rPr>
      </w:pPr>
      <w:r w:rsidRPr="005900FE">
        <w:rPr>
          <w:rFonts w:ascii="Times New Roman" w:hAnsi="Times New Roman"/>
          <w:noProof/>
          <w:sz w:val="24"/>
          <w:szCs w:val="24"/>
        </w:rPr>
        <w:t xml:space="preserve">10. </w:t>
      </w:r>
      <w:r w:rsidRPr="005900FE">
        <w:rPr>
          <w:rFonts w:ascii="Times New Roman" w:hAnsi="Times New Roman"/>
          <w:noProof/>
          <w:sz w:val="24"/>
          <w:szCs w:val="24"/>
        </w:rPr>
        <w:tab/>
        <w:t xml:space="preserve">Ribeiro RA, Mattos A, Meneghim MDC, et al. </w:t>
      </w:r>
      <w:r w:rsidRPr="00096508">
        <w:rPr>
          <w:rFonts w:ascii="Times New Roman" w:hAnsi="Times New Roman"/>
          <w:noProof/>
          <w:sz w:val="24"/>
          <w:szCs w:val="24"/>
          <w:lang w:val="en-US"/>
        </w:rPr>
        <w:t>Oral and maxillofacial outcomes in children with microcephaly associated with the congenital Zika syndrome. doi:10.1093/ejo/cjaa036</w:t>
      </w:r>
    </w:p>
    <w:p w14:paraId="1B929E14" w14:textId="77777777" w:rsidR="005900FE" w:rsidRPr="005900FE" w:rsidRDefault="005900FE" w:rsidP="005900FE">
      <w:pPr>
        <w:widowControl w:val="0"/>
        <w:autoSpaceDE w:val="0"/>
        <w:autoSpaceDN w:val="0"/>
        <w:adjustRightInd w:val="0"/>
        <w:spacing w:line="240" w:lineRule="auto"/>
        <w:ind w:left="640" w:hanging="640"/>
        <w:rPr>
          <w:rFonts w:ascii="Times New Roman" w:hAnsi="Times New Roman"/>
          <w:noProof/>
          <w:sz w:val="24"/>
          <w:szCs w:val="24"/>
        </w:rPr>
      </w:pPr>
      <w:r w:rsidRPr="00096508">
        <w:rPr>
          <w:rFonts w:ascii="Times New Roman" w:hAnsi="Times New Roman"/>
          <w:noProof/>
          <w:sz w:val="24"/>
          <w:szCs w:val="24"/>
          <w:lang w:val="en-US"/>
        </w:rPr>
        <w:t xml:space="preserve">11. </w:t>
      </w:r>
      <w:r w:rsidRPr="00096508">
        <w:rPr>
          <w:rFonts w:ascii="Times New Roman" w:hAnsi="Times New Roman"/>
          <w:noProof/>
          <w:sz w:val="24"/>
          <w:szCs w:val="24"/>
          <w:lang w:val="en-US"/>
        </w:rPr>
        <w:tab/>
        <w:t xml:space="preserve">Leal MC, van der Linden V, Bezerra TP, et al. Characteristics of dysphagia in infants with microcephaly caused by congenital zika virus infection, Brazil, 2015. </w:t>
      </w:r>
      <w:r w:rsidRPr="005900FE">
        <w:rPr>
          <w:rFonts w:ascii="Times New Roman" w:hAnsi="Times New Roman"/>
          <w:i/>
          <w:iCs/>
          <w:noProof/>
          <w:sz w:val="24"/>
          <w:szCs w:val="24"/>
        </w:rPr>
        <w:t>Emerg Infect Dis</w:t>
      </w:r>
      <w:r w:rsidRPr="005900FE">
        <w:rPr>
          <w:rFonts w:ascii="Times New Roman" w:hAnsi="Times New Roman"/>
          <w:noProof/>
          <w:sz w:val="24"/>
          <w:szCs w:val="24"/>
        </w:rPr>
        <w:t>. 2017;23(8):1253-1259. doi:10.3201/eid2308.170354</w:t>
      </w:r>
    </w:p>
    <w:p w14:paraId="62C722EE" w14:textId="77777777" w:rsidR="005900FE" w:rsidRPr="005900FE" w:rsidRDefault="005900FE" w:rsidP="005900FE">
      <w:pPr>
        <w:widowControl w:val="0"/>
        <w:autoSpaceDE w:val="0"/>
        <w:autoSpaceDN w:val="0"/>
        <w:adjustRightInd w:val="0"/>
        <w:spacing w:line="240" w:lineRule="auto"/>
        <w:ind w:left="640" w:hanging="640"/>
        <w:rPr>
          <w:rFonts w:ascii="Times New Roman" w:hAnsi="Times New Roman"/>
          <w:noProof/>
          <w:sz w:val="24"/>
          <w:szCs w:val="24"/>
        </w:rPr>
      </w:pPr>
      <w:r w:rsidRPr="005900FE">
        <w:rPr>
          <w:rFonts w:ascii="Times New Roman" w:hAnsi="Times New Roman"/>
          <w:noProof/>
          <w:sz w:val="24"/>
          <w:szCs w:val="24"/>
        </w:rPr>
        <w:t xml:space="preserve">12. </w:t>
      </w:r>
      <w:r w:rsidRPr="005900FE">
        <w:rPr>
          <w:rFonts w:ascii="Times New Roman" w:hAnsi="Times New Roman"/>
          <w:noProof/>
          <w:sz w:val="24"/>
          <w:szCs w:val="24"/>
        </w:rPr>
        <w:tab/>
        <w:t xml:space="preserve">Freitas P de SS, Soares GB, Mocelin HJS, et al. Congenital Zika syndrome: sociodemographic profile of mothersSíndrome congénito por el virus del Zika: perfil sociodemográfico de las madres TT  - Síndrome congênita do vírus Zika: perfil sociodemográfico das mães. </w:t>
      </w:r>
      <w:r w:rsidRPr="005900FE">
        <w:rPr>
          <w:rFonts w:ascii="Times New Roman" w:hAnsi="Times New Roman"/>
          <w:i/>
          <w:iCs/>
          <w:noProof/>
          <w:sz w:val="24"/>
          <w:szCs w:val="24"/>
        </w:rPr>
        <w:t>Rev Panam Salud Publica</w:t>
      </w:r>
      <w:r w:rsidRPr="005900FE">
        <w:rPr>
          <w:rFonts w:ascii="Times New Roman" w:hAnsi="Times New Roman"/>
          <w:noProof/>
          <w:sz w:val="24"/>
          <w:szCs w:val="24"/>
        </w:rPr>
        <w:t>. 2019;43:e24-e24. doi:10.26633/RPSP.2019.24</w:t>
      </w:r>
    </w:p>
    <w:p w14:paraId="0C93F11C" w14:textId="77777777" w:rsidR="005900FE" w:rsidRPr="00096508" w:rsidRDefault="005900FE" w:rsidP="005900FE">
      <w:pPr>
        <w:widowControl w:val="0"/>
        <w:autoSpaceDE w:val="0"/>
        <w:autoSpaceDN w:val="0"/>
        <w:adjustRightInd w:val="0"/>
        <w:spacing w:line="240" w:lineRule="auto"/>
        <w:ind w:left="640" w:hanging="640"/>
        <w:rPr>
          <w:rFonts w:ascii="Times New Roman" w:hAnsi="Times New Roman"/>
          <w:noProof/>
          <w:sz w:val="24"/>
          <w:szCs w:val="24"/>
          <w:lang w:val="en-US"/>
        </w:rPr>
      </w:pPr>
      <w:r w:rsidRPr="005900FE">
        <w:rPr>
          <w:rFonts w:ascii="Times New Roman" w:hAnsi="Times New Roman"/>
          <w:noProof/>
          <w:sz w:val="24"/>
          <w:szCs w:val="24"/>
        </w:rPr>
        <w:lastRenderedPageBreak/>
        <w:t xml:space="preserve">13. </w:t>
      </w:r>
      <w:r w:rsidRPr="005900FE">
        <w:rPr>
          <w:rFonts w:ascii="Times New Roman" w:hAnsi="Times New Roman"/>
          <w:noProof/>
          <w:sz w:val="24"/>
          <w:szCs w:val="24"/>
        </w:rPr>
        <w:tab/>
        <w:t xml:space="preserve">Chumlea WC. </w:t>
      </w:r>
      <w:r w:rsidRPr="00096508">
        <w:rPr>
          <w:rFonts w:ascii="Times New Roman" w:hAnsi="Times New Roman"/>
          <w:i/>
          <w:iCs/>
          <w:noProof/>
          <w:sz w:val="24"/>
          <w:szCs w:val="24"/>
          <w:lang w:val="en-US"/>
        </w:rPr>
        <w:t>Physical Growth and Maturation. In: Handbook of Pediatric Nutrition.</w:t>
      </w:r>
      <w:r w:rsidRPr="00096508">
        <w:rPr>
          <w:rFonts w:ascii="Times New Roman" w:hAnsi="Times New Roman"/>
          <w:noProof/>
          <w:sz w:val="24"/>
          <w:szCs w:val="24"/>
          <w:lang w:val="en-US"/>
        </w:rPr>
        <w:t xml:space="preserve"> 3</w:t>
      </w:r>
      <w:r w:rsidRPr="00096508">
        <w:rPr>
          <w:rFonts w:ascii="Times New Roman" w:hAnsi="Times New Roman"/>
          <w:noProof/>
          <w:sz w:val="24"/>
          <w:szCs w:val="24"/>
          <w:vertAlign w:val="superscript"/>
          <w:lang w:val="en-US"/>
        </w:rPr>
        <w:t>a</w:t>
      </w:r>
      <w:r w:rsidRPr="00096508">
        <w:rPr>
          <w:rFonts w:ascii="Times New Roman" w:hAnsi="Times New Roman"/>
          <w:noProof/>
          <w:sz w:val="24"/>
          <w:szCs w:val="24"/>
          <w:lang w:val="en-US"/>
        </w:rPr>
        <w:t>. (Samour, P. Q.; King K orgs, ed.). Jones and Bartlett Publishers; 2005.</w:t>
      </w:r>
    </w:p>
    <w:p w14:paraId="22958130" w14:textId="77777777" w:rsidR="005900FE" w:rsidRPr="005900FE" w:rsidRDefault="005900FE" w:rsidP="005900FE">
      <w:pPr>
        <w:widowControl w:val="0"/>
        <w:autoSpaceDE w:val="0"/>
        <w:autoSpaceDN w:val="0"/>
        <w:adjustRightInd w:val="0"/>
        <w:spacing w:line="240" w:lineRule="auto"/>
        <w:ind w:left="640" w:hanging="640"/>
        <w:rPr>
          <w:rFonts w:ascii="Times New Roman" w:hAnsi="Times New Roman"/>
          <w:noProof/>
          <w:sz w:val="24"/>
          <w:szCs w:val="24"/>
        </w:rPr>
      </w:pPr>
      <w:r w:rsidRPr="00096508">
        <w:rPr>
          <w:rFonts w:ascii="Times New Roman" w:hAnsi="Times New Roman"/>
          <w:noProof/>
          <w:sz w:val="24"/>
          <w:szCs w:val="24"/>
          <w:lang w:val="en-US"/>
        </w:rPr>
        <w:t xml:space="preserve">14. </w:t>
      </w:r>
      <w:r w:rsidRPr="00096508">
        <w:rPr>
          <w:rFonts w:ascii="Times New Roman" w:hAnsi="Times New Roman"/>
          <w:noProof/>
          <w:sz w:val="24"/>
          <w:szCs w:val="24"/>
          <w:lang w:val="en-US"/>
        </w:rPr>
        <w:tab/>
        <w:t xml:space="preserve">Vaivada T, Gaffey MF, Bhutta ZA. Promoting early child development with interventions in health and nutrition: A systematic review. </w:t>
      </w:r>
      <w:r w:rsidRPr="005900FE">
        <w:rPr>
          <w:rFonts w:ascii="Times New Roman" w:hAnsi="Times New Roman"/>
          <w:i/>
          <w:iCs/>
          <w:noProof/>
          <w:sz w:val="24"/>
          <w:szCs w:val="24"/>
        </w:rPr>
        <w:t>Pediatrics</w:t>
      </w:r>
      <w:r w:rsidRPr="005900FE">
        <w:rPr>
          <w:rFonts w:ascii="Times New Roman" w:hAnsi="Times New Roman"/>
          <w:noProof/>
          <w:sz w:val="24"/>
          <w:szCs w:val="24"/>
        </w:rPr>
        <w:t>. 2017;140(2). doi:10.1542/peds.2016-4308</w:t>
      </w:r>
    </w:p>
    <w:p w14:paraId="5C89C2E3" w14:textId="77777777" w:rsidR="005900FE" w:rsidRPr="005900FE" w:rsidRDefault="005900FE" w:rsidP="005900FE">
      <w:pPr>
        <w:widowControl w:val="0"/>
        <w:autoSpaceDE w:val="0"/>
        <w:autoSpaceDN w:val="0"/>
        <w:adjustRightInd w:val="0"/>
        <w:spacing w:line="240" w:lineRule="auto"/>
        <w:ind w:left="640" w:hanging="640"/>
        <w:rPr>
          <w:rFonts w:ascii="Times New Roman" w:hAnsi="Times New Roman"/>
          <w:noProof/>
          <w:sz w:val="24"/>
          <w:szCs w:val="24"/>
        </w:rPr>
      </w:pPr>
      <w:r w:rsidRPr="005900FE">
        <w:rPr>
          <w:rFonts w:ascii="Times New Roman" w:hAnsi="Times New Roman"/>
          <w:noProof/>
          <w:sz w:val="24"/>
          <w:szCs w:val="24"/>
        </w:rPr>
        <w:t xml:space="preserve">15. </w:t>
      </w:r>
      <w:r w:rsidRPr="005900FE">
        <w:rPr>
          <w:rFonts w:ascii="Times New Roman" w:hAnsi="Times New Roman"/>
          <w:noProof/>
          <w:sz w:val="24"/>
          <w:szCs w:val="24"/>
        </w:rPr>
        <w:tab/>
        <w:t xml:space="preserve">Prata-Barbosa A, Martins MM, Guastavino AB, Cunha AJLA da. </w:t>
      </w:r>
      <w:r w:rsidRPr="00096508">
        <w:rPr>
          <w:rFonts w:ascii="Times New Roman" w:hAnsi="Times New Roman"/>
          <w:noProof/>
          <w:sz w:val="24"/>
          <w:szCs w:val="24"/>
          <w:lang w:val="en-US"/>
        </w:rPr>
        <w:t xml:space="preserve">Effects of Zika infection on growth. </w:t>
      </w:r>
      <w:r w:rsidRPr="005900FE">
        <w:rPr>
          <w:rFonts w:ascii="Times New Roman" w:hAnsi="Times New Roman"/>
          <w:i/>
          <w:iCs/>
          <w:noProof/>
          <w:sz w:val="24"/>
          <w:szCs w:val="24"/>
        </w:rPr>
        <w:t>J Pediatr (Rio J)</w:t>
      </w:r>
      <w:r w:rsidRPr="005900FE">
        <w:rPr>
          <w:rFonts w:ascii="Times New Roman" w:hAnsi="Times New Roman"/>
          <w:noProof/>
          <w:sz w:val="24"/>
          <w:szCs w:val="24"/>
        </w:rPr>
        <w:t>. 2019;95(S1):30-41. doi:10.1016/j.jped.2018.10.016</w:t>
      </w:r>
    </w:p>
    <w:p w14:paraId="2C065E00" w14:textId="77777777" w:rsidR="005900FE" w:rsidRPr="005900FE" w:rsidRDefault="005900FE" w:rsidP="005900FE">
      <w:pPr>
        <w:widowControl w:val="0"/>
        <w:autoSpaceDE w:val="0"/>
        <w:autoSpaceDN w:val="0"/>
        <w:adjustRightInd w:val="0"/>
        <w:spacing w:line="240" w:lineRule="auto"/>
        <w:ind w:left="640" w:hanging="640"/>
        <w:rPr>
          <w:rFonts w:ascii="Times New Roman" w:hAnsi="Times New Roman"/>
          <w:noProof/>
          <w:sz w:val="24"/>
          <w:szCs w:val="24"/>
        </w:rPr>
      </w:pPr>
      <w:r w:rsidRPr="005900FE">
        <w:rPr>
          <w:rFonts w:ascii="Times New Roman" w:hAnsi="Times New Roman"/>
          <w:noProof/>
          <w:sz w:val="24"/>
          <w:szCs w:val="24"/>
        </w:rPr>
        <w:t xml:space="preserve">16. </w:t>
      </w:r>
      <w:r w:rsidRPr="005900FE">
        <w:rPr>
          <w:rFonts w:ascii="Times New Roman" w:hAnsi="Times New Roman"/>
          <w:noProof/>
          <w:sz w:val="24"/>
          <w:szCs w:val="24"/>
        </w:rPr>
        <w:tab/>
        <w:t xml:space="preserve">Brasil. Ministério da Saúde. Secretaria de Vigilância em Saúde. Secretaria de Atenção à Saúde. </w:t>
      </w:r>
      <w:r w:rsidRPr="005900FE">
        <w:rPr>
          <w:rFonts w:ascii="Times New Roman" w:hAnsi="Times New Roman"/>
          <w:i/>
          <w:iCs/>
          <w:noProof/>
          <w:sz w:val="24"/>
          <w:szCs w:val="24"/>
        </w:rPr>
        <w:t>Orientações Integradas de Vigilância e Atenção à Saúde No Âmbito Da Emergência de Saúde Pública de Importância Nacional: Procedimentos Para o Monitoramento Das Alterações No Crescimento e Desenvolvimento a Partir Da Gestação Até a Primeira Infância, Relac</w:t>
      </w:r>
      <w:r w:rsidRPr="005900FE">
        <w:rPr>
          <w:rFonts w:ascii="Times New Roman" w:hAnsi="Times New Roman"/>
          <w:noProof/>
          <w:sz w:val="24"/>
          <w:szCs w:val="24"/>
        </w:rPr>
        <w:t>. 1</w:t>
      </w:r>
      <w:r w:rsidRPr="005900FE">
        <w:rPr>
          <w:rFonts w:ascii="Times New Roman" w:hAnsi="Times New Roman"/>
          <w:noProof/>
          <w:sz w:val="24"/>
          <w:szCs w:val="24"/>
          <w:vertAlign w:val="superscript"/>
        </w:rPr>
        <w:t>a</w:t>
      </w:r>
      <w:r w:rsidRPr="005900FE">
        <w:rPr>
          <w:rFonts w:ascii="Times New Roman" w:hAnsi="Times New Roman"/>
          <w:noProof/>
          <w:sz w:val="24"/>
          <w:szCs w:val="24"/>
        </w:rPr>
        <w:t>. (Ministério da Saúde., ed.). Brasília - DF.; 2017. http://bvsms.saude.gov.br/bvs/publicacoes/orientacoes_integradas_vigilancia_atencao_emergencia_saude_publica.pdf.</w:t>
      </w:r>
    </w:p>
    <w:p w14:paraId="0B50F02F" w14:textId="77777777" w:rsidR="005900FE" w:rsidRPr="005900FE" w:rsidRDefault="005900FE" w:rsidP="005900FE">
      <w:pPr>
        <w:widowControl w:val="0"/>
        <w:autoSpaceDE w:val="0"/>
        <w:autoSpaceDN w:val="0"/>
        <w:adjustRightInd w:val="0"/>
        <w:spacing w:line="240" w:lineRule="auto"/>
        <w:ind w:left="640" w:hanging="640"/>
        <w:rPr>
          <w:rFonts w:ascii="Times New Roman" w:hAnsi="Times New Roman"/>
          <w:noProof/>
          <w:sz w:val="24"/>
          <w:szCs w:val="24"/>
        </w:rPr>
      </w:pPr>
      <w:r w:rsidRPr="00096508">
        <w:rPr>
          <w:rFonts w:ascii="Times New Roman" w:hAnsi="Times New Roman"/>
          <w:noProof/>
          <w:sz w:val="24"/>
          <w:szCs w:val="24"/>
          <w:lang w:val="en-US"/>
        </w:rPr>
        <w:t xml:space="preserve">17. </w:t>
      </w:r>
      <w:r w:rsidRPr="00096508">
        <w:rPr>
          <w:rFonts w:ascii="Times New Roman" w:hAnsi="Times New Roman"/>
          <w:noProof/>
          <w:sz w:val="24"/>
          <w:szCs w:val="24"/>
          <w:lang w:val="en-US"/>
        </w:rPr>
        <w:tab/>
        <w:t xml:space="preserve">Villar J, Ismail LC, Victora CG, et al. International standards for newborn weight, length, and head circumference by gestational age and sex: The Newborn Cross-Sectional Study of the INTERGROWTH-21st Project. </w:t>
      </w:r>
      <w:r w:rsidRPr="005900FE">
        <w:rPr>
          <w:rFonts w:ascii="Times New Roman" w:hAnsi="Times New Roman"/>
          <w:i/>
          <w:iCs/>
          <w:noProof/>
          <w:sz w:val="24"/>
          <w:szCs w:val="24"/>
        </w:rPr>
        <w:t>Lancet</w:t>
      </w:r>
      <w:r w:rsidRPr="005900FE">
        <w:rPr>
          <w:rFonts w:ascii="Times New Roman" w:hAnsi="Times New Roman"/>
          <w:noProof/>
          <w:sz w:val="24"/>
          <w:szCs w:val="24"/>
        </w:rPr>
        <w:t>. 2014;384(9946):857-868. doi:10.1016/s0140-6736(14)60932-6</w:t>
      </w:r>
    </w:p>
    <w:p w14:paraId="3B1AE7CF" w14:textId="77777777" w:rsidR="005900FE" w:rsidRPr="005900FE" w:rsidRDefault="005900FE" w:rsidP="005900FE">
      <w:pPr>
        <w:widowControl w:val="0"/>
        <w:autoSpaceDE w:val="0"/>
        <w:autoSpaceDN w:val="0"/>
        <w:adjustRightInd w:val="0"/>
        <w:spacing w:line="240" w:lineRule="auto"/>
        <w:ind w:left="640" w:hanging="640"/>
        <w:rPr>
          <w:rFonts w:ascii="Times New Roman" w:hAnsi="Times New Roman"/>
          <w:noProof/>
          <w:sz w:val="24"/>
          <w:szCs w:val="24"/>
        </w:rPr>
      </w:pPr>
      <w:r w:rsidRPr="005900FE">
        <w:rPr>
          <w:rFonts w:ascii="Times New Roman" w:hAnsi="Times New Roman"/>
          <w:noProof/>
          <w:sz w:val="24"/>
          <w:szCs w:val="24"/>
        </w:rPr>
        <w:t xml:space="preserve">18. </w:t>
      </w:r>
      <w:r w:rsidRPr="005900FE">
        <w:rPr>
          <w:rFonts w:ascii="Times New Roman" w:hAnsi="Times New Roman"/>
          <w:noProof/>
          <w:sz w:val="24"/>
          <w:szCs w:val="24"/>
        </w:rPr>
        <w:tab/>
        <w:t xml:space="preserve">Brasil M da SS de A à SD de atenção B. </w:t>
      </w:r>
      <w:r w:rsidRPr="005900FE">
        <w:rPr>
          <w:rFonts w:ascii="Times New Roman" w:hAnsi="Times New Roman"/>
          <w:i/>
          <w:iCs/>
          <w:noProof/>
          <w:sz w:val="24"/>
          <w:szCs w:val="24"/>
        </w:rPr>
        <w:t>Orientações Para a Coleta e Análise de Dados Antropométricos Em Serviços de Saúde: Norma Técnica Do Sistema de Vigilância Alimentar e Nutricional - SISVAN / Básica.</w:t>
      </w:r>
      <w:r w:rsidRPr="005900FE">
        <w:rPr>
          <w:rFonts w:ascii="Times New Roman" w:hAnsi="Times New Roman"/>
          <w:noProof/>
          <w:sz w:val="24"/>
          <w:szCs w:val="24"/>
        </w:rPr>
        <w:t xml:space="preserve"> Brasília, DF.; 2011. http://bvsms.saude.gov.br/bvs/publicacoes/orientacoes_coleta_analise_dados_antropometricos.pdf.</w:t>
      </w:r>
    </w:p>
    <w:p w14:paraId="123BB489" w14:textId="77777777" w:rsidR="005900FE" w:rsidRPr="00096508" w:rsidRDefault="005900FE" w:rsidP="005900FE">
      <w:pPr>
        <w:widowControl w:val="0"/>
        <w:autoSpaceDE w:val="0"/>
        <w:autoSpaceDN w:val="0"/>
        <w:adjustRightInd w:val="0"/>
        <w:spacing w:line="240" w:lineRule="auto"/>
        <w:ind w:left="640" w:hanging="640"/>
        <w:rPr>
          <w:rFonts w:ascii="Times New Roman" w:hAnsi="Times New Roman"/>
          <w:noProof/>
          <w:sz w:val="24"/>
          <w:szCs w:val="24"/>
          <w:lang w:val="en-US"/>
        </w:rPr>
      </w:pPr>
      <w:r w:rsidRPr="00096508">
        <w:rPr>
          <w:rFonts w:ascii="Times New Roman" w:hAnsi="Times New Roman"/>
          <w:noProof/>
          <w:sz w:val="24"/>
          <w:szCs w:val="24"/>
          <w:lang w:val="en-US"/>
        </w:rPr>
        <w:t xml:space="preserve">19. </w:t>
      </w:r>
      <w:r w:rsidRPr="00096508">
        <w:rPr>
          <w:rFonts w:ascii="Times New Roman" w:hAnsi="Times New Roman"/>
          <w:noProof/>
          <w:sz w:val="24"/>
          <w:szCs w:val="24"/>
          <w:lang w:val="en-US"/>
        </w:rPr>
        <w:tab/>
        <w:t xml:space="preserve">World Health Organization WHO. </w:t>
      </w:r>
      <w:r w:rsidRPr="00096508">
        <w:rPr>
          <w:rFonts w:ascii="Times New Roman" w:hAnsi="Times New Roman"/>
          <w:i/>
          <w:iCs/>
          <w:noProof/>
          <w:sz w:val="24"/>
          <w:szCs w:val="24"/>
          <w:lang w:val="en-US"/>
        </w:rPr>
        <w:t>The WHO Child Growth Standards: Length/Height-for-Age, Weight-for-Age, Weight-for-Length, Weight-for- Height and Body Mass Index-for-Age : Methods and Development</w:t>
      </w:r>
      <w:r w:rsidRPr="00096508">
        <w:rPr>
          <w:rFonts w:ascii="Times New Roman" w:hAnsi="Times New Roman"/>
          <w:noProof/>
          <w:sz w:val="24"/>
          <w:szCs w:val="24"/>
          <w:lang w:val="en-US"/>
        </w:rPr>
        <w:t>. Geneva, Switzerland; 2006. http://www.who.int/childgrowth/en/.</w:t>
      </w:r>
    </w:p>
    <w:p w14:paraId="1789B86D" w14:textId="77777777" w:rsidR="005900FE" w:rsidRPr="00096508" w:rsidRDefault="005900FE" w:rsidP="005900FE">
      <w:pPr>
        <w:widowControl w:val="0"/>
        <w:autoSpaceDE w:val="0"/>
        <w:autoSpaceDN w:val="0"/>
        <w:adjustRightInd w:val="0"/>
        <w:spacing w:line="240" w:lineRule="auto"/>
        <w:ind w:left="640" w:hanging="640"/>
        <w:rPr>
          <w:rFonts w:ascii="Times New Roman" w:hAnsi="Times New Roman"/>
          <w:noProof/>
          <w:sz w:val="24"/>
          <w:szCs w:val="24"/>
          <w:lang w:val="en-US"/>
        </w:rPr>
      </w:pPr>
      <w:r w:rsidRPr="00096508">
        <w:rPr>
          <w:rFonts w:ascii="Times New Roman" w:hAnsi="Times New Roman"/>
          <w:noProof/>
          <w:sz w:val="24"/>
          <w:szCs w:val="24"/>
          <w:lang w:val="en-US"/>
        </w:rPr>
        <w:t xml:space="preserve">20. </w:t>
      </w:r>
      <w:r w:rsidRPr="00096508">
        <w:rPr>
          <w:rFonts w:ascii="Times New Roman" w:hAnsi="Times New Roman"/>
          <w:noProof/>
          <w:sz w:val="24"/>
          <w:szCs w:val="24"/>
          <w:lang w:val="en-US"/>
        </w:rPr>
        <w:tab/>
        <w:t xml:space="preserve">Soares F, Abranches AD, Villela L, et al. Zika virus infection in pregnancy and infant growth, body composition in the first three months of life: a cohort study. </w:t>
      </w:r>
      <w:r w:rsidRPr="00096508">
        <w:rPr>
          <w:rFonts w:ascii="Times New Roman" w:hAnsi="Times New Roman"/>
          <w:i/>
          <w:iCs/>
          <w:noProof/>
          <w:sz w:val="24"/>
          <w:szCs w:val="24"/>
          <w:lang w:val="en-US"/>
        </w:rPr>
        <w:t>Sci Rep</w:t>
      </w:r>
      <w:r w:rsidRPr="00096508">
        <w:rPr>
          <w:rFonts w:ascii="Times New Roman" w:hAnsi="Times New Roman"/>
          <w:noProof/>
          <w:sz w:val="24"/>
          <w:szCs w:val="24"/>
          <w:lang w:val="en-US"/>
        </w:rPr>
        <w:t>. 2019;9(1):19198. doi:10.1038/s41598-019-55598-6</w:t>
      </w:r>
    </w:p>
    <w:p w14:paraId="1974DA1C" w14:textId="77777777" w:rsidR="005900FE" w:rsidRPr="00096508" w:rsidRDefault="005900FE" w:rsidP="005900FE">
      <w:pPr>
        <w:widowControl w:val="0"/>
        <w:autoSpaceDE w:val="0"/>
        <w:autoSpaceDN w:val="0"/>
        <w:adjustRightInd w:val="0"/>
        <w:spacing w:line="240" w:lineRule="auto"/>
        <w:ind w:left="640" w:hanging="640"/>
        <w:rPr>
          <w:rFonts w:ascii="Times New Roman" w:hAnsi="Times New Roman"/>
          <w:noProof/>
          <w:sz w:val="24"/>
          <w:szCs w:val="24"/>
          <w:lang w:val="en-US"/>
        </w:rPr>
      </w:pPr>
      <w:r w:rsidRPr="00096508">
        <w:rPr>
          <w:rFonts w:ascii="Times New Roman" w:hAnsi="Times New Roman"/>
          <w:noProof/>
          <w:sz w:val="24"/>
          <w:szCs w:val="24"/>
          <w:lang w:val="en-US"/>
        </w:rPr>
        <w:t xml:space="preserve">21. </w:t>
      </w:r>
      <w:r w:rsidRPr="00096508">
        <w:rPr>
          <w:rFonts w:ascii="Times New Roman" w:hAnsi="Times New Roman"/>
          <w:noProof/>
          <w:sz w:val="24"/>
          <w:szCs w:val="24"/>
          <w:lang w:val="en-US"/>
        </w:rPr>
        <w:tab/>
        <w:t xml:space="preserve">dos Santos SFM, Soares FVM, de Abranches AD, da Costa ACC, Moreira MEL, de Matos Fonseca V. Infants with microcephaly due to ZIKA virus exposure: nutritional status and food practices. </w:t>
      </w:r>
      <w:r w:rsidRPr="00096508">
        <w:rPr>
          <w:rFonts w:ascii="Times New Roman" w:hAnsi="Times New Roman"/>
          <w:i/>
          <w:iCs/>
          <w:noProof/>
          <w:sz w:val="24"/>
          <w:szCs w:val="24"/>
          <w:lang w:val="en-US"/>
        </w:rPr>
        <w:t>Nutr J</w:t>
      </w:r>
      <w:r w:rsidRPr="00096508">
        <w:rPr>
          <w:rFonts w:ascii="Times New Roman" w:hAnsi="Times New Roman"/>
          <w:noProof/>
          <w:sz w:val="24"/>
          <w:szCs w:val="24"/>
          <w:lang w:val="en-US"/>
        </w:rPr>
        <w:t>. 2019;18(1):4. doi:10.1186/s12937-019-0429-3</w:t>
      </w:r>
    </w:p>
    <w:p w14:paraId="32E0139A" w14:textId="77777777" w:rsidR="005900FE" w:rsidRPr="005900FE" w:rsidRDefault="005900FE" w:rsidP="005900FE">
      <w:pPr>
        <w:widowControl w:val="0"/>
        <w:autoSpaceDE w:val="0"/>
        <w:autoSpaceDN w:val="0"/>
        <w:adjustRightInd w:val="0"/>
        <w:spacing w:line="240" w:lineRule="auto"/>
        <w:ind w:left="640" w:hanging="640"/>
        <w:rPr>
          <w:rFonts w:ascii="Times New Roman" w:hAnsi="Times New Roman"/>
          <w:noProof/>
          <w:sz w:val="24"/>
          <w:szCs w:val="24"/>
        </w:rPr>
      </w:pPr>
      <w:r w:rsidRPr="00096508">
        <w:rPr>
          <w:rFonts w:ascii="Times New Roman" w:hAnsi="Times New Roman"/>
          <w:noProof/>
          <w:sz w:val="24"/>
          <w:szCs w:val="24"/>
          <w:lang w:val="en-US"/>
        </w:rPr>
        <w:t xml:space="preserve">22. </w:t>
      </w:r>
      <w:r w:rsidRPr="00096508">
        <w:rPr>
          <w:rFonts w:ascii="Times New Roman" w:hAnsi="Times New Roman"/>
          <w:noProof/>
          <w:sz w:val="24"/>
          <w:szCs w:val="24"/>
          <w:lang w:val="en-US"/>
        </w:rPr>
        <w:tab/>
        <w:t xml:space="preserve">Agostoni C, Grandi F, Gianni ML, et al. Growth patterns of breast fed and formula fed infants in the first 12 months of life: An Italian study. </w:t>
      </w:r>
      <w:r w:rsidRPr="005900FE">
        <w:rPr>
          <w:rFonts w:ascii="Times New Roman" w:hAnsi="Times New Roman"/>
          <w:i/>
          <w:iCs/>
          <w:noProof/>
          <w:sz w:val="24"/>
          <w:szCs w:val="24"/>
        </w:rPr>
        <w:t>Arch Dis Child</w:t>
      </w:r>
      <w:r w:rsidRPr="005900FE">
        <w:rPr>
          <w:rFonts w:ascii="Times New Roman" w:hAnsi="Times New Roman"/>
          <w:noProof/>
          <w:sz w:val="24"/>
          <w:szCs w:val="24"/>
        </w:rPr>
        <w:t>. 1999;81(5):395-399. doi:10.1136/adc.81.5.395</w:t>
      </w:r>
    </w:p>
    <w:p w14:paraId="595CD3F5" w14:textId="77777777" w:rsidR="005900FE" w:rsidRPr="005900FE" w:rsidRDefault="005900FE" w:rsidP="005900FE">
      <w:pPr>
        <w:widowControl w:val="0"/>
        <w:autoSpaceDE w:val="0"/>
        <w:autoSpaceDN w:val="0"/>
        <w:adjustRightInd w:val="0"/>
        <w:spacing w:line="240" w:lineRule="auto"/>
        <w:ind w:left="640" w:hanging="640"/>
        <w:rPr>
          <w:rFonts w:ascii="Times New Roman" w:hAnsi="Times New Roman"/>
          <w:noProof/>
          <w:sz w:val="24"/>
          <w:szCs w:val="24"/>
        </w:rPr>
      </w:pPr>
      <w:r w:rsidRPr="005900FE">
        <w:rPr>
          <w:rFonts w:ascii="Times New Roman" w:hAnsi="Times New Roman"/>
          <w:noProof/>
          <w:sz w:val="24"/>
          <w:szCs w:val="24"/>
        </w:rPr>
        <w:t xml:space="preserve">23. </w:t>
      </w:r>
      <w:r w:rsidRPr="005900FE">
        <w:rPr>
          <w:rFonts w:ascii="Times New Roman" w:hAnsi="Times New Roman"/>
          <w:noProof/>
          <w:sz w:val="24"/>
          <w:szCs w:val="24"/>
        </w:rPr>
        <w:tab/>
        <w:t>Brasil. Ministério da Saúde. SISVAN Sistema de Vigilância Alimentar e Nutricional. Relatórios de Acesso Público. Estado Nutricional. https://sisaps.saude.gov.br/sisvan/relatoriopublico/index.</w:t>
      </w:r>
    </w:p>
    <w:p w14:paraId="593C561D" w14:textId="77777777" w:rsidR="005900FE" w:rsidRPr="00096508" w:rsidRDefault="005900FE" w:rsidP="005900FE">
      <w:pPr>
        <w:widowControl w:val="0"/>
        <w:autoSpaceDE w:val="0"/>
        <w:autoSpaceDN w:val="0"/>
        <w:adjustRightInd w:val="0"/>
        <w:spacing w:line="240" w:lineRule="auto"/>
        <w:ind w:left="640" w:hanging="640"/>
        <w:rPr>
          <w:rFonts w:ascii="Times New Roman" w:hAnsi="Times New Roman"/>
          <w:noProof/>
          <w:sz w:val="24"/>
          <w:szCs w:val="24"/>
          <w:lang w:val="en-US"/>
        </w:rPr>
      </w:pPr>
      <w:r w:rsidRPr="005900FE">
        <w:rPr>
          <w:rFonts w:ascii="Times New Roman" w:hAnsi="Times New Roman"/>
          <w:noProof/>
          <w:sz w:val="24"/>
          <w:szCs w:val="24"/>
        </w:rPr>
        <w:t xml:space="preserve">24. </w:t>
      </w:r>
      <w:r w:rsidRPr="005900FE">
        <w:rPr>
          <w:rFonts w:ascii="Times New Roman" w:hAnsi="Times New Roman"/>
          <w:noProof/>
          <w:sz w:val="24"/>
          <w:szCs w:val="24"/>
        </w:rPr>
        <w:tab/>
        <w:t xml:space="preserve">del Campo M, Feitosa IMLL, Ribeiro EM, et al. </w:t>
      </w:r>
      <w:r w:rsidRPr="00096508">
        <w:rPr>
          <w:rFonts w:ascii="Times New Roman" w:hAnsi="Times New Roman"/>
          <w:noProof/>
          <w:sz w:val="24"/>
          <w:szCs w:val="24"/>
          <w:lang w:val="en-US"/>
        </w:rPr>
        <w:t xml:space="preserve">The phenotypic spectrum of congenital Zika syndrome. </w:t>
      </w:r>
      <w:r w:rsidRPr="00096508">
        <w:rPr>
          <w:rFonts w:ascii="Times New Roman" w:hAnsi="Times New Roman"/>
          <w:i/>
          <w:iCs/>
          <w:noProof/>
          <w:sz w:val="24"/>
          <w:szCs w:val="24"/>
          <w:lang w:val="en-US"/>
        </w:rPr>
        <w:t>Am J Med Genet Part A</w:t>
      </w:r>
      <w:r w:rsidRPr="00096508">
        <w:rPr>
          <w:rFonts w:ascii="Times New Roman" w:hAnsi="Times New Roman"/>
          <w:noProof/>
          <w:sz w:val="24"/>
          <w:szCs w:val="24"/>
          <w:lang w:val="en-US"/>
        </w:rPr>
        <w:t xml:space="preserve">. 2017;173(4):841-857. </w:t>
      </w:r>
      <w:r w:rsidRPr="00096508">
        <w:rPr>
          <w:rFonts w:ascii="Times New Roman" w:hAnsi="Times New Roman"/>
          <w:noProof/>
          <w:sz w:val="24"/>
          <w:szCs w:val="24"/>
          <w:lang w:val="en-US"/>
        </w:rPr>
        <w:lastRenderedPageBreak/>
        <w:t>doi:10.1002/ajmg.a.38170</w:t>
      </w:r>
    </w:p>
    <w:p w14:paraId="7AC076E4" w14:textId="77777777" w:rsidR="005900FE" w:rsidRPr="005900FE" w:rsidRDefault="005900FE" w:rsidP="005900FE">
      <w:pPr>
        <w:widowControl w:val="0"/>
        <w:autoSpaceDE w:val="0"/>
        <w:autoSpaceDN w:val="0"/>
        <w:adjustRightInd w:val="0"/>
        <w:spacing w:line="240" w:lineRule="auto"/>
        <w:ind w:left="640" w:hanging="640"/>
        <w:rPr>
          <w:rFonts w:ascii="Times New Roman" w:hAnsi="Times New Roman"/>
          <w:noProof/>
          <w:sz w:val="24"/>
          <w:szCs w:val="24"/>
        </w:rPr>
      </w:pPr>
      <w:r w:rsidRPr="00096508">
        <w:rPr>
          <w:rFonts w:ascii="Times New Roman" w:hAnsi="Times New Roman"/>
          <w:noProof/>
          <w:sz w:val="24"/>
          <w:szCs w:val="24"/>
          <w:lang w:val="en-US"/>
        </w:rPr>
        <w:t xml:space="preserve">25. </w:t>
      </w:r>
      <w:r w:rsidRPr="00096508">
        <w:rPr>
          <w:rFonts w:ascii="Times New Roman" w:hAnsi="Times New Roman"/>
          <w:noProof/>
          <w:sz w:val="24"/>
          <w:szCs w:val="24"/>
          <w:lang w:val="en-US"/>
        </w:rPr>
        <w:tab/>
        <w:t xml:space="preserve">Besnard M, Eyrolle-Guignot D, Guillemette-Artur P, et al. Congenital cerebral malformations and dysfunction in fetuses and newborns following the 2013 to 2014 Zika virus epidemic in French Polynesia. </w:t>
      </w:r>
      <w:r w:rsidRPr="005900FE">
        <w:rPr>
          <w:rFonts w:ascii="Times New Roman" w:hAnsi="Times New Roman"/>
          <w:i/>
          <w:iCs/>
          <w:noProof/>
          <w:sz w:val="24"/>
          <w:szCs w:val="24"/>
        </w:rPr>
        <w:t>Euro Surveill</w:t>
      </w:r>
      <w:r w:rsidRPr="005900FE">
        <w:rPr>
          <w:rFonts w:ascii="Times New Roman" w:hAnsi="Times New Roman"/>
          <w:noProof/>
          <w:sz w:val="24"/>
          <w:szCs w:val="24"/>
        </w:rPr>
        <w:t>. 2016;21(13):doi: 10.2807/1560-7917.ES.2016.21.13.30181. doi:10.2807/1560-7917.ES.2016.21.13.30181</w:t>
      </w:r>
    </w:p>
    <w:p w14:paraId="449DF94C" w14:textId="77777777" w:rsidR="005900FE" w:rsidRPr="005900FE" w:rsidRDefault="005900FE" w:rsidP="005900FE">
      <w:pPr>
        <w:widowControl w:val="0"/>
        <w:autoSpaceDE w:val="0"/>
        <w:autoSpaceDN w:val="0"/>
        <w:adjustRightInd w:val="0"/>
        <w:spacing w:line="240" w:lineRule="auto"/>
        <w:ind w:left="640" w:hanging="640"/>
        <w:rPr>
          <w:rFonts w:ascii="Times New Roman" w:hAnsi="Times New Roman"/>
          <w:noProof/>
          <w:sz w:val="24"/>
          <w:szCs w:val="24"/>
        </w:rPr>
      </w:pPr>
      <w:r w:rsidRPr="005900FE">
        <w:rPr>
          <w:rFonts w:ascii="Times New Roman" w:hAnsi="Times New Roman"/>
          <w:noProof/>
          <w:sz w:val="24"/>
          <w:szCs w:val="24"/>
        </w:rPr>
        <w:t xml:space="preserve">26. </w:t>
      </w:r>
      <w:r w:rsidRPr="005900FE">
        <w:rPr>
          <w:rFonts w:ascii="Times New Roman" w:hAnsi="Times New Roman"/>
          <w:noProof/>
          <w:sz w:val="24"/>
          <w:szCs w:val="24"/>
        </w:rPr>
        <w:tab/>
        <w:t xml:space="preserve">Santos D, Braga N, Silva L. A disfagia na criança. </w:t>
      </w:r>
      <w:r w:rsidRPr="005900FE">
        <w:rPr>
          <w:rFonts w:ascii="Times New Roman" w:hAnsi="Times New Roman"/>
          <w:i/>
          <w:iCs/>
          <w:noProof/>
          <w:sz w:val="24"/>
          <w:szCs w:val="24"/>
        </w:rPr>
        <w:t>Rev Baiana Pediatr</w:t>
      </w:r>
      <w:r w:rsidRPr="005900FE">
        <w:rPr>
          <w:rFonts w:ascii="Times New Roman" w:hAnsi="Times New Roman"/>
          <w:noProof/>
          <w:sz w:val="24"/>
          <w:szCs w:val="24"/>
        </w:rPr>
        <w:t>. 2004;1(1):36-47 ISSN 1806-7085. www.sobape.com.br.</w:t>
      </w:r>
    </w:p>
    <w:p w14:paraId="7B71A4CF" w14:textId="77777777" w:rsidR="005900FE" w:rsidRPr="00096508" w:rsidRDefault="005900FE" w:rsidP="005900FE">
      <w:pPr>
        <w:widowControl w:val="0"/>
        <w:autoSpaceDE w:val="0"/>
        <w:autoSpaceDN w:val="0"/>
        <w:adjustRightInd w:val="0"/>
        <w:spacing w:line="240" w:lineRule="auto"/>
        <w:ind w:left="640" w:hanging="640"/>
        <w:rPr>
          <w:rFonts w:ascii="Times New Roman" w:hAnsi="Times New Roman"/>
          <w:noProof/>
          <w:sz w:val="24"/>
          <w:szCs w:val="24"/>
          <w:lang w:val="en-US"/>
        </w:rPr>
      </w:pPr>
      <w:r w:rsidRPr="005900FE">
        <w:rPr>
          <w:rFonts w:ascii="Times New Roman" w:hAnsi="Times New Roman"/>
          <w:noProof/>
          <w:sz w:val="24"/>
          <w:szCs w:val="24"/>
        </w:rPr>
        <w:t xml:space="preserve">27. </w:t>
      </w:r>
      <w:r w:rsidRPr="005900FE">
        <w:rPr>
          <w:rFonts w:ascii="Times New Roman" w:hAnsi="Times New Roman"/>
          <w:noProof/>
          <w:sz w:val="24"/>
          <w:szCs w:val="24"/>
        </w:rPr>
        <w:tab/>
        <w:t xml:space="preserve">Cugola FR, Fernandes IR, Russo FB, et al. </w:t>
      </w:r>
      <w:r w:rsidRPr="00096508">
        <w:rPr>
          <w:rFonts w:ascii="Times New Roman" w:hAnsi="Times New Roman"/>
          <w:noProof/>
          <w:sz w:val="24"/>
          <w:szCs w:val="24"/>
          <w:lang w:val="en-US"/>
        </w:rPr>
        <w:t xml:space="preserve">The Brazilian Zika virus strain causes birth defects in experimental models. </w:t>
      </w:r>
      <w:r w:rsidRPr="00096508">
        <w:rPr>
          <w:rFonts w:ascii="Times New Roman" w:hAnsi="Times New Roman"/>
          <w:i/>
          <w:iCs/>
          <w:noProof/>
          <w:sz w:val="24"/>
          <w:szCs w:val="24"/>
          <w:lang w:val="en-US"/>
        </w:rPr>
        <w:t>Nature</w:t>
      </w:r>
      <w:r w:rsidRPr="00096508">
        <w:rPr>
          <w:rFonts w:ascii="Times New Roman" w:hAnsi="Times New Roman"/>
          <w:noProof/>
          <w:sz w:val="24"/>
          <w:szCs w:val="24"/>
          <w:lang w:val="en-US"/>
        </w:rPr>
        <w:t>. 2016;534(7606):267-271. doi:10.1038/nature18296</w:t>
      </w:r>
    </w:p>
    <w:p w14:paraId="51CC8EFC" w14:textId="77777777" w:rsidR="005900FE" w:rsidRPr="00096508" w:rsidRDefault="005900FE" w:rsidP="005900FE">
      <w:pPr>
        <w:widowControl w:val="0"/>
        <w:autoSpaceDE w:val="0"/>
        <w:autoSpaceDN w:val="0"/>
        <w:adjustRightInd w:val="0"/>
        <w:spacing w:line="240" w:lineRule="auto"/>
        <w:ind w:left="640" w:hanging="640"/>
        <w:rPr>
          <w:rFonts w:ascii="Times New Roman" w:hAnsi="Times New Roman"/>
          <w:noProof/>
          <w:sz w:val="24"/>
          <w:szCs w:val="24"/>
          <w:lang w:val="en-US"/>
        </w:rPr>
      </w:pPr>
      <w:r w:rsidRPr="00096508">
        <w:rPr>
          <w:rFonts w:ascii="Times New Roman" w:hAnsi="Times New Roman"/>
          <w:noProof/>
          <w:sz w:val="24"/>
          <w:szCs w:val="24"/>
          <w:lang w:val="en-US"/>
        </w:rPr>
        <w:t xml:space="preserve">28. </w:t>
      </w:r>
      <w:r w:rsidRPr="00096508">
        <w:rPr>
          <w:rFonts w:ascii="Times New Roman" w:hAnsi="Times New Roman"/>
          <w:noProof/>
          <w:sz w:val="24"/>
          <w:szCs w:val="24"/>
          <w:lang w:val="en-US"/>
        </w:rPr>
        <w:tab/>
        <w:t xml:space="preserve">Marrs C, Olson G, Saade G, et al. Zika Virus and Pregnancy: A Review of the Literature and Clinical Considerations. </w:t>
      </w:r>
      <w:r w:rsidRPr="00096508">
        <w:rPr>
          <w:rFonts w:ascii="Times New Roman" w:hAnsi="Times New Roman"/>
          <w:i/>
          <w:iCs/>
          <w:noProof/>
          <w:sz w:val="24"/>
          <w:szCs w:val="24"/>
          <w:lang w:val="en-US"/>
        </w:rPr>
        <w:t>Am J Perinatol</w:t>
      </w:r>
      <w:r w:rsidRPr="00096508">
        <w:rPr>
          <w:rFonts w:ascii="Times New Roman" w:hAnsi="Times New Roman"/>
          <w:noProof/>
          <w:sz w:val="24"/>
          <w:szCs w:val="24"/>
          <w:lang w:val="en-US"/>
        </w:rPr>
        <w:t>. 2016;33(7):625-639. doi:10.1055/s-0036-1580089</w:t>
      </w:r>
    </w:p>
    <w:p w14:paraId="2F964811" w14:textId="77777777" w:rsidR="005900FE" w:rsidRPr="005900FE" w:rsidRDefault="005900FE" w:rsidP="005900FE">
      <w:pPr>
        <w:widowControl w:val="0"/>
        <w:autoSpaceDE w:val="0"/>
        <w:autoSpaceDN w:val="0"/>
        <w:adjustRightInd w:val="0"/>
        <w:spacing w:line="240" w:lineRule="auto"/>
        <w:ind w:left="640" w:hanging="640"/>
        <w:rPr>
          <w:rFonts w:ascii="Times New Roman" w:hAnsi="Times New Roman"/>
          <w:noProof/>
          <w:sz w:val="24"/>
          <w:szCs w:val="24"/>
        </w:rPr>
      </w:pPr>
      <w:r w:rsidRPr="00096508">
        <w:rPr>
          <w:rFonts w:ascii="Times New Roman" w:hAnsi="Times New Roman"/>
          <w:noProof/>
          <w:sz w:val="24"/>
          <w:szCs w:val="24"/>
          <w:lang w:val="en-US"/>
        </w:rPr>
        <w:t xml:space="preserve">29. </w:t>
      </w:r>
      <w:r w:rsidRPr="00096508">
        <w:rPr>
          <w:rFonts w:ascii="Times New Roman" w:hAnsi="Times New Roman"/>
          <w:noProof/>
          <w:sz w:val="24"/>
          <w:szCs w:val="24"/>
          <w:lang w:val="en-US"/>
        </w:rPr>
        <w:tab/>
        <w:t xml:space="preserve">Mysorekar IU, Diamond MS. Clinical Implications of Basic Research Modeling Zika Virus Infection in Pregnancy. </w:t>
      </w:r>
      <w:r w:rsidRPr="005900FE">
        <w:rPr>
          <w:rFonts w:ascii="Times New Roman" w:hAnsi="Times New Roman"/>
          <w:i/>
          <w:iCs/>
          <w:noProof/>
          <w:sz w:val="24"/>
          <w:szCs w:val="24"/>
        </w:rPr>
        <w:t>N Engl J Med</w:t>
      </w:r>
      <w:r w:rsidRPr="005900FE">
        <w:rPr>
          <w:rFonts w:ascii="Times New Roman" w:hAnsi="Times New Roman"/>
          <w:noProof/>
          <w:sz w:val="24"/>
          <w:szCs w:val="24"/>
        </w:rPr>
        <w:t>. 2016;375:481-484. doi:10.1056/NEJMcibr1605445</w:t>
      </w:r>
    </w:p>
    <w:p w14:paraId="33578AF2" w14:textId="77777777" w:rsidR="005900FE" w:rsidRPr="005900FE" w:rsidRDefault="005900FE" w:rsidP="005900FE">
      <w:pPr>
        <w:widowControl w:val="0"/>
        <w:autoSpaceDE w:val="0"/>
        <w:autoSpaceDN w:val="0"/>
        <w:adjustRightInd w:val="0"/>
        <w:spacing w:line="240" w:lineRule="auto"/>
        <w:ind w:left="640" w:hanging="640"/>
        <w:rPr>
          <w:rFonts w:ascii="Times New Roman" w:hAnsi="Times New Roman"/>
          <w:noProof/>
          <w:sz w:val="24"/>
          <w:szCs w:val="24"/>
        </w:rPr>
      </w:pPr>
      <w:r w:rsidRPr="005900FE">
        <w:rPr>
          <w:rFonts w:ascii="Times New Roman" w:hAnsi="Times New Roman"/>
          <w:noProof/>
          <w:sz w:val="24"/>
          <w:szCs w:val="24"/>
        </w:rPr>
        <w:t xml:space="preserve">30. </w:t>
      </w:r>
      <w:r w:rsidRPr="005900FE">
        <w:rPr>
          <w:rFonts w:ascii="Times New Roman" w:hAnsi="Times New Roman"/>
          <w:noProof/>
          <w:sz w:val="24"/>
          <w:szCs w:val="24"/>
        </w:rPr>
        <w:tab/>
        <w:t xml:space="preserve">Cardoso-Demartini A de A, Bagatin AC, Silva RPGVC da, Boguszewski MC da S. Crescimento de crianças nascidas prematuras. </w:t>
      </w:r>
      <w:r w:rsidRPr="005900FE">
        <w:rPr>
          <w:rFonts w:ascii="Times New Roman" w:hAnsi="Times New Roman"/>
          <w:i/>
          <w:iCs/>
          <w:noProof/>
          <w:sz w:val="24"/>
          <w:szCs w:val="24"/>
        </w:rPr>
        <w:t>Arq Bras Endocrinol Metabol</w:t>
      </w:r>
      <w:r w:rsidRPr="005900FE">
        <w:rPr>
          <w:rFonts w:ascii="Times New Roman" w:hAnsi="Times New Roman"/>
          <w:noProof/>
          <w:sz w:val="24"/>
          <w:szCs w:val="24"/>
        </w:rPr>
        <w:t>. 2011;55(8):534-540. doi:10.1590/S0004-27302011000800006</w:t>
      </w:r>
    </w:p>
    <w:p w14:paraId="407A266D" w14:textId="77777777" w:rsidR="005900FE" w:rsidRPr="005900FE" w:rsidRDefault="005900FE" w:rsidP="005900FE">
      <w:pPr>
        <w:widowControl w:val="0"/>
        <w:autoSpaceDE w:val="0"/>
        <w:autoSpaceDN w:val="0"/>
        <w:adjustRightInd w:val="0"/>
        <w:spacing w:line="240" w:lineRule="auto"/>
        <w:ind w:left="640" w:hanging="640"/>
        <w:rPr>
          <w:rFonts w:ascii="Times New Roman" w:hAnsi="Times New Roman"/>
          <w:noProof/>
          <w:sz w:val="24"/>
          <w:szCs w:val="24"/>
        </w:rPr>
      </w:pPr>
      <w:r w:rsidRPr="005900FE">
        <w:rPr>
          <w:rFonts w:ascii="Times New Roman" w:hAnsi="Times New Roman"/>
          <w:noProof/>
          <w:sz w:val="24"/>
          <w:szCs w:val="24"/>
        </w:rPr>
        <w:t xml:space="preserve">31. </w:t>
      </w:r>
      <w:r w:rsidRPr="005900FE">
        <w:rPr>
          <w:rFonts w:ascii="Times New Roman" w:hAnsi="Times New Roman"/>
          <w:noProof/>
          <w:sz w:val="24"/>
          <w:szCs w:val="24"/>
        </w:rPr>
        <w:tab/>
        <w:t xml:space="preserve">Barros DC, Engstrom E, Bagni US, Baião MR. Determinantes de saúde e nutrição da população brasileira. In: ENSP FIOCRUZ, ed. </w:t>
      </w:r>
      <w:r w:rsidRPr="005900FE">
        <w:rPr>
          <w:rFonts w:ascii="Times New Roman" w:hAnsi="Times New Roman"/>
          <w:i/>
          <w:iCs/>
          <w:noProof/>
          <w:sz w:val="24"/>
          <w:szCs w:val="24"/>
        </w:rPr>
        <w:t>Alimentação e Nutrição: Contexto Político, Determinantes e Informação Em Saúde.</w:t>
      </w:r>
      <w:r w:rsidRPr="005900FE">
        <w:rPr>
          <w:rFonts w:ascii="Times New Roman" w:hAnsi="Times New Roman"/>
          <w:noProof/>
          <w:sz w:val="24"/>
          <w:szCs w:val="24"/>
        </w:rPr>
        <w:t xml:space="preserve"> EAD/ENSP. Rio de Janeiro: FIOCRUZ; 2013:285p. : il; tab; graf.</w:t>
      </w:r>
    </w:p>
    <w:p w14:paraId="29210C80" w14:textId="77777777" w:rsidR="005900FE" w:rsidRPr="005900FE" w:rsidRDefault="005900FE" w:rsidP="005900FE">
      <w:pPr>
        <w:widowControl w:val="0"/>
        <w:autoSpaceDE w:val="0"/>
        <w:autoSpaceDN w:val="0"/>
        <w:adjustRightInd w:val="0"/>
        <w:spacing w:line="240" w:lineRule="auto"/>
        <w:ind w:left="640" w:hanging="640"/>
        <w:rPr>
          <w:rFonts w:ascii="Times New Roman" w:hAnsi="Times New Roman"/>
          <w:noProof/>
          <w:sz w:val="24"/>
          <w:szCs w:val="24"/>
        </w:rPr>
      </w:pPr>
      <w:r w:rsidRPr="005900FE">
        <w:rPr>
          <w:rFonts w:ascii="Times New Roman" w:hAnsi="Times New Roman"/>
          <w:noProof/>
          <w:sz w:val="24"/>
          <w:szCs w:val="24"/>
        </w:rPr>
        <w:t xml:space="preserve">32. </w:t>
      </w:r>
      <w:r w:rsidRPr="005900FE">
        <w:rPr>
          <w:rFonts w:ascii="Times New Roman" w:hAnsi="Times New Roman"/>
          <w:noProof/>
          <w:sz w:val="24"/>
          <w:szCs w:val="24"/>
        </w:rPr>
        <w:tab/>
        <w:t xml:space="preserve">Brasil. Governo Federal. </w:t>
      </w:r>
      <w:r w:rsidRPr="005900FE">
        <w:rPr>
          <w:rFonts w:ascii="Times New Roman" w:hAnsi="Times New Roman"/>
          <w:i/>
          <w:iCs/>
          <w:noProof/>
          <w:sz w:val="24"/>
          <w:szCs w:val="24"/>
        </w:rPr>
        <w:t>Diário Oficial Da União. Lei N</w:t>
      </w:r>
      <w:r w:rsidRPr="005900FE">
        <w:rPr>
          <w:rFonts w:ascii="Times New Roman" w:hAnsi="Times New Roman"/>
          <w:i/>
          <w:iCs/>
          <w:noProof/>
          <w:sz w:val="24"/>
          <w:szCs w:val="24"/>
          <w:vertAlign w:val="superscript"/>
        </w:rPr>
        <w:t>o</w:t>
      </w:r>
      <w:r w:rsidRPr="005900FE">
        <w:rPr>
          <w:rFonts w:ascii="Times New Roman" w:hAnsi="Times New Roman"/>
          <w:i/>
          <w:iCs/>
          <w:noProof/>
          <w:sz w:val="24"/>
          <w:szCs w:val="24"/>
        </w:rPr>
        <w:t xml:space="preserve"> 13.985 de 07 de Abril de 2020.</w:t>
      </w:r>
      <w:r w:rsidRPr="005900FE">
        <w:rPr>
          <w:rFonts w:ascii="Times New Roman" w:hAnsi="Times New Roman"/>
          <w:noProof/>
          <w:sz w:val="24"/>
          <w:szCs w:val="24"/>
        </w:rPr>
        <w:t xml:space="preserve"> http://www.planalto.gov.br/ccivil_03/_Ato2019-2022/2020/Lei/L13985.htm.</w:t>
      </w:r>
    </w:p>
    <w:p w14:paraId="73E9495D" w14:textId="77777777" w:rsidR="005900FE" w:rsidRPr="00DF79E8" w:rsidRDefault="005900FE" w:rsidP="005900FE">
      <w:pPr>
        <w:widowControl w:val="0"/>
        <w:autoSpaceDE w:val="0"/>
        <w:autoSpaceDN w:val="0"/>
        <w:adjustRightInd w:val="0"/>
        <w:spacing w:line="240" w:lineRule="auto"/>
        <w:ind w:left="640" w:hanging="640"/>
        <w:rPr>
          <w:rFonts w:ascii="Times New Roman" w:hAnsi="Times New Roman"/>
          <w:noProof/>
          <w:sz w:val="24"/>
          <w:lang w:val="en-GB"/>
        </w:rPr>
      </w:pPr>
      <w:r w:rsidRPr="00096508">
        <w:rPr>
          <w:rFonts w:ascii="Times New Roman" w:hAnsi="Times New Roman"/>
          <w:noProof/>
          <w:sz w:val="24"/>
          <w:szCs w:val="24"/>
          <w:lang w:val="en-US"/>
        </w:rPr>
        <w:t xml:space="preserve">33. </w:t>
      </w:r>
      <w:r w:rsidRPr="00096508">
        <w:rPr>
          <w:rFonts w:ascii="Times New Roman" w:hAnsi="Times New Roman"/>
          <w:noProof/>
          <w:sz w:val="24"/>
          <w:szCs w:val="24"/>
          <w:lang w:val="en-US"/>
        </w:rPr>
        <w:tab/>
        <w:t xml:space="preserve">McDonald CM, Olofin I, Flaxman S, et al. The effect of multiple anthropometric deficits on child mortality: meta-analysis of individual data in 10 prospective studies from developing countries. </w:t>
      </w:r>
      <w:r w:rsidRPr="00DF79E8">
        <w:rPr>
          <w:rFonts w:ascii="Times New Roman" w:hAnsi="Times New Roman"/>
          <w:i/>
          <w:iCs/>
          <w:noProof/>
          <w:sz w:val="24"/>
          <w:szCs w:val="24"/>
          <w:lang w:val="en-GB"/>
        </w:rPr>
        <w:t>Am J Clin Nutr</w:t>
      </w:r>
      <w:r w:rsidRPr="00DF79E8">
        <w:rPr>
          <w:rFonts w:ascii="Times New Roman" w:hAnsi="Times New Roman"/>
          <w:noProof/>
          <w:sz w:val="24"/>
          <w:szCs w:val="24"/>
          <w:lang w:val="en-GB"/>
        </w:rPr>
        <w:t>. 2013;97(4):896-901. doi:10.3945/ajcn.112.047639</w:t>
      </w:r>
    </w:p>
    <w:p w14:paraId="7B310007" w14:textId="6F0BF8D5" w:rsidR="007779D5" w:rsidRPr="00395887" w:rsidRDefault="00E82BA4" w:rsidP="00EA4FA3">
      <w:pPr>
        <w:spacing w:beforeAutospacing="1" w:afterAutospacing="1" w:line="271" w:lineRule="auto"/>
        <w:mirrorIndents/>
        <w:jc w:val="both"/>
        <w:rPr>
          <w:rFonts w:ascii="Times New Roman" w:hAnsi="Times New Roman"/>
          <w:b/>
          <w:bCs/>
          <w:sz w:val="24"/>
          <w:szCs w:val="24"/>
          <w:lang w:val="en-US"/>
        </w:rPr>
      </w:pPr>
      <w:r>
        <w:rPr>
          <w:rFonts w:ascii="Times New Roman" w:hAnsi="Times New Roman"/>
          <w:sz w:val="24"/>
          <w:szCs w:val="24"/>
        </w:rPr>
        <w:fldChar w:fldCharType="end"/>
      </w:r>
      <w:r w:rsidR="007779D5" w:rsidRPr="00320AF7">
        <w:rPr>
          <w:rFonts w:ascii="Times New Roman" w:hAnsi="Times New Roman"/>
          <w:sz w:val="24"/>
          <w:szCs w:val="24"/>
          <w:lang w:val="en-US"/>
        </w:rPr>
        <w:br w:type="page"/>
      </w:r>
      <w:r w:rsidR="007779D5" w:rsidRPr="006F412D">
        <w:rPr>
          <w:rFonts w:ascii="Times New Roman" w:hAnsi="Times New Roman"/>
          <w:b/>
          <w:bCs/>
          <w:sz w:val="24"/>
          <w:szCs w:val="24"/>
          <w:lang w:val="en-US"/>
        </w:rPr>
        <w:lastRenderedPageBreak/>
        <w:t xml:space="preserve">Table 1. Number and </w:t>
      </w:r>
      <w:r w:rsidR="007779D5" w:rsidRPr="008724ED">
        <w:rPr>
          <w:rFonts w:ascii="Times New Roman" w:hAnsi="Times New Roman"/>
          <w:b/>
          <w:bCs/>
          <w:sz w:val="24"/>
          <w:szCs w:val="24"/>
          <w:lang w:val="en-US"/>
        </w:rPr>
        <w:t>percentage¹</w:t>
      </w:r>
      <w:r w:rsidR="007779D5" w:rsidRPr="006F412D">
        <w:rPr>
          <w:rFonts w:ascii="Times New Roman" w:hAnsi="Times New Roman"/>
          <w:b/>
          <w:bCs/>
          <w:sz w:val="24"/>
          <w:szCs w:val="24"/>
          <w:lang w:val="en-US"/>
        </w:rPr>
        <w:t xml:space="preserve"> of children with Congenital Zika Syndrome</w:t>
      </w:r>
      <w:r w:rsidR="00F04A5E">
        <w:rPr>
          <w:rFonts w:ascii="Times New Roman" w:hAnsi="Times New Roman"/>
          <w:b/>
          <w:bCs/>
          <w:sz w:val="24"/>
          <w:szCs w:val="24"/>
          <w:lang w:val="en-US"/>
        </w:rPr>
        <w:t>,</w:t>
      </w:r>
      <w:r w:rsidR="00555311">
        <w:rPr>
          <w:rFonts w:ascii="Times New Roman" w:hAnsi="Times New Roman"/>
          <w:b/>
          <w:bCs/>
          <w:sz w:val="24"/>
          <w:szCs w:val="24"/>
          <w:lang w:val="en-US"/>
        </w:rPr>
        <w:t xml:space="preserve"> </w:t>
      </w:r>
      <w:r w:rsidR="00555311" w:rsidRPr="00555311">
        <w:rPr>
          <w:rFonts w:ascii="Times New Roman" w:hAnsi="Times New Roman"/>
          <w:b/>
          <w:bCs/>
          <w:sz w:val="24"/>
          <w:szCs w:val="24"/>
          <w:lang w:val="en-US"/>
        </w:rPr>
        <w:t>born between October 2015 and May 2017</w:t>
      </w:r>
      <w:r w:rsidR="007779D5" w:rsidRPr="006F412D">
        <w:rPr>
          <w:rFonts w:ascii="Times New Roman" w:hAnsi="Times New Roman"/>
          <w:b/>
          <w:bCs/>
          <w:sz w:val="24"/>
          <w:szCs w:val="24"/>
          <w:lang w:val="en-US"/>
        </w:rPr>
        <w:t xml:space="preserve">, </w:t>
      </w:r>
      <w:r w:rsidR="007779D5" w:rsidRPr="00395887">
        <w:rPr>
          <w:rFonts w:ascii="Times New Roman" w:hAnsi="Times New Roman"/>
          <w:b/>
          <w:bCs/>
          <w:sz w:val="24"/>
          <w:szCs w:val="24"/>
          <w:lang w:val="en-US"/>
        </w:rPr>
        <w:t>according to sociodemographic and health characteristics. Bahia</w:t>
      </w:r>
      <w:r w:rsidR="001E0FBB">
        <w:rPr>
          <w:rFonts w:ascii="Times New Roman" w:hAnsi="Times New Roman"/>
          <w:b/>
          <w:bCs/>
          <w:sz w:val="24"/>
          <w:szCs w:val="24"/>
          <w:lang w:val="en-US"/>
        </w:rPr>
        <w:t>²</w:t>
      </w:r>
      <w:r w:rsidR="007779D5" w:rsidRPr="00395887">
        <w:rPr>
          <w:rFonts w:ascii="Times New Roman" w:hAnsi="Times New Roman"/>
          <w:b/>
          <w:bCs/>
          <w:sz w:val="24"/>
          <w:szCs w:val="24"/>
          <w:lang w:val="en-US"/>
        </w:rPr>
        <w:t>, Brazil, November 2017.</w:t>
      </w:r>
    </w:p>
    <w:tbl>
      <w:tblPr>
        <w:tblW w:w="8430" w:type="dxa"/>
        <w:tblCellMar>
          <w:left w:w="70" w:type="dxa"/>
          <w:right w:w="70" w:type="dxa"/>
        </w:tblCellMar>
        <w:tblLook w:val="04A0" w:firstRow="1" w:lastRow="0" w:firstColumn="1" w:lastColumn="0" w:noHBand="0" w:noVBand="1"/>
      </w:tblPr>
      <w:tblGrid>
        <w:gridCol w:w="383"/>
        <w:gridCol w:w="5004"/>
        <w:gridCol w:w="1640"/>
        <w:gridCol w:w="1403"/>
      </w:tblGrid>
      <w:tr w:rsidR="007779D5" w:rsidRPr="00395887" w14:paraId="090E1035" w14:textId="77777777" w:rsidTr="003B64FF">
        <w:trPr>
          <w:trHeight w:val="272"/>
        </w:trPr>
        <w:tc>
          <w:tcPr>
            <w:tcW w:w="5387" w:type="dxa"/>
            <w:gridSpan w:val="2"/>
            <w:tcBorders>
              <w:top w:val="single" w:sz="4" w:space="0" w:color="auto"/>
              <w:left w:val="nil"/>
              <w:bottom w:val="single" w:sz="8" w:space="0" w:color="auto"/>
              <w:right w:val="nil"/>
            </w:tcBorders>
            <w:shd w:val="clear" w:color="auto" w:fill="auto"/>
            <w:noWrap/>
            <w:vAlign w:val="center"/>
            <w:hideMark/>
          </w:tcPr>
          <w:p w14:paraId="21DB15F7" w14:textId="77777777" w:rsidR="007779D5" w:rsidRPr="00395887" w:rsidRDefault="007779D5" w:rsidP="001503A9">
            <w:pPr>
              <w:spacing w:after="0" w:line="240" w:lineRule="auto"/>
              <w:rPr>
                <w:rFonts w:ascii="Times New Roman" w:eastAsia="Times New Roman" w:hAnsi="Times New Roman"/>
                <w:b/>
                <w:bCs/>
                <w:color w:val="000000"/>
                <w:sz w:val="20"/>
                <w:szCs w:val="20"/>
                <w:lang w:val="en-US" w:eastAsia="pt-BR"/>
              </w:rPr>
            </w:pPr>
            <w:r w:rsidRPr="00395887">
              <w:rPr>
                <w:rFonts w:ascii="Times New Roman" w:eastAsia="Times New Roman" w:hAnsi="Times New Roman"/>
                <w:b/>
                <w:bCs/>
                <w:color w:val="000000"/>
                <w:sz w:val="20"/>
                <w:szCs w:val="20"/>
                <w:lang w:val="en-US" w:eastAsia="pt-BR"/>
              </w:rPr>
              <w:t>Characteristics</w:t>
            </w:r>
          </w:p>
        </w:tc>
        <w:tc>
          <w:tcPr>
            <w:tcW w:w="1640" w:type="dxa"/>
            <w:tcBorders>
              <w:top w:val="single" w:sz="4" w:space="0" w:color="auto"/>
              <w:left w:val="nil"/>
              <w:bottom w:val="single" w:sz="8" w:space="0" w:color="auto"/>
              <w:right w:val="nil"/>
            </w:tcBorders>
            <w:shd w:val="clear" w:color="auto" w:fill="auto"/>
            <w:noWrap/>
            <w:vAlign w:val="center"/>
            <w:hideMark/>
          </w:tcPr>
          <w:p w14:paraId="6CE65D4D" w14:textId="77777777" w:rsidR="007779D5" w:rsidRPr="00395887" w:rsidRDefault="007779D5" w:rsidP="000B77BA">
            <w:pPr>
              <w:spacing w:after="0" w:line="240" w:lineRule="auto"/>
              <w:jc w:val="center"/>
              <w:rPr>
                <w:rFonts w:ascii="Times New Roman" w:eastAsia="Times New Roman" w:hAnsi="Times New Roman"/>
                <w:b/>
                <w:bCs/>
                <w:color w:val="000000"/>
                <w:sz w:val="20"/>
                <w:szCs w:val="20"/>
                <w:lang w:val="en-US" w:eastAsia="pt-BR"/>
              </w:rPr>
            </w:pPr>
            <w:r w:rsidRPr="00395887">
              <w:rPr>
                <w:rFonts w:ascii="Times New Roman" w:eastAsia="Times New Roman" w:hAnsi="Times New Roman"/>
                <w:b/>
                <w:bCs/>
                <w:color w:val="000000"/>
                <w:sz w:val="20"/>
                <w:szCs w:val="20"/>
                <w:lang w:val="en-US" w:eastAsia="pt-BR"/>
              </w:rPr>
              <w:t>n</w:t>
            </w:r>
          </w:p>
        </w:tc>
        <w:tc>
          <w:tcPr>
            <w:tcW w:w="1403" w:type="dxa"/>
            <w:tcBorders>
              <w:top w:val="single" w:sz="4" w:space="0" w:color="auto"/>
              <w:left w:val="nil"/>
              <w:bottom w:val="single" w:sz="8" w:space="0" w:color="auto"/>
              <w:right w:val="nil"/>
            </w:tcBorders>
            <w:shd w:val="clear" w:color="auto" w:fill="auto"/>
            <w:noWrap/>
            <w:vAlign w:val="center"/>
            <w:hideMark/>
          </w:tcPr>
          <w:p w14:paraId="5C963221" w14:textId="77777777" w:rsidR="007779D5" w:rsidRPr="00395887" w:rsidRDefault="007779D5" w:rsidP="000B77BA">
            <w:pPr>
              <w:spacing w:after="0" w:line="240" w:lineRule="auto"/>
              <w:jc w:val="center"/>
              <w:rPr>
                <w:rFonts w:ascii="Times New Roman" w:eastAsia="Times New Roman" w:hAnsi="Times New Roman"/>
                <w:b/>
                <w:bCs/>
                <w:color w:val="000000"/>
                <w:sz w:val="20"/>
                <w:szCs w:val="20"/>
                <w:lang w:val="en-US" w:eastAsia="pt-BR"/>
              </w:rPr>
            </w:pPr>
            <w:r w:rsidRPr="00395887">
              <w:rPr>
                <w:rFonts w:ascii="Times New Roman" w:eastAsia="Times New Roman" w:hAnsi="Times New Roman"/>
                <w:b/>
                <w:bCs/>
                <w:color w:val="000000"/>
                <w:sz w:val="20"/>
                <w:szCs w:val="20"/>
                <w:lang w:val="en-US" w:eastAsia="pt-BR"/>
              </w:rPr>
              <w:t>%</w:t>
            </w:r>
          </w:p>
        </w:tc>
      </w:tr>
      <w:tr w:rsidR="007779D5" w:rsidRPr="00395887" w14:paraId="64CD8319" w14:textId="77777777" w:rsidTr="003B64FF">
        <w:trPr>
          <w:trHeight w:val="272"/>
        </w:trPr>
        <w:tc>
          <w:tcPr>
            <w:tcW w:w="383" w:type="dxa"/>
            <w:vMerge w:val="restart"/>
            <w:tcBorders>
              <w:top w:val="nil"/>
              <w:left w:val="nil"/>
              <w:bottom w:val="single" w:sz="4" w:space="0" w:color="000000"/>
              <w:right w:val="nil"/>
            </w:tcBorders>
            <w:shd w:val="clear" w:color="auto" w:fill="auto"/>
            <w:noWrap/>
            <w:textDirection w:val="btLr"/>
            <w:vAlign w:val="center"/>
            <w:hideMark/>
          </w:tcPr>
          <w:p w14:paraId="7B906A29" w14:textId="77777777" w:rsidR="007779D5" w:rsidRPr="00395887" w:rsidRDefault="007779D5" w:rsidP="000B77BA">
            <w:pPr>
              <w:spacing w:after="0" w:line="240" w:lineRule="auto"/>
              <w:jc w:val="center"/>
              <w:rPr>
                <w:rFonts w:ascii="Times New Roman" w:eastAsia="Times New Roman" w:hAnsi="Times New Roman"/>
                <w:b/>
                <w:bCs/>
                <w:color w:val="000000"/>
                <w:sz w:val="20"/>
                <w:szCs w:val="20"/>
                <w:lang w:val="en-US" w:eastAsia="pt-BR"/>
              </w:rPr>
            </w:pPr>
            <w:r w:rsidRPr="00395887">
              <w:rPr>
                <w:rFonts w:ascii="Times New Roman" w:eastAsia="Times New Roman" w:hAnsi="Times New Roman"/>
                <w:b/>
                <w:bCs/>
                <w:color w:val="000000"/>
                <w:sz w:val="20"/>
                <w:szCs w:val="20"/>
                <w:lang w:val="en-US" w:eastAsia="pt-BR"/>
              </w:rPr>
              <w:t>Child</w:t>
            </w:r>
          </w:p>
        </w:tc>
        <w:tc>
          <w:tcPr>
            <w:tcW w:w="5004" w:type="dxa"/>
            <w:tcBorders>
              <w:top w:val="nil"/>
              <w:left w:val="nil"/>
              <w:bottom w:val="nil"/>
              <w:right w:val="nil"/>
            </w:tcBorders>
            <w:shd w:val="clear" w:color="auto" w:fill="auto"/>
            <w:noWrap/>
            <w:vAlign w:val="center"/>
            <w:hideMark/>
          </w:tcPr>
          <w:p w14:paraId="6E45ADD6" w14:textId="77777777" w:rsidR="007779D5" w:rsidRPr="00395887" w:rsidRDefault="007779D5" w:rsidP="000B77BA">
            <w:pPr>
              <w:spacing w:after="0" w:line="240" w:lineRule="auto"/>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Sex</w:t>
            </w:r>
          </w:p>
        </w:tc>
        <w:tc>
          <w:tcPr>
            <w:tcW w:w="1640" w:type="dxa"/>
            <w:tcBorders>
              <w:top w:val="nil"/>
              <w:left w:val="nil"/>
              <w:bottom w:val="nil"/>
              <w:right w:val="nil"/>
            </w:tcBorders>
            <w:shd w:val="clear" w:color="auto" w:fill="auto"/>
            <w:noWrap/>
            <w:vAlign w:val="center"/>
            <w:hideMark/>
          </w:tcPr>
          <w:p w14:paraId="022AF032"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46</w:t>
            </w:r>
          </w:p>
        </w:tc>
        <w:tc>
          <w:tcPr>
            <w:tcW w:w="1403" w:type="dxa"/>
            <w:tcBorders>
              <w:top w:val="nil"/>
              <w:left w:val="nil"/>
              <w:bottom w:val="nil"/>
              <w:right w:val="nil"/>
            </w:tcBorders>
            <w:shd w:val="clear" w:color="auto" w:fill="auto"/>
            <w:noWrap/>
            <w:vAlign w:val="center"/>
            <w:hideMark/>
          </w:tcPr>
          <w:p w14:paraId="444D4E9C"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w:t>
            </w:r>
          </w:p>
        </w:tc>
      </w:tr>
      <w:tr w:rsidR="007779D5" w:rsidRPr="00395887" w14:paraId="7536704F" w14:textId="77777777" w:rsidTr="003B64FF">
        <w:trPr>
          <w:trHeight w:val="272"/>
        </w:trPr>
        <w:tc>
          <w:tcPr>
            <w:tcW w:w="383" w:type="dxa"/>
            <w:vMerge/>
            <w:tcBorders>
              <w:top w:val="nil"/>
              <w:left w:val="nil"/>
              <w:bottom w:val="single" w:sz="4" w:space="0" w:color="000000"/>
              <w:right w:val="nil"/>
            </w:tcBorders>
            <w:vAlign w:val="center"/>
            <w:hideMark/>
          </w:tcPr>
          <w:p w14:paraId="3B2B516A"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07DF289A" w14:textId="77777777" w:rsidR="007779D5" w:rsidRPr="00395887" w:rsidRDefault="007779D5" w:rsidP="000B77BA">
            <w:pPr>
              <w:spacing w:after="0" w:line="240" w:lineRule="auto"/>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 xml:space="preserve">   Female</w:t>
            </w:r>
          </w:p>
        </w:tc>
        <w:tc>
          <w:tcPr>
            <w:tcW w:w="1640" w:type="dxa"/>
            <w:tcBorders>
              <w:top w:val="nil"/>
              <w:left w:val="nil"/>
              <w:bottom w:val="nil"/>
              <w:right w:val="nil"/>
            </w:tcBorders>
            <w:shd w:val="clear" w:color="auto" w:fill="auto"/>
            <w:noWrap/>
            <w:vAlign w:val="center"/>
            <w:hideMark/>
          </w:tcPr>
          <w:p w14:paraId="17254E4D"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21</w:t>
            </w:r>
          </w:p>
        </w:tc>
        <w:tc>
          <w:tcPr>
            <w:tcW w:w="1403" w:type="dxa"/>
            <w:tcBorders>
              <w:top w:val="nil"/>
              <w:left w:val="nil"/>
              <w:bottom w:val="nil"/>
              <w:right w:val="nil"/>
            </w:tcBorders>
            <w:shd w:val="clear" w:color="auto" w:fill="auto"/>
            <w:noWrap/>
            <w:vAlign w:val="center"/>
            <w:hideMark/>
          </w:tcPr>
          <w:p w14:paraId="0D3995D9"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45.7</w:t>
            </w:r>
          </w:p>
        </w:tc>
      </w:tr>
      <w:tr w:rsidR="007779D5" w:rsidRPr="00395887" w14:paraId="62E3339F" w14:textId="77777777" w:rsidTr="003B64FF">
        <w:trPr>
          <w:trHeight w:val="272"/>
        </w:trPr>
        <w:tc>
          <w:tcPr>
            <w:tcW w:w="383" w:type="dxa"/>
            <w:vMerge/>
            <w:tcBorders>
              <w:top w:val="nil"/>
              <w:left w:val="nil"/>
              <w:bottom w:val="single" w:sz="4" w:space="0" w:color="000000"/>
              <w:right w:val="nil"/>
            </w:tcBorders>
            <w:vAlign w:val="center"/>
            <w:hideMark/>
          </w:tcPr>
          <w:p w14:paraId="447F75AB"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68D1FB68" w14:textId="77777777" w:rsidR="007779D5" w:rsidRPr="00395887" w:rsidRDefault="007779D5" w:rsidP="000B77BA">
            <w:pPr>
              <w:spacing w:after="0" w:line="240" w:lineRule="auto"/>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 xml:space="preserve">   Male</w:t>
            </w:r>
          </w:p>
        </w:tc>
        <w:tc>
          <w:tcPr>
            <w:tcW w:w="1640" w:type="dxa"/>
            <w:tcBorders>
              <w:top w:val="nil"/>
              <w:left w:val="nil"/>
              <w:bottom w:val="nil"/>
              <w:right w:val="nil"/>
            </w:tcBorders>
            <w:shd w:val="clear" w:color="auto" w:fill="auto"/>
            <w:noWrap/>
            <w:vAlign w:val="center"/>
            <w:hideMark/>
          </w:tcPr>
          <w:p w14:paraId="5AA6C043"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25</w:t>
            </w:r>
          </w:p>
        </w:tc>
        <w:tc>
          <w:tcPr>
            <w:tcW w:w="1403" w:type="dxa"/>
            <w:tcBorders>
              <w:top w:val="nil"/>
              <w:left w:val="nil"/>
              <w:bottom w:val="nil"/>
              <w:right w:val="nil"/>
            </w:tcBorders>
            <w:shd w:val="clear" w:color="auto" w:fill="auto"/>
            <w:noWrap/>
            <w:vAlign w:val="center"/>
            <w:hideMark/>
          </w:tcPr>
          <w:p w14:paraId="4A2AB15E"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54.3</w:t>
            </w:r>
          </w:p>
        </w:tc>
      </w:tr>
      <w:tr w:rsidR="007779D5" w:rsidRPr="00395887" w14:paraId="218C8BED" w14:textId="77777777" w:rsidTr="003B64FF">
        <w:trPr>
          <w:trHeight w:val="272"/>
        </w:trPr>
        <w:tc>
          <w:tcPr>
            <w:tcW w:w="383" w:type="dxa"/>
            <w:vMerge/>
            <w:tcBorders>
              <w:top w:val="nil"/>
              <w:left w:val="nil"/>
              <w:bottom w:val="single" w:sz="4" w:space="0" w:color="000000"/>
              <w:right w:val="nil"/>
            </w:tcBorders>
            <w:vAlign w:val="center"/>
            <w:hideMark/>
          </w:tcPr>
          <w:p w14:paraId="414037BF"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57A7842F" w14:textId="77777777" w:rsidR="007779D5" w:rsidRPr="00395887" w:rsidRDefault="007779D5" w:rsidP="000B77BA">
            <w:pPr>
              <w:spacing w:after="0" w:line="240" w:lineRule="auto"/>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Low Birthweight</w:t>
            </w:r>
          </w:p>
        </w:tc>
        <w:tc>
          <w:tcPr>
            <w:tcW w:w="1640" w:type="dxa"/>
            <w:tcBorders>
              <w:top w:val="nil"/>
              <w:left w:val="nil"/>
              <w:bottom w:val="nil"/>
              <w:right w:val="nil"/>
            </w:tcBorders>
            <w:shd w:val="clear" w:color="auto" w:fill="auto"/>
            <w:noWrap/>
            <w:vAlign w:val="center"/>
            <w:hideMark/>
          </w:tcPr>
          <w:p w14:paraId="5086EB32"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46</w:t>
            </w:r>
          </w:p>
        </w:tc>
        <w:tc>
          <w:tcPr>
            <w:tcW w:w="1403" w:type="dxa"/>
            <w:tcBorders>
              <w:top w:val="nil"/>
              <w:left w:val="nil"/>
              <w:bottom w:val="nil"/>
              <w:right w:val="nil"/>
            </w:tcBorders>
            <w:shd w:val="clear" w:color="auto" w:fill="auto"/>
            <w:noWrap/>
            <w:vAlign w:val="center"/>
            <w:hideMark/>
          </w:tcPr>
          <w:p w14:paraId="62F9BB1F"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w:t>
            </w:r>
          </w:p>
        </w:tc>
      </w:tr>
      <w:tr w:rsidR="007779D5" w:rsidRPr="00395887" w14:paraId="0BE6BF95" w14:textId="77777777" w:rsidTr="003B64FF">
        <w:trPr>
          <w:trHeight w:val="272"/>
        </w:trPr>
        <w:tc>
          <w:tcPr>
            <w:tcW w:w="383" w:type="dxa"/>
            <w:vMerge/>
            <w:tcBorders>
              <w:top w:val="nil"/>
              <w:left w:val="nil"/>
              <w:bottom w:val="single" w:sz="4" w:space="0" w:color="000000"/>
              <w:right w:val="nil"/>
            </w:tcBorders>
            <w:vAlign w:val="center"/>
            <w:hideMark/>
          </w:tcPr>
          <w:p w14:paraId="27E0B9A6"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733ED1C5" w14:textId="77777777" w:rsidR="007779D5" w:rsidRPr="00395887" w:rsidRDefault="007779D5" w:rsidP="000B77BA">
            <w:pPr>
              <w:spacing w:after="0" w:line="240" w:lineRule="auto"/>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 xml:space="preserve">   No</w:t>
            </w:r>
          </w:p>
        </w:tc>
        <w:tc>
          <w:tcPr>
            <w:tcW w:w="1640" w:type="dxa"/>
            <w:tcBorders>
              <w:top w:val="nil"/>
              <w:left w:val="nil"/>
              <w:bottom w:val="nil"/>
              <w:right w:val="nil"/>
            </w:tcBorders>
            <w:shd w:val="clear" w:color="auto" w:fill="auto"/>
            <w:noWrap/>
            <w:vAlign w:val="center"/>
            <w:hideMark/>
          </w:tcPr>
          <w:p w14:paraId="4C0262CF"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35</w:t>
            </w:r>
          </w:p>
        </w:tc>
        <w:tc>
          <w:tcPr>
            <w:tcW w:w="1403" w:type="dxa"/>
            <w:tcBorders>
              <w:top w:val="nil"/>
              <w:left w:val="nil"/>
              <w:bottom w:val="nil"/>
              <w:right w:val="nil"/>
            </w:tcBorders>
            <w:shd w:val="clear" w:color="auto" w:fill="auto"/>
            <w:noWrap/>
            <w:vAlign w:val="center"/>
            <w:hideMark/>
          </w:tcPr>
          <w:p w14:paraId="12957CF0"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76.1</w:t>
            </w:r>
          </w:p>
        </w:tc>
      </w:tr>
      <w:tr w:rsidR="007779D5" w:rsidRPr="00395887" w14:paraId="492D0241" w14:textId="77777777" w:rsidTr="003B64FF">
        <w:trPr>
          <w:trHeight w:val="272"/>
        </w:trPr>
        <w:tc>
          <w:tcPr>
            <w:tcW w:w="383" w:type="dxa"/>
            <w:vMerge/>
            <w:tcBorders>
              <w:top w:val="nil"/>
              <w:left w:val="nil"/>
              <w:bottom w:val="single" w:sz="4" w:space="0" w:color="000000"/>
              <w:right w:val="nil"/>
            </w:tcBorders>
            <w:vAlign w:val="center"/>
            <w:hideMark/>
          </w:tcPr>
          <w:p w14:paraId="2E507A0B"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6066B356" w14:textId="77777777" w:rsidR="007779D5" w:rsidRPr="00395887" w:rsidRDefault="007779D5" w:rsidP="000B77BA">
            <w:pPr>
              <w:spacing w:after="0" w:line="240" w:lineRule="auto"/>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 xml:space="preserve">   Yes</w:t>
            </w:r>
          </w:p>
        </w:tc>
        <w:tc>
          <w:tcPr>
            <w:tcW w:w="1640" w:type="dxa"/>
            <w:tcBorders>
              <w:top w:val="nil"/>
              <w:left w:val="nil"/>
              <w:bottom w:val="nil"/>
              <w:right w:val="nil"/>
            </w:tcBorders>
            <w:shd w:val="clear" w:color="auto" w:fill="auto"/>
            <w:noWrap/>
            <w:vAlign w:val="center"/>
            <w:hideMark/>
          </w:tcPr>
          <w:p w14:paraId="5EFAE50C"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11</w:t>
            </w:r>
          </w:p>
        </w:tc>
        <w:tc>
          <w:tcPr>
            <w:tcW w:w="1403" w:type="dxa"/>
            <w:tcBorders>
              <w:top w:val="nil"/>
              <w:left w:val="nil"/>
              <w:bottom w:val="nil"/>
              <w:right w:val="nil"/>
            </w:tcBorders>
            <w:shd w:val="clear" w:color="auto" w:fill="auto"/>
            <w:noWrap/>
            <w:vAlign w:val="center"/>
            <w:hideMark/>
          </w:tcPr>
          <w:p w14:paraId="5A31F265"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23.9</w:t>
            </w:r>
          </w:p>
        </w:tc>
      </w:tr>
      <w:tr w:rsidR="007779D5" w:rsidRPr="00395887" w14:paraId="717BB41C" w14:textId="77777777" w:rsidTr="003B64FF">
        <w:trPr>
          <w:trHeight w:val="272"/>
        </w:trPr>
        <w:tc>
          <w:tcPr>
            <w:tcW w:w="383" w:type="dxa"/>
            <w:vMerge/>
            <w:tcBorders>
              <w:top w:val="nil"/>
              <w:left w:val="nil"/>
              <w:bottom w:val="single" w:sz="4" w:space="0" w:color="000000"/>
              <w:right w:val="nil"/>
            </w:tcBorders>
            <w:vAlign w:val="center"/>
            <w:hideMark/>
          </w:tcPr>
          <w:p w14:paraId="5EBC513A"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79850132" w14:textId="77777777" w:rsidR="007779D5" w:rsidRPr="00395887" w:rsidRDefault="007779D5" w:rsidP="000B77BA">
            <w:pPr>
              <w:spacing w:after="0" w:line="240" w:lineRule="auto"/>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Dysphagia</w:t>
            </w:r>
          </w:p>
        </w:tc>
        <w:tc>
          <w:tcPr>
            <w:tcW w:w="1640" w:type="dxa"/>
            <w:tcBorders>
              <w:top w:val="nil"/>
              <w:left w:val="nil"/>
              <w:bottom w:val="nil"/>
              <w:right w:val="nil"/>
            </w:tcBorders>
            <w:shd w:val="clear" w:color="auto" w:fill="auto"/>
            <w:noWrap/>
            <w:vAlign w:val="center"/>
            <w:hideMark/>
          </w:tcPr>
          <w:p w14:paraId="7E8BE747"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44</w:t>
            </w:r>
          </w:p>
        </w:tc>
        <w:tc>
          <w:tcPr>
            <w:tcW w:w="1403" w:type="dxa"/>
            <w:tcBorders>
              <w:top w:val="nil"/>
              <w:left w:val="nil"/>
              <w:bottom w:val="nil"/>
              <w:right w:val="nil"/>
            </w:tcBorders>
            <w:shd w:val="clear" w:color="auto" w:fill="auto"/>
            <w:noWrap/>
            <w:vAlign w:val="center"/>
            <w:hideMark/>
          </w:tcPr>
          <w:p w14:paraId="58348268"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w:t>
            </w:r>
          </w:p>
        </w:tc>
      </w:tr>
      <w:tr w:rsidR="007779D5" w:rsidRPr="00395887" w14:paraId="04FFF884" w14:textId="77777777" w:rsidTr="003B64FF">
        <w:trPr>
          <w:trHeight w:val="272"/>
        </w:trPr>
        <w:tc>
          <w:tcPr>
            <w:tcW w:w="383" w:type="dxa"/>
            <w:vMerge/>
            <w:tcBorders>
              <w:top w:val="nil"/>
              <w:left w:val="nil"/>
              <w:bottom w:val="single" w:sz="4" w:space="0" w:color="000000"/>
              <w:right w:val="nil"/>
            </w:tcBorders>
            <w:vAlign w:val="center"/>
            <w:hideMark/>
          </w:tcPr>
          <w:p w14:paraId="31B97854"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334A068F" w14:textId="77777777" w:rsidR="007779D5" w:rsidRPr="00395887" w:rsidRDefault="007779D5" w:rsidP="000B77BA">
            <w:pPr>
              <w:spacing w:after="0" w:line="240" w:lineRule="auto"/>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 xml:space="preserve">  No</w:t>
            </w:r>
          </w:p>
        </w:tc>
        <w:tc>
          <w:tcPr>
            <w:tcW w:w="1640" w:type="dxa"/>
            <w:tcBorders>
              <w:top w:val="nil"/>
              <w:left w:val="nil"/>
              <w:bottom w:val="nil"/>
              <w:right w:val="nil"/>
            </w:tcBorders>
            <w:shd w:val="clear" w:color="auto" w:fill="auto"/>
            <w:noWrap/>
            <w:vAlign w:val="center"/>
            <w:hideMark/>
          </w:tcPr>
          <w:p w14:paraId="39EA5FD6"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19</w:t>
            </w:r>
          </w:p>
        </w:tc>
        <w:tc>
          <w:tcPr>
            <w:tcW w:w="1403" w:type="dxa"/>
            <w:tcBorders>
              <w:top w:val="nil"/>
              <w:left w:val="nil"/>
              <w:bottom w:val="nil"/>
              <w:right w:val="nil"/>
            </w:tcBorders>
            <w:shd w:val="clear" w:color="auto" w:fill="auto"/>
            <w:noWrap/>
            <w:vAlign w:val="center"/>
            <w:hideMark/>
          </w:tcPr>
          <w:p w14:paraId="6F6B5DF2"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43.2</w:t>
            </w:r>
          </w:p>
        </w:tc>
      </w:tr>
      <w:tr w:rsidR="007779D5" w:rsidRPr="00395887" w14:paraId="2721164A" w14:textId="77777777" w:rsidTr="003B64FF">
        <w:trPr>
          <w:trHeight w:val="272"/>
        </w:trPr>
        <w:tc>
          <w:tcPr>
            <w:tcW w:w="383" w:type="dxa"/>
            <w:vMerge/>
            <w:tcBorders>
              <w:top w:val="nil"/>
              <w:left w:val="nil"/>
              <w:bottom w:val="single" w:sz="4" w:space="0" w:color="000000"/>
              <w:right w:val="nil"/>
            </w:tcBorders>
            <w:vAlign w:val="center"/>
            <w:hideMark/>
          </w:tcPr>
          <w:p w14:paraId="6AED8D22"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364C3F7F" w14:textId="77777777" w:rsidR="007779D5" w:rsidRPr="00395887" w:rsidRDefault="007779D5" w:rsidP="000B77BA">
            <w:pPr>
              <w:spacing w:after="0" w:line="240" w:lineRule="auto"/>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 xml:space="preserve">  Yes</w:t>
            </w:r>
          </w:p>
        </w:tc>
        <w:tc>
          <w:tcPr>
            <w:tcW w:w="1640" w:type="dxa"/>
            <w:tcBorders>
              <w:top w:val="nil"/>
              <w:left w:val="nil"/>
              <w:bottom w:val="nil"/>
              <w:right w:val="nil"/>
            </w:tcBorders>
            <w:shd w:val="clear" w:color="auto" w:fill="auto"/>
            <w:noWrap/>
            <w:vAlign w:val="center"/>
            <w:hideMark/>
          </w:tcPr>
          <w:p w14:paraId="262CC594"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25</w:t>
            </w:r>
          </w:p>
        </w:tc>
        <w:tc>
          <w:tcPr>
            <w:tcW w:w="1403" w:type="dxa"/>
            <w:tcBorders>
              <w:top w:val="nil"/>
              <w:left w:val="nil"/>
              <w:bottom w:val="nil"/>
              <w:right w:val="nil"/>
            </w:tcBorders>
            <w:shd w:val="clear" w:color="auto" w:fill="auto"/>
            <w:noWrap/>
            <w:vAlign w:val="center"/>
            <w:hideMark/>
          </w:tcPr>
          <w:p w14:paraId="1EA47B76"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56.8</w:t>
            </w:r>
          </w:p>
        </w:tc>
      </w:tr>
      <w:tr w:rsidR="007779D5" w:rsidRPr="00395887" w14:paraId="2BE2E34D" w14:textId="77777777" w:rsidTr="003B64FF">
        <w:trPr>
          <w:trHeight w:val="272"/>
        </w:trPr>
        <w:tc>
          <w:tcPr>
            <w:tcW w:w="383" w:type="dxa"/>
            <w:vMerge/>
            <w:tcBorders>
              <w:top w:val="nil"/>
              <w:left w:val="nil"/>
              <w:bottom w:val="single" w:sz="4" w:space="0" w:color="000000"/>
              <w:right w:val="nil"/>
            </w:tcBorders>
            <w:vAlign w:val="center"/>
            <w:hideMark/>
          </w:tcPr>
          <w:p w14:paraId="3B60E61B"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0F686FC1" w14:textId="77777777" w:rsidR="007779D5" w:rsidRPr="00395887" w:rsidRDefault="007779D5" w:rsidP="000B77BA">
            <w:pPr>
              <w:spacing w:after="0" w:line="240" w:lineRule="auto"/>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Seizures</w:t>
            </w:r>
          </w:p>
        </w:tc>
        <w:tc>
          <w:tcPr>
            <w:tcW w:w="1640" w:type="dxa"/>
            <w:tcBorders>
              <w:top w:val="nil"/>
              <w:left w:val="nil"/>
              <w:bottom w:val="nil"/>
              <w:right w:val="nil"/>
            </w:tcBorders>
            <w:shd w:val="clear" w:color="auto" w:fill="auto"/>
            <w:noWrap/>
            <w:vAlign w:val="center"/>
            <w:hideMark/>
          </w:tcPr>
          <w:p w14:paraId="3493FFB4"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43</w:t>
            </w:r>
          </w:p>
        </w:tc>
        <w:tc>
          <w:tcPr>
            <w:tcW w:w="1403" w:type="dxa"/>
            <w:tcBorders>
              <w:top w:val="nil"/>
              <w:left w:val="nil"/>
              <w:bottom w:val="nil"/>
              <w:right w:val="nil"/>
            </w:tcBorders>
            <w:shd w:val="clear" w:color="auto" w:fill="auto"/>
            <w:noWrap/>
            <w:vAlign w:val="center"/>
            <w:hideMark/>
          </w:tcPr>
          <w:p w14:paraId="2CC565E6"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w:t>
            </w:r>
          </w:p>
        </w:tc>
      </w:tr>
      <w:tr w:rsidR="007779D5" w:rsidRPr="00395887" w14:paraId="1C26E257" w14:textId="77777777" w:rsidTr="003B64FF">
        <w:trPr>
          <w:trHeight w:val="272"/>
        </w:trPr>
        <w:tc>
          <w:tcPr>
            <w:tcW w:w="383" w:type="dxa"/>
            <w:vMerge/>
            <w:tcBorders>
              <w:top w:val="nil"/>
              <w:left w:val="nil"/>
              <w:bottom w:val="single" w:sz="4" w:space="0" w:color="000000"/>
              <w:right w:val="nil"/>
            </w:tcBorders>
            <w:vAlign w:val="center"/>
            <w:hideMark/>
          </w:tcPr>
          <w:p w14:paraId="3A36C409"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620B568C" w14:textId="77777777" w:rsidR="007779D5" w:rsidRPr="00395887" w:rsidRDefault="007779D5" w:rsidP="000B77BA">
            <w:pPr>
              <w:spacing w:after="0" w:line="240" w:lineRule="auto"/>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 xml:space="preserve">  No</w:t>
            </w:r>
          </w:p>
        </w:tc>
        <w:tc>
          <w:tcPr>
            <w:tcW w:w="1640" w:type="dxa"/>
            <w:tcBorders>
              <w:top w:val="nil"/>
              <w:left w:val="nil"/>
              <w:bottom w:val="nil"/>
              <w:right w:val="nil"/>
            </w:tcBorders>
            <w:shd w:val="clear" w:color="auto" w:fill="auto"/>
            <w:noWrap/>
            <w:vAlign w:val="center"/>
            <w:hideMark/>
          </w:tcPr>
          <w:p w14:paraId="68042B6C"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20</w:t>
            </w:r>
          </w:p>
        </w:tc>
        <w:tc>
          <w:tcPr>
            <w:tcW w:w="1403" w:type="dxa"/>
            <w:tcBorders>
              <w:top w:val="nil"/>
              <w:left w:val="nil"/>
              <w:bottom w:val="nil"/>
              <w:right w:val="nil"/>
            </w:tcBorders>
            <w:shd w:val="clear" w:color="auto" w:fill="auto"/>
            <w:noWrap/>
            <w:vAlign w:val="center"/>
            <w:hideMark/>
          </w:tcPr>
          <w:p w14:paraId="0302C407"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46.5</w:t>
            </w:r>
          </w:p>
        </w:tc>
      </w:tr>
      <w:tr w:rsidR="007779D5" w:rsidRPr="00395887" w14:paraId="5F4409F6" w14:textId="77777777" w:rsidTr="003B64FF">
        <w:trPr>
          <w:trHeight w:val="272"/>
        </w:trPr>
        <w:tc>
          <w:tcPr>
            <w:tcW w:w="383" w:type="dxa"/>
            <w:vMerge/>
            <w:tcBorders>
              <w:top w:val="nil"/>
              <w:left w:val="nil"/>
              <w:bottom w:val="single" w:sz="4" w:space="0" w:color="000000"/>
              <w:right w:val="nil"/>
            </w:tcBorders>
            <w:vAlign w:val="center"/>
            <w:hideMark/>
          </w:tcPr>
          <w:p w14:paraId="1AC5D404"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single" w:sz="4" w:space="0" w:color="auto"/>
              <w:right w:val="nil"/>
            </w:tcBorders>
            <w:shd w:val="clear" w:color="auto" w:fill="auto"/>
            <w:noWrap/>
            <w:vAlign w:val="center"/>
            <w:hideMark/>
          </w:tcPr>
          <w:p w14:paraId="32634E9B" w14:textId="77777777" w:rsidR="007779D5" w:rsidRPr="00395887" w:rsidRDefault="007779D5" w:rsidP="000B77BA">
            <w:pPr>
              <w:spacing w:after="0" w:line="240" w:lineRule="auto"/>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 xml:space="preserve">  Yes</w:t>
            </w:r>
          </w:p>
        </w:tc>
        <w:tc>
          <w:tcPr>
            <w:tcW w:w="1640" w:type="dxa"/>
            <w:tcBorders>
              <w:top w:val="nil"/>
              <w:left w:val="nil"/>
              <w:bottom w:val="single" w:sz="4" w:space="0" w:color="auto"/>
              <w:right w:val="nil"/>
            </w:tcBorders>
            <w:shd w:val="clear" w:color="auto" w:fill="auto"/>
            <w:noWrap/>
            <w:vAlign w:val="center"/>
            <w:hideMark/>
          </w:tcPr>
          <w:p w14:paraId="26CB7025"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23</w:t>
            </w:r>
          </w:p>
        </w:tc>
        <w:tc>
          <w:tcPr>
            <w:tcW w:w="1403" w:type="dxa"/>
            <w:tcBorders>
              <w:top w:val="nil"/>
              <w:left w:val="nil"/>
              <w:bottom w:val="single" w:sz="4" w:space="0" w:color="auto"/>
              <w:right w:val="nil"/>
            </w:tcBorders>
            <w:shd w:val="clear" w:color="auto" w:fill="auto"/>
            <w:noWrap/>
            <w:vAlign w:val="center"/>
            <w:hideMark/>
          </w:tcPr>
          <w:p w14:paraId="6599FB21"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53.5</w:t>
            </w:r>
          </w:p>
        </w:tc>
      </w:tr>
      <w:tr w:rsidR="007779D5" w:rsidRPr="00395887" w14:paraId="6C47A65E" w14:textId="77777777" w:rsidTr="003B64FF">
        <w:trPr>
          <w:trHeight w:val="272"/>
        </w:trPr>
        <w:tc>
          <w:tcPr>
            <w:tcW w:w="383" w:type="dxa"/>
            <w:vMerge w:val="restart"/>
            <w:tcBorders>
              <w:top w:val="nil"/>
              <w:left w:val="nil"/>
              <w:bottom w:val="single" w:sz="8" w:space="0" w:color="000000"/>
              <w:right w:val="nil"/>
            </w:tcBorders>
            <w:shd w:val="clear" w:color="auto" w:fill="auto"/>
            <w:noWrap/>
            <w:textDirection w:val="btLr"/>
            <w:vAlign w:val="center"/>
            <w:hideMark/>
          </w:tcPr>
          <w:p w14:paraId="503F0E90" w14:textId="77777777" w:rsidR="007779D5" w:rsidRPr="00395887" w:rsidRDefault="007779D5" w:rsidP="000B77BA">
            <w:pPr>
              <w:spacing w:after="0" w:line="240" w:lineRule="auto"/>
              <w:jc w:val="center"/>
              <w:rPr>
                <w:rFonts w:ascii="Times New Roman" w:eastAsia="Times New Roman" w:hAnsi="Times New Roman"/>
                <w:b/>
                <w:bCs/>
                <w:color w:val="000000"/>
                <w:sz w:val="20"/>
                <w:szCs w:val="20"/>
                <w:lang w:val="en-US" w:eastAsia="pt-BR"/>
              </w:rPr>
            </w:pPr>
            <w:r w:rsidRPr="00395887">
              <w:rPr>
                <w:rFonts w:ascii="Times New Roman" w:eastAsia="Times New Roman" w:hAnsi="Times New Roman"/>
                <w:b/>
                <w:bCs/>
                <w:color w:val="000000"/>
                <w:sz w:val="20"/>
                <w:szCs w:val="20"/>
                <w:lang w:val="en-US" w:eastAsia="pt-BR"/>
              </w:rPr>
              <w:t>Maternal</w:t>
            </w:r>
          </w:p>
        </w:tc>
        <w:tc>
          <w:tcPr>
            <w:tcW w:w="5004" w:type="dxa"/>
            <w:tcBorders>
              <w:top w:val="nil"/>
              <w:left w:val="nil"/>
              <w:bottom w:val="nil"/>
              <w:right w:val="nil"/>
            </w:tcBorders>
            <w:shd w:val="clear" w:color="auto" w:fill="auto"/>
            <w:noWrap/>
            <w:vAlign w:val="center"/>
            <w:hideMark/>
          </w:tcPr>
          <w:p w14:paraId="1E1E8F3E" w14:textId="77777777" w:rsidR="007779D5" w:rsidRPr="00395887" w:rsidRDefault="007779D5" w:rsidP="000B77BA">
            <w:pPr>
              <w:spacing w:after="0" w:line="240" w:lineRule="auto"/>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Race/Skin color</w:t>
            </w:r>
          </w:p>
        </w:tc>
        <w:tc>
          <w:tcPr>
            <w:tcW w:w="1640" w:type="dxa"/>
            <w:tcBorders>
              <w:top w:val="nil"/>
              <w:left w:val="nil"/>
              <w:bottom w:val="nil"/>
              <w:right w:val="nil"/>
            </w:tcBorders>
            <w:shd w:val="clear" w:color="auto" w:fill="auto"/>
            <w:noWrap/>
            <w:vAlign w:val="center"/>
            <w:hideMark/>
          </w:tcPr>
          <w:p w14:paraId="156A0AB4"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37</w:t>
            </w:r>
          </w:p>
        </w:tc>
        <w:tc>
          <w:tcPr>
            <w:tcW w:w="1403" w:type="dxa"/>
            <w:tcBorders>
              <w:top w:val="nil"/>
              <w:left w:val="nil"/>
              <w:bottom w:val="nil"/>
              <w:right w:val="nil"/>
            </w:tcBorders>
            <w:shd w:val="clear" w:color="auto" w:fill="auto"/>
            <w:noWrap/>
            <w:vAlign w:val="center"/>
            <w:hideMark/>
          </w:tcPr>
          <w:p w14:paraId="20295251"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w:t>
            </w:r>
          </w:p>
        </w:tc>
      </w:tr>
      <w:tr w:rsidR="007779D5" w:rsidRPr="00395887" w14:paraId="624CF33B" w14:textId="77777777" w:rsidTr="003B64FF">
        <w:trPr>
          <w:trHeight w:val="272"/>
        </w:trPr>
        <w:tc>
          <w:tcPr>
            <w:tcW w:w="383" w:type="dxa"/>
            <w:vMerge/>
            <w:tcBorders>
              <w:top w:val="nil"/>
              <w:left w:val="nil"/>
              <w:bottom w:val="single" w:sz="8" w:space="0" w:color="000000"/>
              <w:right w:val="nil"/>
            </w:tcBorders>
            <w:vAlign w:val="center"/>
            <w:hideMark/>
          </w:tcPr>
          <w:p w14:paraId="13C66627"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3D499F57" w14:textId="77777777" w:rsidR="007779D5" w:rsidRPr="00395887" w:rsidRDefault="007779D5" w:rsidP="000B77BA">
            <w:pPr>
              <w:spacing w:after="0" w:line="240" w:lineRule="auto"/>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 xml:space="preserve">   White</w:t>
            </w:r>
          </w:p>
        </w:tc>
        <w:tc>
          <w:tcPr>
            <w:tcW w:w="1640" w:type="dxa"/>
            <w:tcBorders>
              <w:top w:val="nil"/>
              <w:left w:val="nil"/>
              <w:bottom w:val="nil"/>
              <w:right w:val="nil"/>
            </w:tcBorders>
            <w:shd w:val="clear" w:color="auto" w:fill="auto"/>
            <w:noWrap/>
            <w:vAlign w:val="center"/>
            <w:hideMark/>
          </w:tcPr>
          <w:p w14:paraId="4C7296C9"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2</w:t>
            </w:r>
          </w:p>
        </w:tc>
        <w:tc>
          <w:tcPr>
            <w:tcW w:w="1403" w:type="dxa"/>
            <w:tcBorders>
              <w:top w:val="nil"/>
              <w:left w:val="nil"/>
              <w:bottom w:val="nil"/>
              <w:right w:val="nil"/>
            </w:tcBorders>
            <w:shd w:val="clear" w:color="auto" w:fill="auto"/>
            <w:noWrap/>
            <w:vAlign w:val="center"/>
            <w:hideMark/>
          </w:tcPr>
          <w:p w14:paraId="630F701D"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5.4</w:t>
            </w:r>
          </w:p>
        </w:tc>
      </w:tr>
      <w:tr w:rsidR="007779D5" w:rsidRPr="00395887" w14:paraId="33EBB5B3" w14:textId="77777777" w:rsidTr="003B64FF">
        <w:trPr>
          <w:trHeight w:val="272"/>
        </w:trPr>
        <w:tc>
          <w:tcPr>
            <w:tcW w:w="383" w:type="dxa"/>
            <w:vMerge/>
            <w:tcBorders>
              <w:top w:val="nil"/>
              <w:left w:val="nil"/>
              <w:bottom w:val="single" w:sz="8" w:space="0" w:color="000000"/>
              <w:right w:val="nil"/>
            </w:tcBorders>
            <w:vAlign w:val="center"/>
            <w:hideMark/>
          </w:tcPr>
          <w:p w14:paraId="3D1C1173"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78D63BA5" w14:textId="77777777" w:rsidR="007779D5" w:rsidRPr="00395887" w:rsidRDefault="007779D5" w:rsidP="000B77BA">
            <w:pPr>
              <w:spacing w:after="0" w:line="240" w:lineRule="auto"/>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 xml:space="preserve">   Black</w:t>
            </w:r>
          </w:p>
        </w:tc>
        <w:tc>
          <w:tcPr>
            <w:tcW w:w="1640" w:type="dxa"/>
            <w:tcBorders>
              <w:top w:val="nil"/>
              <w:left w:val="nil"/>
              <w:bottom w:val="nil"/>
              <w:right w:val="nil"/>
            </w:tcBorders>
            <w:shd w:val="clear" w:color="auto" w:fill="auto"/>
            <w:noWrap/>
            <w:vAlign w:val="center"/>
            <w:hideMark/>
          </w:tcPr>
          <w:p w14:paraId="4DBB2519"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7</w:t>
            </w:r>
          </w:p>
        </w:tc>
        <w:tc>
          <w:tcPr>
            <w:tcW w:w="1403" w:type="dxa"/>
            <w:tcBorders>
              <w:top w:val="nil"/>
              <w:left w:val="nil"/>
              <w:bottom w:val="nil"/>
              <w:right w:val="nil"/>
            </w:tcBorders>
            <w:shd w:val="clear" w:color="auto" w:fill="auto"/>
            <w:noWrap/>
            <w:vAlign w:val="center"/>
            <w:hideMark/>
          </w:tcPr>
          <w:p w14:paraId="1F8B092D"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18.9</w:t>
            </w:r>
          </w:p>
        </w:tc>
      </w:tr>
      <w:tr w:rsidR="007779D5" w:rsidRPr="00395887" w14:paraId="7DD01287" w14:textId="77777777" w:rsidTr="003B64FF">
        <w:trPr>
          <w:trHeight w:val="272"/>
        </w:trPr>
        <w:tc>
          <w:tcPr>
            <w:tcW w:w="383" w:type="dxa"/>
            <w:vMerge/>
            <w:tcBorders>
              <w:top w:val="nil"/>
              <w:left w:val="nil"/>
              <w:bottom w:val="single" w:sz="8" w:space="0" w:color="000000"/>
              <w:right w:val="nil"/>
            </w:tcBorders>
            <w:vAlign w:val="center"/>
            <w:hideMark/>
          </w:tcPr>
          <w:p w14:paraId="74A67043"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302DAB2F" w14:textId="77777777" w:rsidR="007779D5" w:rsidRPr="00395887" w:rsidRDefault="007779D5" w:rsidP="001064F6">
            <w:pPr>
              <w:spacing w:after="0" w:line="240" w:lineRule="auto"/>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 xml:space="preserve">   </w:t>
            </w:r>
            <w:r w:rsidR="001064F6" w:rsidRPr="00395887">
              <w:rPr>
                <w:rFonts w:ascii="Times New Roman" w:eastAsia="Times New Roman" w:hAnsi="Times New Roman"/>
                <w:sz w:val="20"/>
                <w:szCs w:val="20"/>
                <w:lang w:val="en-US" w:eastAsia="pt-BR"/>
              </w:rPr>
              <w:t>Mixed</w:t>
            </w:r>
          </w:p>
        </w:tc>
        <w:tc>
          <w:tcPr>
            <w:tcW w:w="1640" w:type="dxa"/>
            <w:tcBorders>
              <w:top w:val="nil"/>
              <w:left w:val="nil"/>
              <w:bottom w:val="nil"/>
              <w:right w:val="nil"/>
            </w:tcBorders>
            <w:shd w:val="clear" w:color="auto" w:fill="auto"/>
            <w:noWrap/>
            <w:vAlign w:val="center"/>
            <w:hideMark/>
          </w:tcPr>
          <w:p w14:paraId="630CF2D4"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28</w:t>
            </w:r>
          </w:p>
        </w:tc>
        <w:tc>
          <w:tcPr>
            <w:tcW w:w="1403" w:type="dxa"/>
            <w:tcBorders>
              <w:top w:val="nil"/>
              <w:left w:val="nil"/>
              <w:bottom w:val="nil"/>
              <w:right w:val="nil"/>
            </w:tcBorders>
            <w:shd w:val="clear" w:color="auto" w:fill="auto"/>
            <w:noWrap/>
            <w:vAlign w:val="center"/>
            <w:hideMark/>
          </w:tcPr>
          <w:p w14:paraId="02CC972C"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75.7</w:t>
            </w:r>
          </w:p>
        </w:tc>
      </w:tr>
      <w:tr w:rsidR="007779D5" w:rsidRPr="00395887" w14:paraId="0B113197" w14:textId="77777777" w:rsidTr="003B64FF">
        <w:trPr>
          <w:trHeight w:val="272"/>
        </w:trPr>
        <w:tc>
          <w:tcPr>
            <w:tcW w:w="383" w:type="dxa"/>
            <w:vMerge/>
            <w:tcBorders>
              <w:top w:val="nil"/>
              <w:left w:val="nil"/>
              <w:bottom w:val="single" w:sz="8" w:space="0" w:color="000000"/>
              <w:right w:val="nil"/>
            </w:tcBorders>
            <w:vAlign w:val="center"/>
            <w:hideMark/>
          </w:tcPr>
          <w:p w14:paraId="3263B0F1"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3587EDAF" w14:textId="77777777" w:rsidR="007779D5" w:rsidRPr="003B64FF" w:rsidRDefault="007779D5" w:rsidP="000B77BA">
            <w:pPr>
              <w:spacing w:after="0" w:line="240" w:lineRule="auto"/>
              <w:rPr>
                <w:rFonts w:ascii="Times New Roman" w:eastAsia="Times New Roman" w:hAnsi="Times New Roman"/>
                <w:b/>
                <w:bCs/>
                <w:sz w:val="20"/>
                <w:szCs w:val="20"/>
                <w:lang w:val="en-US" w:eastAsia="pt-BR"/>
              </w:rPr>
            </w:pPr>
            <w:r w:rsidRPr="003B64FF">
              <w:rPr>
                <w:rFonts w:ascii="Times New Roman" w:eastAsia="Times New Roman" w:hAnsi="Times New Roman"/>
                <w:b/>
                <w:bCs/>
                <w:sz w:val="20"/>
                <w:szCs w:val="20"/>
                <w:lang w:val="en-US" w:eastAsia="pt-BR"/>
              </w:rPr>
              <w:t>Age group (years)</w:t>
            </w:r>
          </w:p>
        </w:tc>
        <w:tc>
          <w:tcPr>
            <w:tcW w:w="1640" w:type="dxa"/>
            <w:tcBorders>
              <w:top w:val="nil"/>
              <w:left w:val="nil"/>
              <w:bottom w:val="nil"/>
              <w:right w:val="nil"/>
            </w:tcBorders>
            <w:shd w:val="clear" w:color="auto" w:fill="auto"/>
            <w:noWrap/>
            <w:vAlign w:val="center"/>
            <w:hideMark/>
          </w:tcPr>
          <w:p w14:paraId="3AB62E23" w14:textId="77777777" w:rsidR="007779D5" w:rsidRPr="003B64FF" w:rsidRDefault="007779D5" w:rsidP="000B77BA">
            <w:pPr>
              <w:spacing w:after="0" w:line="240" w:lineRule="auto"/>
              <w:jc w:val="center"/>
              <w:rPr>
                <w:rFonts w:ascii="Times New Roman" w:eastAsia="Times New Roman" w:hAnsi="Times New Roman"/>
                <w:b/>
                <w:bCs/>
                <w:sz w:val="20"/>
                <w:szCs w:val="20"/>
                <w:lang w:val="en-US" w:eastAsia="pt-BR"/>
              </w:rPr>
            </w:pPr>
            <w:r w:rsidRPr="003B64FF">
              <w:rPr>
                <w:rFonts w:ascii="Times New Roman" w:eastAsia="Times New Roman" w:hAnsi="Times New Roman"/>
                <w:b/>
                <w:bCs/>
                <w:sz w:val="20"/>
                <w:szCs w:val="20"/>
                <w:lang w:val="en-US" w:eastAsia="pt-BR"/>
              </w:rPr>
              <w:t>46</w:t>
            </w:r>
          </w:p>
        </w:tc>
        <w:tc>
          <w:tcPr>
            <w:tcW w:w="1403" w:type="dxa"/>
            <w:tcBorders>
              <w:top w:val="nil"/>
              <w:left w:val="nil"/>
              <w:bottom w:val="nil"/>
              <w:right w:val="nil"/>
            </w:tcBorders>
            <w:shd w:val="clear" w:color="auto" w:fill="auto"/>
            <w:noWrap/>
            <w:vAlign w:val="center"/>
            <w:hideMark/>
          </w:tcPr>
          <w:p w14:paraId="7A14CD34" w14:textId="77777777" w:rsidR="007779D5" w:rsidRPr="006A278C" w:rsidRDefault="007779D5" w:rsidP="000B77BA">
            <w:pPr>
              <w:spacing w:after="0" w:line="240" w:lineRule="auto"/>
              <w:jc w:val="center"/>
              <w:rPr>
                <w:rFonts w:ascii="Times New Roman" w:eastAsia="Times New Roman" w:hAnsi="Times New Roman"/>
                <w:sz w:val="20"/>
                <w:szCs w:val="20"/>
                <w:lang w:val="en-US" w:eastAsia="pt-BR"/>
              </w:rPr>
            </w:pPr>
            <w:r w:rsidRPr="006A278C">
              <w:rPr>
                <w:rFonts w:ascii="Times New Roman" w:eastAsia="Times New Roman" w:hAnsi="Times New Roman"/>
                <w:sz w:val="20"/>
                <w:szCs w:val="20"/>
                <w:lang w:val="en-US" w:eastAsia="pt-BR"/>
              </w:rPr>
              <w:t>-</w:t>
            </w:r>
          </w:p>
        </w:tc>
      </w:tr>
      <w:tr w:rsidR="007779D5" w:rsidRPr="00395887" w14:paraId="4FFF1155" w14:textId="77777777" w:rsidTr="003B64FF">
        <w:trPr>
          <w:trHeight w:val="272"/>
        </w:trPr>
        <w:tc>
          <w:tcPr>
            <w:tcW w:w="383" w:type="dxa"/>
            <w:vMerge/>
            <w:tcBorders>
              <w:top w:val="nil"/>
              <w:left w:val="nil"/>
              <w:bottom w:val="single" w:sz="8" w:space="0" w:color="000000"/>
              <w:right w:val="nil"/>
            </w:tcBorders>
            <w:vAlign w:val="center"/>
            <w:hideMark/>
          </w:tcPr>
          <w:p w14:paraId="2DA81E56"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25A090BA" w14:textId="77777777" w:rsidR="007779D5" w:rsidRPr="003B64FF" w:rsidRDefault="007779D5" w:rsidP="000B77BA">
            <w:pPr>
              <w:spacing w:after="0" w:line="240" w:lineRule="auto"/>
              <w:rPr>
                <w:rFonts w:ascii="Times New Roman" w:eastAsia="Times New Roman" w:hAnsi="Times New Roman"/>
                <w:sz w:val="20"/>
                <w:szCs w:val="20"/>
                <w:lang w:val="en-US" w:eastAsia="pt-BR"/>
              </w:rPr>
            </w:pPr>
            <w:r w:rsidRPr="003B64FF">
              <w:rPr>
                <w:rFonts w:ascii="Times New Roman" w:eastAsia="Times New Roman" w:hAnsi="Times New Roman"/>
                <w:sz w:val="20"/>
                <w:szCs w:val="20"/>
                <w:lang w:val="en-US" w:eastAsia="pt-BR"/>
              </w:rPr>
              <w:t xml:space="preserve">   Teenager (≤19)</w:t>
            </w:r>
          </w:p>
        </w:tc>
        <w:tc>
          <w:tcPr>
            <w:tcW w:w="1640" w:type="dxa"/>
            <w:tcBorders>
              <w:top w:val="nil"/>
              <w:left w:val="nil"/>
              <w:bottom w:val="nil"/>
              <w:right w:val="nil"/>
            </w:tcBorders>
            <w:shd w:val="clear" w:color="auto" w:fill="auto"/>
            <w:noWrap/>
            <w:vAlign w:val="center"/>
            <w:hideMark/>
          </w:tcPr>
          <w:p w14:paraId="1BDCEDFD" w14:textId="77777777" w:rsidR="007779D5" w:rsidRPr="003B64FF" w:rsidRDefault="007779D5" w:rsidP="000B77BA">
            <w:pPr>
              <w:spacing w:after="0" w:line="240" w:lineRule="auto"/>
              <w:jc w:val="center"/>
              <w:rPr>
                <w:rFonts w:ascii="Times New Roman" w:eastAsia="Times New Roman" w:hAnsi="Times New Roman"/>
                <w:sz w:val="20"/>
                <w:szCs w:val="20"/>
                <w:lang w:val="en-US" w:eastAsia="pt-BR"/>
              </w:rPr>
            </w:pPr>
            <w:r w:rsidRPr="003B64FF">
              <w:rPr>
                <w:rFonts w:ascii="Times New Roman" w:eastAsia="Times New Roman" w:hAnsi="Times New Roman"/>
                <w:sz w:val="20"/>
                <w:szCs w:val="20"/>
                <w:lang w:val="en-US" w:eastAsia="pt-BR"/>
              </w:rPr>
              <w:t>7</w:t>
            </w:r>
          </w:p>
        </w:tc>
        <w:tc>
          <w:tcPr>
            <w:tcW w:w="1403" w:type="dxa"/>
            <w:tcBorders>
              <w:top w:val="nil"/>
              <w:left w:val="nil"/>
              <w:bottom w:val="nil"/>
              <w:right w:val="nil"/>
            </w:tcBorders>
            <w:shd w:val="clear" w:color="auto" w:fill="auto"/>
            <w:noWrap/>
            <w:vAlign w:val="center"/>
            <w:hideMark/>
          </w:tcPr>
          <w:p w14:paraId="05A2C227" w14:textId="77777777" w:rsidR="007779D5" w:rsidRPr="006A278C" w:rsidRDefault="007779D5" w:rsidP="000B77BA">
            <w:pPr>
              <w:spacing w:after="0" w:line="240" w:lineRule="auto"/>
              <w:jc w:val="center"/>
              <w:rPr>
                <w:rFonts w:ascii="Times New Roman" w:eastAsia="Times New Roman" w:hAnsi="Times New Roman"/>
                <w:sz w:val="20"/>
                <w:szCs w:val="20"/>
                <w:lang w:val="en-US" w:eastAsia="pt-BR"/>
              </w:rPr>
            </w:pPr>
            <w:r w:rsidRPr="006A278C">
              <w:rPr>
                <w:rFonts w:ascii="Times New Roman" w:eastAsia="Times New Roman" w:hAnsi="Times New Roman"/>
                <w:sz w:val="20"/>
                <w:szCs w:val="20"/>
                <w:lang w:val="en-US" w:eastAsia="pt-BR"/>
              </w:rPr>
              <w:t>15.2</w:t>
            </w:r>
          </w:p>
        </w:tc>
      </w:tr>
      <w:tr w:rsidR="007779D5" w:rsidRPr="00395887" w14:paraId="0E10202B" w14:textId="77777777" w:rsidTr="003B64FF">
        <w:trPr>
          <w:trHeight w:val="272"/>
        </w:trPr>
        <w:tc>
          <w:tcPr>
            <w:tcW w:w="383" w:type="dxa"/>
            <w:vMerge/>
            <w:tcBorders>
              <w:top w:val="nil"/>
              <w:left w:val="nil"/>
              <w:bottom w:val="single" w:sz="8" w:space="0" w:color="000000"/>
              <w:right w:val="nil"/>
            </w:tcBorders>
            <w:vAlign w:val="center"/>
            <w:hideMark/>
          </w:tcPr>
          <w:p w14:paraId="0748C871"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0E3E535F" w14:textId="77777777" w:rsidR="007779D5" w:rsidRPr="003B64FF" w:rsidRDefault="007779D5" w:rsidP="000B77BA">
            <w:pPr>
              <w:spacing w:after="0" w:line="240" w:lineRule="auto"/>
              <w:rPr>
                <w:rFonts w:ascii="Times New Roman" w:eastAsia="Times New Roman" w:hAnsi="Times New Roman"/>
                <w:sz w:val="20"/>
                <w:szCs w:val="20"/>
                <w:lang w:val="en-US" w:eastAsia="pt-BR"/>
              </w:rPr>
            </w:pPr>
            <w:r w:rsidRPr="003B64FF">
              <w:rPr>
                <w:rFonts w:ascii="Times New Roman" w:eastAsia="Times New Roman" w:hAnsi="Times New Roman"/>
                <w:sz w:val="20"/>
                <w:szCs w:val="20"/>
                <w:lang w:val="en-US" w:eastAsia="pt-BR"/>
              </w:rPr>
              <w:t xml:space="preserve">   Adult (≥20)</w:t>
            </w:r>
          </w:p>
        </w:tc>
        <w:tc>
          <w:tcPr>
            <w:tcW w:w="1640" w:type="dxa"/>
            <w:tcBorders>
              <w:top w:val="nil"/>
              <w:left w:val="nil"/>
              <w:bottom w:val="nil"/>
              <w:right w:val="nil"/>
            </w:tcBorders>
            <w:shd w:val="clear" w:color="auto" w:fill="auto"/>
            <w:noWrap/>
            <w:vAlign w:val="center"/>
            <w:hideMark/>
          </w:tcPr>
          <w:p w14:paraId="08111F75" w14:textId="77777777" w:rsidR="007779D5" w:rsidRPr="003B64FF" w:rsidRDefault="007779D5" w:rsidP="000B77BA">
            <w:pPr>
              <w:spacing w:after="0" w:line="240" w:lineRule="auto"/>
              <w:jc w:val="center"/>
              <w:rPr>
                <w:rFonts w:ascii="Times New Roman" w:eastAsia="Times New Roman" w:hAnsi="Times New Roman"/>
                <w:sz w:val="20"/>
                <w:szCs w:val="20"/>
                <w:lang w:val="en-US" w:eastAsia="pt-BR"/>
              </w:rPr>
            </w:pPr>
            <w:r w:rsidRPr="003B64FF">
              <w:rPr>
                <w:rFonts w:ascii="Times New Roman" w:eastAsia="Times New Roman" w:hAnsi="Times New Roman"/>
                <w:sz w:val="20"/>
                <w:szCs w:val="20"/>
                <w:lang w:val="en-US" w:eastAsia="pt-BR"/>
              </w:rPr>
              <w:t>39</w:t>
            </w:r>
          </w:p>
        </w:tc>
        <w:tc>
          <w:tcPr>
            <w:tcW w:w="1403" w:type="dxa"/>
            <w:tcBorders>
              <w:top w:val="nil"/>
              <w:left w:val="nil"/>
              <w:bottom w:val="nil"/>
              <w:right w:val="nil"/>
            </w:tcBorders>
            <w:shd w:val="clear" w:color="auto" w:fill="auto"/>
            <w:noWrap/>
            <w:vAlign w:val="center"/>
            <w:hideMark/>
          </w:tcPr>
          <w:p w14:paraId="13F08AF9" w14:textId="77777777" w:rsidR="007779D5" w:rsidRPr="006A278C" w:rsidRDefault="007779D5" w:rsidP="000B77BA">
            <w:pPr>
              <w:spacing w:after="0" w:line="240" w:lineRule="auto"/>
              <w:jc w:val="center"/>
              <w:rPr>
                <w:rFonts w:ascii="Times New Roman" w:eastAsia="Times New Roman" w:hAnsi="Times New Roman"/>
                <w:sz w:val="20"/>
                <w:szCs w:val="20"/>
                <w:lang w:val="en-US" w:eastAsia="pt-BR"/>
              </w:rPr>
            </w:pPr>
            <w:r w:rsidRPr="006A278C">
              <w:rPr>
                <w:rFonts w:ascii="Times New Roman" w:eastAsia="Times New Roman" w:hAnsi="Times New Roman"/>
                <w:sz w:val="20"/>
                <w:szCs w:val="20"/>
                <w:lang w:val="en-US" w:eastAsia="pt-BR"/>
              </w:rPr>
              <w:t>84.8</w:t>
            </w:r>
          </w:p>
        </w:tc>
      </w:tr>
      <w:tr w:rsidR="007779D5" w:rsidRPr="00395887" w14:paraId="6EDA7778" w14:textId="77777777" w:rsidTr="003B64FF">
        <w:trPr>
          <w:trHeight w:val="272"/>
        </w:trPr>
        <w:tc>
          <w:tcPr>
            <w:tcW w:w="383" w:type="dxa"/>
            <w:vMerge/>
            <w:tcBorders>
              <w:top w:val="nil"/>
              <w:left w:val="nil"/>
              <w:bottom w:val="single" w:sz="8" w:space="0" w:color="000000"/>
              <w:right w:val="nil"/>
            </w:tcBorders>
            <w:vAlign w:val="center"/>
            <w:hideMark/>
          </w:tcPr>
          <w:p w14:paraId="1BAEBD75"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19A6EEF3" w14:textId="77777777" w:rsidR="007779D5" w:rsidRPr="00395887" w:rsidRDefault="007779D5" w:rsidP="000B77BA">
            <w:pPr>
              <w:spacing w:after="0" w:line="240" w:lineRule="auto"/>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Schooling</w:t>
            </w:r>
          </w:p>
        </w:tc>
        <w:tc>
          <w:tcPr>
            <w:tcW w:w="1640" w:type="dxa"/>
            <w:tcBorders>
              <w:top w:val="nil"/>
              <w:left w:val="nil"/>
              <w:bottom w:val="nil"/>
              <w:right w:val="nil"/>
            </w:tcBorders>
            <w:shd w:val="clear" w:color="auto" w:fill="auto"/>
            <w:noWrap/>
            <w:vAlign w:val="center"/>
            <w:hideMark/>
          </w:tcPr>
          <w:p w14:paraId="342991A8"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46</w:t>
            </w:r>
          </w:p>
        </w:tc>
        <w:tc>
          <w:tcPr>
            <w:tcW w:w="1403" w:type="dxa"/>
            <w:tcBorders>
              <w:top w:val="nil"/>
              <w:left w:val="nil"/>
              <w:bottom w:val="nil"/>
              <w:right w:val="nil"/>
            </w:tcBorders>
            <w:shd w:val="clear" w:color="auto" w:fill="auto"/>
            <w:noWrap/>
            <w:vAlign w:val="center"/>
            <w:hideMark/>
          </w:tcPr>
          <w:p w14:paraId="39C5A868"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w:t>
            </w:r>
          </w:p>
        </w:tc>
      </w:tr>
      <w:tr w:rsidR="007779D5" w:rsidRPr="00395887" w14:paraId="09BAF165" w14:textId="77777777" w:rsidTr="003B64FF">
        <w:trPr>
          <w:trHeight w:val="272"/>
        </w:trPr>
        <w:tc>
          <w:tcPr>
            <w:tcW w:w="383" w:type="dxa"/>
            <w:vMerge/>
            <w:tcBorders>
              <w:top w:val="nil"/>
              <w:left w:val="nil"/>
              <w:bottom w:val="single" w:sz="8" w:space="0" w:color="000000"/>
              <w:right w:val="nil"/>
            </w:tcBorders>
            <w:vAlign w:val="center"/>
            <w:hideMark/>
          </w:tcPr>
          <w:p w14:paraId="4E2620B1"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27C107EF" w14:textId="77777777" w:rsidR="007779D5" w:rsidRPr="00395887" w:rsidRDefault="007779D5" w:rsidP="000B77BA">
            <w:pPr>
              <w:spacing w:after="0" w:line="240" w:lineRule="auto"/>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 xml:space="preserve">   Up to incomplete elementary school</w:t>
            </w:r>
          </w:p>
        </w:tc>
        <w:tc>
          <w:tcPr>
            <w:tcW w:w="1640" w:type="dxa"/>
            <w:tcBorders>
              <w:top w:val="nil"/>
              <w:left w:val="nil"/>
              <w:bottom w:val="nil"/>
              <w:right w:val="nil"/>
            </w:tcBorders>
            <w:shd w:val="clear" w:color="auto" w:fill="auto"/>
            <w:noWrap/>
            <w:vAlign w:val="center"/>
            <w:hideMark/>
          </w:tcPr>
          <w:p w14:paraId="335A294D"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9</w:t>
            </w:r>
          </w:p>
        </w:tc>
        <w:tc>
          <w:tcPr>
            <w:tcW w:w="1403" w:type="dxa"/>
            <w:tcBorders>
              <w:top w:val="nil"/>
              <w:left w:val="nil"/>
              <w:bottom w:val="nil"/>
              <w:right w:val="nil"/>
            </w:tcBorders>
            <w:shd w:val="clear" w:color="auto" w:fill="auto"/>
            <w:noWrap/>
            <w:vAlign w:val="center"/>
            <w:hideMark/>
          </w:tcPr>
          <w:p w14:paraId="24EF41C5"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19.6</w:t>
            </w:r>
          </w:p>
        </w:tc>
      </w:tr>
      <w:tr w:rsidR="007779D5" w:rsidRPr="00395887" w14:paraId="14CB960B" w14:textId="77777777" w:rsidTr="003B64FF">
        <w:trPr>
          <w:trHeight w:val="272"/>
        </w:trPr>
        <w:tc>
          <w:tcPr>
            <w:tcW w:w="383" w:type="dxa"/>
            <w:vMerge/>
            <w:tcBorders>
              <w:top w:val="nil"/>
              <w:left w:val="nil"/>
              <w:bottom w:val="single" w:sz="8" w:space="0" w:color="000000"/>
              <w:right w:val="nil"/>
            </w:tcBorders>
            <w:vAlign w:val="center"/>
            <w:hideMark/>
          </w:tcPr>
          <w:p w14:paraId="63CB6676"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0D26B49B" w14:textId="77777777" w:rsidR="007779D5" w:rsidRPr="00395887" w:rsidRDefault="007779D5" w:rsidP="000B77BA">
            <w:pPr>
              <w:spacing w:after="0" w:line="240" w:lineRule="auto"/>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 xml:space="preserve">   Complete elementary school until incomplete high school </w:t>
            </w:r>
          </w:p>
        </w:tc>
        <w:tc>
          <w:tcPr>
            <w:tcW w:w="1640" w:type="dxa"/>
            <w:tcBorders>
              <w:top w:val="nil"/>
              <w:left w:val="nil"/>
              <w:bottom w:val="nil"/>
              <w:right w:val="nil"/>
            </w:tcBorders>
            <w:shd w:val="clear" w:color="auto" w:fill="auto"/>
            <w:noWrap/>
            <w:vAlign w:val="center"/>
            <w:hideMark/>
          </w:tcPr>
          <w:p w14:paraId="20EB5BD4"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12</w:t>
            </w:r>
          </w:p>
        </w:tc>
        <w:tc>
          <w:tcPr>
            <w:tcW w:w="1403" w:type="dxa"/>
            <w:tcBorders>
              <w:top w:val="nil"/>
              <w:left w:val="nil"/>
              <w:bottom w:val="nil"/>
              <w:right w:val="nil"/>
            </w:tcBorders>
            <w:shd w:val="clear" w:color="auto" w:fill="auto"/>
            <w:noWrap/>
            <w:vAlign w:val="center"/>
            <w:hideMark/>
          </w:tcPr>
          <w:p w14:paraId="002E8C5E"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26.1</w:t>
            </w:r>
          </w:p>
        </w:tc>
      </w:tr>
      <w:tr w:rsidR="007779D5" w:rsidRPr="00395887" w14:paraId="7F2A1AF1" w14:textId="77777777" w:rsidTr="003B64FF">
        <w:trPr>
          <w:trHeight w:val="272"/>
        </w:trPr>
        <w:tc>
          <w:tcPr>
            <w:tcW w:w="383" w:type="dxa"/>
            <w:vMerge/>
            <w:tcBorders>
              <w:top w:val="nil"/>
              <w:left w:val="nil"/>
              <w:bottom w:val="single" w:sz="8" w:space="0" w:color="000000"/>
              <w:right w:val="nil"/>
            </w:tcBorders>
            <w:vAlign w:val="center"/>
            <w:hideMark/>
          </w:tcPr>
          <w:p w14:paraId="6147D7B2"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1C2ABC9C" w14:textId="77777777" w:rsidR="007779D5" w:rsidRPr="00395887" w:rsidRDefault="007779D5" w:rsidP="000B77BA">
            <w:pPr>
              <w:spacing w:after="0" w:line="240" w:lineRule="auto"/>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 xml:space="preserve">   Complete high school or more</w:t>
            </w:r>
          </w:p>
        </w:tc>
        <w:tc>
          <w:tcPr>
            <w:tcW w:w="1640" w:type="dxa"/>
            <w:tcBorders>
              <w:top w:val="nil"/>
              <w:left w:val="nil"/>
              <w:bottom w:val="nil"/>
              <w:right w:val="nil"/>
            </w:tcBorders>
            <w:shd w:val="clear" w:color="auto" w:fill="auto"/>
            <w:noWrap/>
            <w:vAlign w:val="center"/>
            <w:hideMark/>
          </w:tcPr>
          <w:p w14:paraId="2E927CC6"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25</w:t>
            </w:r>
          </w:p>
        </w:tc>
        <w:tc>
          <w:tcPr>
            <w:tcW w:w="1403" w:type="dxa"/>
            <w:tcBorders>
              <w:top w:val="nil"/>
              <w:left w:val="nil"/>
              <w:bottom w:val="nil"/>
              <w:right w:val="nil"/>
            </w:tcBorders>
            <w:shd w:val="clear" w:color="auto" w:fill="auto"/>
            <w:noWrap/>
            <w:vAlign w:val="center"/>
            <w:hideMark/>
          </w:tcPr>
          <w:p w14:paraId="44C97213"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54.3</w:t>
            </w:r>
          </w:p>
        </w:tc>
      </w:tr>
      <w:tr w:rsidR="007779D5" w:rsidRPr="00395887" w14:paraId="5DBA24ED" w14:textId="77777777" w:rsidTr="003B64FF">
        <w:trPr>
          <w:trHeight w:val="272"/>
        </w:trPr>
        <w:tc>
          <w:tcPr>
            <w:tcW w:w="383" w:type="dxa"/>
            <w:vMerge/>
            <w:tcBorders>
              <w:top w:val="nil"/>
              <w:left w:val="nil"/>
              <w:bottom w:val="single" w:sz="8" w:space="0" w:color="000000"/>
              <w:right w:val="nil"/>
            </w:tcBorders>
            <w:vAlign w:val="center"/>
            <w:hideMark/>
          </w:tcPr>
          <w:p w14:paraId="4C7C1799"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4FA23321" w14:textId="77777777" w:rsidR="007779D5" w:rsidRPr="00395887" w:rsidRDefault="007779D5" w:rsidP="000B77BA">
            <w:pPr>
              <w:spacing w:after="0" w:line="240" w:lineRule="auto"/>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Type of delivery</w:t>
            </w:r>
          </w:p>
        </w:tc>
        <w:tc>
          <w:tcPr>
            <w:tcW w:w="1640" w:type="dxa"/>
            <w:tcBorders>
              <w:top w:val="nil"/>
              <w:left w:val="nil"/>
              <w:bottom w:val="nil"/>
              <w:right w:val="nil"/>
            </w:tcBorders>
            <w:shd w:val="clear" w:color="auto" w:fill="auto"/>
            <w:noWrap/>
            <w:vAlign w:val="center"/>
            <w:hideMark/>
          </w:tcPr>
          <w:p w14:paraId="1C905E12"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46</w:t>
            </w:r>
          </w:p>
        </w:tc>
        <w:tc>
          <w:tcPr>
            <w:tcW w:w="1403" w:type="dxa"/>
            <w:tcBorders>
              <w:top w:val="nil"/>
              <w:left w:val="nil"/>
              <w:bottom w:val="nil"/>
              <w:right w:val="nil"/>
            </w:tcBorders>
            <w:shd w:val="clear" w:color="auto" w:fill="auto"/>
            <w:noWrap/>
            <w:vAlign w:val="center"/>
            <w:hideMark/>
          </w:tcPr>
          <w:p w14:paraId="69758D49"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w:t>
            </w:r>
          </w:p>
        </w:tc>
      </w:tr>
      <w:tr w:rsidR="007779D5" w:rsidRPr="00395887" w14:paraId="1485B744" w14:textId="77777777" w:rsidTr="003B64FF">
        <w:trPr>
          <w:trHeight w:val="272"/>
        </w:trPr>
        <w:tc>
          <w:tcPr>
            <w:tcW w:w="383" w:type="dxa"/>
            <w:vMerge/>
            <w:tcBorders>
              <w:top w:val="nil"/>
              <w:left w:val="nil"/>
              <w:bottom w:val="single" w:sz="8" w:space="0" w:color="000000"/>
              <w:right w:val="nil"/>
            </w:tcBorders>
            <w:vAlign w:val="center"/>
            <w:hideMark/>
          </w:tcPr>
          <w:p w14:paraId="49277828"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0A396B21" w14:textId="77777777" w:rsidR="007779D5" w:rsidRPr="00395887" w:rsidRDefault="007779D5" w:rsidP="000B77BA">
            <w:pPr>
              <w:spacing w:after="0" w:line="240" w:lineRule="auto"/>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 xml:space="preserve">   Vaginal</w:t>
            </w:r>
          </w:p>
        </w:tc>
        <w:tc>
          <w:tcPr>
            <w:tcW w:w="1640" w:type="dxa"/>
            <w:tcBorders>
              <w:top w:val="nil"/>
              <w:left w:val="nil"/>
              <w:bottom w:val="nil"/>
              <w:right w:val="nil"/>
            </w:tcBorders>
            <w:shd w:val="clear" w:color="auto" w:fill="auto"/>
            <w:noWrap/>
            <w:vAlign w:val="center"/>
            <w:hideMark/>
          </w:tcPr>
          <w:p w14:paraId="57CF873C"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26</w:t>
            </w:r>
          </w:p>
        </w:tc>
        <w:tc>
          <w:tcPr>
            <w:tcW w:w="1403" w:type="dxa"/>
            <w:tcBorders>
              <w:top w:val="nil"/>
              <w:left w:val="nil"/>
              <w:bottom w:val="nil"/>
              <w:right w:val="nil"/>
            </w:tcBorders>
            <w:shd w:val="clear" w:color="auto" w:fill="auto"/>
            <w:noWrap/>
            <w:vAlign w:val="center"/>
            <w:hideMark/>
          </w:tcPr>
          <w:p w14:paraId="4F83F61E"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56.5</w:t>
            </w:r>
          </w:p>
        </w:tc>
      </w:tr>
      <w:tr w:rsidR="007779D5" w:rsidRPr="00395887" w14:paraId="3B9AC253" w14:textId="77777777" w:rsidTr="003B64FF">
        <w:trPr>
          <w:trHeight w:val="272"/>
        </w:trPr>
        <w:tc>
          <w:tcPr>
            <w:tcW w:w="383" w:type="dxa"/>
            <w:vMerge/>
            <w:tcBorders>
              <w:top w:val="nil"/>
              <w:left w:val="nil"/>
              <w:bottom w:val="single" w:sz="8" w:space="0" w:color="000000"/>
              <w:right w:val="nil"/>
            </w:tcBorders>
            <w:vAlign w:val="center"/>
            <w:hideMark/>
          </w:tcPr>
          <w:p w14:paraId="68D4616D"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36AA7581" w14:textId="77777777" w:rsidR="007779D5" w:rsidRPr="00395887" w:rsidRDefault="007779D5" w:rsidP="000B77BA">
            <w:pPr>
              <w:spacing w:after="0" w:line="240" w:lineRule="auto"/>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 xml:space="preserve">   Cesarean</w:t>
            </w:r>
          </w:p>
        </w:tc>
        <w:tc>
          <w:tcPr>
            <w:tcW w:w="1640" w:type="dxa"/>
            <w:tcBorders>
              <w:top w:val="nil"/>
              <w:left w:val="nil"/>
              <w:bottom w:val="nil"/>
              <w:right w:val="nil"/>
            </w:tcBorders>
            <w:shd w:val="clear" w:color="auto" w:fill="auto"/>
            <w:noWrap/>
            <w:vAlign w:val="center"/>
            <w:hideMark/>
          </w:tcPr>
          <w:p w14:paraId="446AA6B6"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20</w:t>
            </w:r>
          </w:p>
        </w:tc>
        <w:tc>
          <w:tcPr>
            <w:tcW w:w="1403" w:type="dxa"/>
            <w:tcBorders>
              <w:top w:val="nil"/>
              <w:left w:val="nil"/>
              <w:bottom w:val="nil"/>
              <w:right w:val="nil"/>
            </w:tcBorders>
            <w:shd w:val="clear" w:color="auto" w:fill="auto"/>
            <w:noWrap/>
            <w:vAlign w:val="center"/>
            <w:hideMark/>
          </w:tcPr>
          <w:p w14:paraId="4A8A6D95"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43.5</w:t>
            </w:r>
          </w:p>
        </w:tc>
      </w:tr>
      <w:tr w:rsidR="007779D5" w:rsidRPr="00395887" w14:paraId="6195D424" w14:textId="77777777" w:rsidTr="003B64FF">
        <w:trPr>
          <w:trHeight w:val="272"/>
        </w:trPr>
        <w:tc>
          <w:tcPr>
            <w:tcW w:w="383" w:type="dxa"/>
            <w:vMerge/>
            <w:tcBorders>
              <w:top w:val="nil"/>
              <w:left w:val="nil"/>
              <w:bottom w:val="single" w:sz="8" w:space="0" w:color="000000"/>
              <w:right w:val="nil"/>
            </w:tcBorders>
            <w:vAlign w:val="center"/>
            <w:hideMark/>
          </w:tcPr>
          <w:p w14:paraId="3B1DB1C9"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7D3A385E" w14:textId="77777777" w:rsidR="007779D5" w:rsidRPr="00395887" w:rsidRDefault="007779D5" w:rsidP="000B77BA">
            <w:pPr>
              <w:spacing w:after="0" w:line="240" w:lineRule="auto"/>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Type of pregnancy</w:t>
            </w:r>
          </w:p>
        </w:tc>
        <w:tc>
          <w:tcPr>
            <w:tcW w:w="1640" w:type="dxa"/>
            <w:tcBorders>
              <w:top w:val="nil"/>
              <w:left w:val="nil"/>
              <w:bottom w:val="nil"/>
              <w:right w:val="nil"/>
            </w:tcBorders>
            <w:shd w:val="clear" w:color="auto" w:fill="auto"/>
            <w:noWrap/>
            <w:vAlign w:val="center"/>
            <w:hideMark/>
          </w:tcPr>
          <w:p w14:paraId="3D9171DF"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46</w:t>
            </w:r>
          </w:p>
        </w:tc>
        <w:tc>
          <w:tcPr>
            <w:tcW w:w="1403" w:type="dxa"/>
            <w:tcBorders>
              <w:top w:val="nil"/>
              <w:left w:val="nil"/>
              <w:bottom w:val="nil"/>
              <w:right w:val="nil"/>
            </w:tcBorders>
            <w:shd w:val="clear" w:color="auto" w:fill="auto"/>
            <w:noWrap/>
            <w:vAlign w:val="center"/>
            <w:hideMark/>
          </w:tcPr>
          <w:p w14:paraId="0FCA5E71"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w:t>
            </w:r>
          </w:p>
        </w:tc>
      </w:tr>
      <w:tr w:rsidR="007779D5" w:rsidRPr="00395887" w14:paraId="1CF6407C" w14:textId="77777777" w:rsidTr="003B64FF">
        <w:trPr>
          <w:trHeight w:val="272"/>
        </w:trPr>
        <w:tc>
          <w:tcPr>
            <w:tcW w:w="383" w:type="dxa"/>
            <w:vMerge/>
            <w:tcBorders>
              <w:top w:val="nil"/>
              <w:left w:val="nil"/>
              <w:bottom w:val="single" w:sz="8" w:space="0" w:color="000000"/>
              <w:right w:val="nil"/>
            </w:tcBorders>
            <w:vAlign w:val="center"/>
            <w:hideMark/>
          </w:tcPr>
          <w:p w14:paraId="4BF840AB"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0DD5C6ED" w14:textId="77777777" w:rsidR="007779D5" w:rsidRPr="00395887" w:rsidRDefault="007779D5" w:rsidP="000B77BA">
            <w:pPr>
              <w:spacing w:after="0" w:line="240" w:lineRule="auto"/>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 xml:space="preserve">  Single</w:t>
            </w:r>
          </w:p>
        </w:tc>
        <w:tc>
          <w:tcPr>
            <w:tcW w:w="1640" w:type="dxa"/>
            <w:tcBorders>
              <w:top w:val="nil"/>
              <w:left w:val="nil"/>
              <w:bottom w:val="nil"/>
              <w:right w:val="nil"/>
            </w:tcBorders>
            <w:shd w:val="clear" w:color="auto" w:fill="auto"/>
            <w:noWrap/>
            <w:vAlign w:val="center"/>
            <w:hideMark/>
          </w:tcPr>
          <w:p w14:paraId="5D3D2DAA"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45</w:t>
            </w:r>
          </w:p>
        </w:tc>
        <w:tc>
          <w:tcPr>
            <w:tcW w:w="1403" w:type="dxa"/>
            <w:tcBorders>
              <w:top w:val="nil"/>
              <w:left w:val="nil"/>
              <w:bottom w:val="nil"/>
              <w:right w:val="nil"/>
            </w:tcBorders>
            <w:shd w:val="clear" w:color="auto" w:fill="auto"/>
            <w:noWrap/>
            <w:vAlign w:val="center"/>
            <w:hideMark/>
          </w:tcPr>
          <w:p w14:paraId="0F0DBC1C"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97.8</w:t>
            </w:r>
          </w:p>
        </w:tc>
      </w:tr>
      <w:tr w:rsidR="007779D5" w:rsidRPr="00395887" w14:paraId="5DA9933C" w14:textId="77777777" w:rsidTr="003B64FF">
        <w:trPr>
          <w:trHeight w:val="272"/>
        </w:trPr>
        <w:tc>
          <w:tcPr>
            <w:tcW w:w="383" w:type="dxa"/>
            <w:vMerge/>
            <w:tcBorders>
              <w:top w:val="nil"/>
              <w:left w:val="nil"/>
              <w:bottom w:val="single" w:sz="8" w:space="0" w:color="000000"/>
              <w:right w:val="nil"/>
            </w:tcBorders>
            <w:vAlign w:val="center"/>
            <w:hideMark/>
          </w:tcPr>
          <w:p w14:paraId="2E14A55F"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6918FC8F" w14:textId="77777777" w:rsidR="007779D5" w:rsidRPr="00395887" w:rsidRDefault="007779D5" w:rsidP="000B77BA">
            <w:pPr>
              <w:spacing w:after="0" w:line="240" w:lineRule="auto"/>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 xml:space="preserve">  Twinning</w:t>
            </w:r>
          </w:p>
        </w:tc>
        <w:tc>
          <w:tcPr>
            <w:tcW w:w="1640" w:type="dxa"/>
            <w:tcBorders>
              <w:top w:val="nil"/>
              <w:left w:val="nil"/>
              <w:bottom w:val="nil"/>
              <w:right w:val="nil"/>
            </w:tcBorders>
            <w:shd w:val="clear" w:color="auto" w:fill="auto"/>
            <w:noWrap/>
            <w:vAlign w:val="center"/>
            <w:hideMark/>
          </w:tcPr>
          <w:p w14:paraId="7E9DEBFD"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1</w:t>
            </w:r>
          </w:p>
        </w:tc>
        <w:tc>
          <w:tcPr>
            <w:tcW w:w="1403" w:type="dxa"/>
            <w:tcBorders>
              <w:top w:val="nil"/>
              <w:left w:val="nil"/>
              <w:bottom w:val="nil"/>
              <w:right w:val="nil"/>
            </w:tcBorders>
            <w:shd w:val="clear" w:color="auto" w:fill="auto"/>
            <w:noWrap/>
            <w:vAlign w:val="center"/>
            <w:hideMark/>
          </w:tcPr>
          <w:p w14:paraId="0B733449"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2.2</w:t>
            </w:r>
          </w:p>
        </w:tc>
      </w:tr>
      <w:tr w:rsidR="007779D5" w:rsidRPr="00395887" w14:paraId="2D6B540C" w14:textId="77777777" w:rsidTr="003B64FF">
        <w:trPr>
          <w:trHeight w:val="272"/>
        </w:trPr>
        <w:tc>
          <w:tcPr>
            <w:tcW w:w="383" w:type="dxa"/>
            <w:vMerge/>
            <w:tcBorders>
              <w:top w:val="nil"/>
              <w:left w:val="nil"/>
              <w:bottom w:val="single" w:sz="8" w:space="0" w:color="000000"/>
              <w:right w:val="nil"/>
            </w:tcBorders>
            <w:vAlign w:val="center"/>
            <w:hideMark/>
          </w:tcPr>
          <w:p w14:paraId="4D823FE9"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18DAA2B1" w14:textId="77777777" w:rsidR="007779D5" w:rsidRPr="00395887" w:rsidRDefault="007779D5" w:rsidP="000B77BA">
            <w:pPr>
              <w:spacing w:after="0" w:line="240" w:lineRule="auto"/>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Duration of pregnancy (weeks)</w:t>
            </w:r>
          </w:p>
        </w:tc>
        <w:tc>
          <w:tcPr>
            <w:tcW w:w="1640" w:type="dxa"/>
            <w:tcBorders>
              <w:top w:val="nil"/>
              <w:left w:val="nil"/>
              <w:bottom w:val="nil"/>
              <w:right w:val="nil"/>
            </w:tcBorders>
            <w:shd w:val="clear" w:color="auto" w:fill="auto"/>
            <w:noWrap/>
            <w:vAlign w:val="center"/>
            <w:hideMark/>
          </w:tcPr>
          <w:p w14:paraId="16A01A00"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46</w:t>
            </w:r>
          </w:p>
        </w:tc>
        <w:tc>
          <w:tcPr>
            <w:tcW w:w="1403" w:type="dxa"/>
            <w:tcBorders>
              <w:top w:val="nil"/>
              <w:left w:val="nil"/>
              <w:bottom w:val="nil"/>
              <w:right w:val="nil"/>
            </w:tcBorders>
            <w:shd w:val="clear" w:color="auto" w:fill="auto"/>
            <w:noWrap/>
            <w:vAlign w:val="center"/>
            <w:hideMark/>
          </w:tcPr>
          <w:p w14:paraId="1712203C"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w:t>
            </w:r>
          </w:p>
        </w:tc>
      </w:tr>
      <w:tr w:rsidR="007779D5" w:rsidRPr="00395887" w14:paraId="33C14659" w14:textId="77777777" w:rsidTr="003B64FF">
        <w:trPr>
          <w:trHeight w:val="272"/>
        </w:trPr>
        <w:tc>
          <w:tcPr>
            <w:tcW w:w="383" w:type="dxa"/>
            <w:vMerge/>
            <w:tcBorders>
              <w:top w:val="nil"/>
              <w:left w:val="nil"/>
              <w:bottom w:val="single" w:sz="8" w:space="0" w:color="000000"/>
              <w:right w:val="nil"/>
            </w:tcBorders>
            <w:vAlign w:val="center"/>
            <w:hideMark/>
          </w:tcPr>
          <w:p w14:paraId="09841752"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nil"/>
              <w:right w:val="nil"/>
            </w:tcBorders>
            <w:shd w:val="clear" w:color="auto" w:fill="auto"/>
            <w:noWrap/>
            <w:vAlign w:val="center"/>
            <w:hideMark/>
          </w:tcPr>
          <w:p w14:paraId="2B7F58CA" w14:textId="77777777" w:rsidR="007779D5" w:rsidRPr="00395887" w:rsidRDefault="007779D5" w:rsidP="000B77BA">
            <w:pPr>
              <w:spacing w:after="0" w:line="240" w:lineRule="auto"/>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 xml:space="preserve">   Term (≥37)</w:t>
            </w:r>
          </w:p>
        </w:tc>
        <w:tc>
          <w:tcPr>
            <w:tcW w:w="1640" w:type="dxa"/>
            <w:tcBorders>
              <w:top w:val="nil"/>
              <w:left w:val="nil"/>
              <w:bottom w:val="nil"/>
              <w:right w:val="nil"/>
            </w:tcBorders>
            <w:shd w:val="clear" w:color="auto" w:fill="auto"/>
            <w:noWrap/>
            <w:vAlign w:val="center"/>
            <w:hideMark/>
          </w:tcPr>
          <w:p w14:paraId="4F7E1978"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40</w:t>
            </w:r>
          </w:p>
        </w:tc>
        <w:tc>
          <w:tcPr>
            <w:tcW w:w="1403" w:type="dxa"/>
            <w:tcBorders>
              <w:top w:val="nil"/>
              <w:left w:val="nil"/>
              <w:bottom w:val="nil"/>
              <w:right w:val="nil"/>
            </w:tcBorders>
            <w:shd w:val="clear" w:color="auto" w:fill="auto"/>
            <w:noWrap/>
            <w:vAlign w:val="center"/>
            <w:hideMark/>
          </w:tcPr>
          <w:p w14:paraId="33A3F380"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87.0</w:t>
            </w:r>
          </w:p>
        </w:tc>
      </w:tr>
      <w:tr w:rsidR="007779D5" w:rsidRPr="00395887" w14:paraId="51C8EFC6" w14:textId="77777777" w:rsidTr="003B64FF">
        <w:trPr>
          <w:trHeight w:val="272"/>
        </w:trPr>
        <w:tc>
          <w:tcPr>
            <w:tcW w:w="383" w:type="dxa"/>
            <w:vMerge/>
            <w:tcBorders>
              <w:top w:val="nil"/>
              <w:left w:val="nil"/>
              <w:bottom w:val="single" w:sz="8" w:space="0" w:color="000000"/>
              <w:right w:val="nil"/>
            </w:tcBorders>
            <w:vAlign w:val="center"/>
            <w:hideMark/>
          </w:tcPr>
          <w:p w14:paraId="18B49DCD" w14:textId="77777777" w:rsidR="007779D5" w:rsidRPr="00395887" w:rsidRDefault="007779D5" w:rsidP="000B77BA">
            <w:pPr>
              <w:spacing w:after="0" w:line="240" w:lineRule="auto"/>
              <w:rPr>
                <w:rFonts w:ascii="Times New Roman" w:eastAsia="Times New Roman" w:hAnsi="Times New Roman"/>
                <w:b/>
                <w:bCs/>
                <w:color w:val="000000"/>
                <w:sz w:val="20"/>
                <w:szCs w:val="20"/>
                <w:lang w:val="en-US" w:eastAsia="pt-BR"/>
              </w:rPr>
            </w:pPr>
          </w:p>
        </w:tc>
        <w:tc>
          <w:tcPr>
            <w:tcW w:w="5004" w:type="dxa"/>
            <w:tcBorders>
              <w:top w:val="nil"/>
              <w:left w:val="nil"/>
              <w:bottom w:val="single" w:sz="8" w:space="0" w:color="auto"/>
              <w:right w:val="nil"/>
            </w:tcBorders>
            <w:shd w:val="clear" w:color="auto" w:fill="auto"/>
            <w:noWrap/>
            <w:vAlign w:val="center"/>
            <w:hideMark/>
          </w:tcPr>
          <w:p w14:paraId="6416704D" w14:textId="77777777" w:rsidR="007779D5" w:rsidRPr="00395887" w:rsidRDefault="007779D5" w:rsidP="000B77BA">
            <w:pPr>
              <w:spacing w:after="0" w:line="240" w:lineRule="auto"/>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 xml:space="preserve">   Pre-term (&lt;37)</w:t>
            </w:r>
          </w:p>
        </w:tc>
        <w:tc>
          <w:tcPr>
            <w:tcW w:w="1640" w:type="dxa"/>
            <w:tcBorders>
              <w:top w:val="nil"/>
              <w:left w:val="nil"/>
              <w:bottom w:val="single" w:sz="8" w:space="0" w:color="auto"/>
              <w:right w:val="nil"/>
            </w:tcBorders>
            <w:shd w:val="clear" w:color="auto" w:fill="auto"/>
            <w:noWrap/>
            <w:vAlign w:val="center"/>
            <w:hideMark/>
          </w:tcPr>
          <w:p w14:paraId="4BDF27F8"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6</w:t>
            </w:r>
          </w:p>
        </w:tc>
        <w:tc>
          <w:tcPr>
            <w:tcW w:w="1403" w:type="dxa"/>
            <w:tcBorders>
              <w:top w:val="nil"/>
              <w:left w:val="nil"/>
              <w:bottom w:val="single" w:sz="8" w:space="0" w:color="auto"/>
              <w:right w:val="nil"/>
            </w:tcBorders>
            <w:shd w:val="clear" w:color="auto" w:fill="auto"/>
            <w:noWrap/>
            <w:vAlign w:val="center"/>
            <w:hideMark/>
          </w:tcPr>
          <w:p w14:paraId="4B0D2172" w14:textId="77777777" w:rsidR="007779D5" w:rsidRPr="00395887" w:rsidRDefault="007779D5" w:rsidP="000B77BA">
            <w:pPr>
              <w:spacing w:after="0" w:line="240" w:lineRule="auto"/>
              <w:jc w:val="center"/>
              <w:rPr>
                <w:rFonts w:ascii="Times New Roman" w:eastAsia="Times New Roman" w:hAnsi="Times New Roman"/>
                <w:sz w:val="20"/>
                <w:szCs w:val="20"/>
                <w:lang w:val="en-US" w:eastAsia="pt-BR"/>
              </w:rPr>
            </w:pPr>
            <w:r w:rsidRPr="00395887">
              <w:rPr>
                <w:rFonts w:ascii="Times New Roman" w:eastAsia="Times New Roman" w:hAnsi="Times New Roman"/>
                <w:sz w:val="20"/>
                <w:szCs w:val="20"/>
                <w:lang w:val="en-US" w:eastAsia="pt-BR"/>
              </w:rPr>
              <w:t>13.0</w:t>
            </w:r>
          </w:p>
        </w:tc>
      </w:tr>
      <w:tr w:rsidR="007779D5" w:rsidRPr="006A278C" w14:paraId="48425A66" w14:textId="77777777" w:rsidTr="000B77BA">
        <w:trPr>
          <w:trHeight w:val="272"/>
        </w:trPr>
        <w:tc>
          <w:tcPr>
            <w:tcW w:w="8430" w:type="dxa"/>
            <w:gridSpan w:val="4"/>
            <w:tcBorders>
              <w:top w:val="single" w:sz="8" w:space="0" w:color="auto"/>
              <w:left w:val="nil"/>
              <w:bottom w:val="nil"/>
              <w:right w:val="nil"/>
            </w:tcBorders>
            <w:shd w:val="clear" w:color="auto" w:fill="auto"/>
            <w:vAlign w:val="center"/>
            <w:hideMark/>
          </w:tcPr>
          <w:p w14:paraId="7CBD9D8E" w14:textId="77777777" w:rsidR="006A278C" w:rsidRDefault="006A278C" w:rsidP="000B77BA">
            <w:pPr>
              <w:spacing w:after="0" w:line="240" w:lineRule="auto"/>
              <w:rPr>
                <w:rFonts w:ascii="Times New Roman" w:hAnsi="Times New Roman"/>
                <w:sz w:val="24"/>
                <w:szCs w:val="24"/>
                <w:vertAlign w:val="superscript"/>
                <w:lang w:val="en-US"/>
              </w:rPr>
            </w:pPr>
          </w:p>
          <w:p w14:paraId="722409FB" w14:textId="53ACEB0C" w:rsidR="002B2EAD" w:rsidRDefault="00653FB7" w:rsidP="000B77BA">
            <w:pPr>
              <w:spacing w:after="0" w:line="240" w:lineRule="auto"/>
              <w:rPr>
                <w:rFonts w:ascii="Times New Roman" w:hAnsi="Times New Roman"/>
                <w:sz w:val="24"/>
                <w:szCs w:val="24"/>
                <w:vertAlign w:val="superscript"/>
                <w:lang w:val="en-US"/>
              </w:rPr>
            </w:pPr>
            <w:r w:rsidRPr="00CF47CC">
              <w:rPr>
                <w:rFonts w:ascii="Times New Roman" w:hAnsi="Times New Roman"/>
                <w:sz w:val="24"/>
                <w:szCs w:val="24"/>
                <w:vertAlign w:val="superscript"/>
                <w:lang w:val="en-US"/>
              </w:rPr>
              <w:t>1</w:t>
            </w:r>
            <w:r w:rsidR="007779D5" w:rsidRPr="00E037D4">
              <w:rPr>
                <w:rFonts w:ascii="Times New Roman" w:eastAsia="Times New Roman" w:hAnsi="Times New Roman"/>
                <w:color w:val="000000"/>
                <w:sz w:val="20"/>
                <w:szCs w:val="20"/>
                <w:lang w:val="en-US" w:eastAsia="pt-BR"/>
              </w:rPr>
              <w:t xml:space="preserve"> </w:t>
            </w:r>
            <w:r w:rsidR="007779D5" w:rsidRPr="00283EF3">
              <w:rPr>
                <w:rFonts w:ascii="Times New Roman" w:eastAsia="Times New Roman" w:hAnsi="Times New Roman"/>
                <w:i/>
                <w:iCs/>
                <w:color w:val="000000"/>
                <w:sz w:val="20"/>
                <w:szCs w:val="20"/>
                <w:lang w:val="en-US" w:eastAsia="pt-BR"/>
              </w:rPr>
              <w:t>It refers only to children with information available on each variable</w:t>
            </w:r>
            <w:r w:rsidR="00E037D4">
              <w:rPr>
                <w:rFonts w:ascii="Times New Roman" w:eastAsia="Times New Roman" w:hAnsi="Times New Roman"/>
                <w:i/>
                <w:iCs/>
                <w:color w:val="000000"/>
                <w:sz w:val="20"/>
                <w:szCs w:val="20"/>
                <w:lang w:val="en-US" w:eastAsia="pt-BR"/>
              </w:rPr>
              <w:t>.</w:t>
            </w:r>
          </w:p>
          <w:p w14:paraId="24A36535" w14:textId="0A04B86E" w:rsidR="007779D5" w:rsidRPr="00283EF3" w:rsidRDefault="00653FB7" w:rsidP="000B77BA">
            <w:pPr>
              <w:spacing w:after="0" w:line="240" w:lineRule="auto"/>
              <w:rPr>
                <w:rFonts w:ascii="Times New Roman" w:eastAsia="Times New Roman" w:hAnsi="Times New Roman"/>
                <w:i/>
                <w:iCs/>
                <w:color w:val="000000"/>
                <w:sz w:val="20"/>
                <w:szCs w:val="20"/>
                <w:lang w:val="en-US" w:eastAsia="pt-BR"/>
              </w:rPr>
            </w:pPr>
            <w:r w:rsidRPr="002B2EAD">
              <w:rPr>
                <w:rFonts w:ascii="Times New Roman" w:hAnsi="Times New Roman"/>
                <w:sz w:val="24"/>
                <w:szCs w:val="24"/>
                <w:vertAlign w:val="superscript"/>
                <w:lang w:val="en-US"/>
              </w:rPr>
              <w:t xml:space="preserve"> </w:t>
            </w:r>
            <w:r w:rsidRPr="00CF47CC">
              <w:rPr>
                <w:rFonts w:ascii="Times New Roman" w:hAnsi="Times New Roman"/>
                <w:sz w:val="24"/>
                <w:szCs w:val="24"/>
                <w:vertAlign w:val="superscript"/>
                <w:lang w:val="en-US"/>
              </w:rPr>
              <w:t>2</w:t>
            </w:r>
            <w:r w:rsidRPr="00283EF3">
              <w:rPr>
                <w:rFonts w:ascii="Times New Roman" w:hAnsi="Times New Roman"/>
                <w:bCs/>
                <w:sz w:val="20"/>
                <w:szCs w:val="20"/>
                <w:vertAlign w:val="superscript"/>
                <w:lang w:val="en-US"/>
              </w:rPr>
              <w:t xml:space="preserve"> </w:t>
            </w:r>
            <w:r w:rsidRPr="002B26F1">
              <w:rPr>
                <w:rFonts w:ascii="Times New Roman" w:hAnsi="Times New Roman"/>
                <w:bCs/>
                <w:i/>
                <w:iCs/>
                <w:sz w:val="20"/>
                <w:szCs w:val="20"/>
                <w:lang w:val="en-US"/>
              </w:rPr>
              <w:t>Only</w:t>
            </w:r>
            <w:r w:rsidRPr="002B26F1">
              <w:rPr>
                <w:rFonts w:ascii="Times New Roman" w:eastAsia="Times New Roman" w:hAnsi="Times New Roman"/>
                <w:i/>
                <w:iCs/>
                <w:color w:val="000000"/>
                <w:sz w:val="20"/>
                <w:szCs w:val="20"/>
                <w:lang w:val="en-US" w:eastAsia="pt-BR"/>
              </w:rPr>
              <w:t xml:space="preserve"> 22</w:t>
            </w:r>
            <w:r w:rsidR="00290D62" w:rsidRPr="002B26F1">
              <w:rPr>
                <w:rFonts w:ascii="Times New Roman" w:eastAsia="Times New Roman" w:hAnsi="Times New Roman"/>
                <w:i/>
                <w:iCs/>
                <w:color w:val="000000"/>
                <w:sz w:val="20"/>
                <w:szCs w:val="20"/>
                <w:lang w:val="en-US" w:eastAsia="pt-BR"/>
              </w:rPr>
              <w:t xml:space="preserve"> </w:t>
            </w:r>
            <w:r w:rsidRPr="002B26F1">
              <w:rPr>
                <w:rFonts w:ascii="Times New Roman" w:eastAsia="Times New Roman" w:hAnsi="Times New Roman"/>
                <w:i/>
                <w:iCs/>
                <w:color w:val="000000"/>
                <w:sz w:val="20"/>
                <w:szCs w:val="20"/>
                <w:lang w:val="en-US" w:eastAsia="pt-BR"/>
              </w:rPr>
              <w:t>municipalities</w:t>
            </w:r>
            <w:r w:rsidRPr="00283EF3">
              <w:rPr>
                <w:rFonts w:ascii="Times New Roman" w:eastAsia="Times New Roman" w:hAnsi="Times New Roman"/>
                <w:i/>
                <w:iCs/>
                <w:color w:val="000000"/>
                <w:sz w:val="20"/>
                <w:szCs w:val="20"/>
                <w:lang w:val="en-US" w:eastAsia="pt-BR"/>
              </w:rPr>
              <w:t>.</w:t>
            </w:r>
          </w:p>
          <w:p w14:paraId="2B6E79C6" w14:textId="77777777" w:rsidR="00653FB7" w:rsidRPr="00135D39" w:rsidRDefault="00653FB7" w:rsidP="000B77BA">
            <w:pPr>
              <w:spacing w:after="0" w:line="240" w:lineRule="auto"/>
              <w:rPr>
                <w:rFonts w:ascii="Times New Roman" w:eastAsia="Times New Roman" w:hAnsi="Times New Roman"/>
                <w:color w:val="000000"/>
                <w:sz w:val="20"/>
                <w:szCs w:val="20"/>
                <w:lang w:val="en-US" w:eastAsia="pt-BR"/>
              </w:rPr>
            </w:pPr>
          </w:p>
        </w:tc>
      </w:tr>
    </w:tbl>
    <w:p w14:paraId="3492E11C" w14:textId="77777777" w:rsidR="007779D5" w:rsidRPr="007F3236" w:rsidRDefault="007779D5" w:rsidP="007779D5">
      <w:pPr>
        <w:rPr>
          <w:rFonts w:ascii="Times New Roman" w:hAnsi="Times New Roman"/>
          <w:sz w:val="20"/>
          <w:szCs w:val="20"/>
          <w:vertAlign w:val="superscript"/>
          <w:lang w:val="en-US"/>
        </w:rPr>
      </w:pPr>
    </w:p>
    <w:p w14:paraId="0AFB31DB" w14:textId="03E1600A" w:rsidR="007779D5" w:rsidRPr="00787381" w:rsidRDefault="006A278C" w:rsidP="00892849">
      <w:pPr>
        <w:jc w:val="both"/>
        <w:rPr>
          <w:rFonts w:ascii="Times New Roman" w:hAnsi="Times New Roman"/>
          <w:b/>
          <w:bCs/>
          <w:sz w:val="24"/>
          <w:szCs w:val="24"/>
          <w:lang w:val="en-US"/>
        </w:rPr>
      </w:pPr>
      <w:r>
        <w:rPr>
          <w:rFonts w:ascii="Times New Roman" w:hAnsi="Times New Roman"/>
          <w:b/>
          <w:bCs/>
          <w:sz w:val="20"/>
          <w:szCs w:val="20"/>
          <w:lang w:val="en-US"/>
        </w:rPr>
        <w:br w:type="page"/>
      </w:r>
      <w:r w:rsidR="007779D5" w:rsidRPr="00787381">
        <w:rPr>
          <w:rFonts w:ascii="Times New Roman" w:hAnsi="Times New Roman"/>
          <w:b/>
          <w:bCs/>
          <w:sz w:val="24"/>
          <w:szCs w:val="24"/>
          <w:lang w:val="en-US"/>
        </w:rPr>
        <w:lastRenderedPageBreak/>
        <w:t>Table 2. Number (N) of children with Congenital Zika Syndrome</w:t>
      </w:r>
      <w:r w:rsidR="00CD27B7">
        <w:rPr>
          <w:rFonts w:ascii="Times New Roman" w:hAnsi="Times New Roman"/>
          <w:b/>
          <w:bCs/>
          <w:sz w:val="24"/>
          <w:szCs w:val="24"/>
          <w:vertAlign w:val="superscript"/>
          <w:lang w:val="en-US"/>
        </w:rPr>
        <w:t>1</w:t>
      </w:r>
      <w:r w:rsidR="007F5DEB">
        <w:rPr>
          <w:rFonts w:ascii="Times New Roman" w:hAnsi="Times New Roman"/>
          <w:b/>
          <w:bCs/>
          <w:sz w:val="24"/>
          <w:szCs w:val="24"/>
          <w:lang w:val="en-US"/>
        </w:rPr>
        <w:t>,</w:t>
      </w:r>
      <w:r w:rsidR="007779D5" w:rsidRPr="00787381">
        <w:rPr>
          <w:rFonts w:ascii="Times New Roman" w:hAnsi="Times New Roman"/>
          <w:b/>
          <w:bCs/>
          <w:sz w:val="24"/>
          <w:szCs w:val="24"/>
          <w:lang w:val="en-US"/>
        </w:rPr>
        <w:t xml:space="preserve"> with </w:t>
      </w:r>
      <w:r w:rsidR="006E7737">
        <w:rPr>
          <w:rFonts w:ascii="Times New Roman" w:hAnsi="Times New Roman"/>
          <w:b/>
          <w:bCs/>
          <w:sz w:val="24"/>
          <w:szCs w:val="24"/>
          <w:lang w:val="en-US"/>
        </w:rPr>
        <w:t xml:space="preserve">registered </w:t>
      </w:r>
      <w:r w:rsidR="007779D5" w:rsidRPr="00787381">
        <w:rPr>
          <w:rFonts w:ascii="Times New Roman" w:hAnsi="Times New Roman"/>
          <w:b/>
          <w:bCs/>
          <w:sz w:val="24"/>
          <w:szCs w:val="24"/>
          <w:lang w:val="en-US"/>
        </w:rPr>
        <w:t xml:space="preserve">anthropometric measurements, and number (n) and proportion (%) of those </w:t>
      </w:r>
      <w:r w:rsidR="00E4070C">
        <w:rPr>
          <w:rFonts w:ascii="Times New Roman" w:hAnsi="Times New Roman"/>
          <w:b/>
          <w:bCs/>
          <w:sz w:val="24"/>
          <w:szCs w:val="24"/>
          <w:lang w:val="en-US"/>
        </w:rPr>
        <w:t>who had</w:t>
      </w:r>
      <w:r w:rsidR="00E4070C" w:rsidRPr="00787381">
        <w:rPr>
          <w:rFonts w:ascii="Times New Roman" w:hAnsi="Times New Roman"/>
          <w:b/>
          <w:bCs/>
          <w:sz w:val="24"/>
          <w:szCs w:val="24"/>
          <w:lang w:val="en-US"/>
        </w:rPr>
        <w:t xml:space="preserve"> </w:t>
      </w:r>
      <w:r w:rsidR="007779D5" w:rsidRPr="00787381">
        <w:rPr>
          <w:rFonts w:ascii="Times New Roman" w:hAnsi="Times New Roman"/>
          <w:b/>
          <w:bCs/>
          <w:sz w:val="24"/>
          <w:szCs w:val="24"/>
          <w:lang w:val="en-US"/>
        </w:rPr>
        <w:t>deficit (</w:t>
      </w:r>
      <w:r w:rsidR="00177388">
        <w:rPr>
          <w:rFonts w:ascii="Times New Roman" w:hAnsi="Times New Roman"/>
          <w:b/>
          <w:bCs/>
          <w:sz w:val="24"/>
          <w:szCs w:val="24"/>
          <w:lang w:val="en-US"/>
        </w:rPr>
        <w:t>z-score</w:t>
      </w:r>
      <w:r w:rsidR="007779D5" w:rsidRPr="00787381">
        <w:rPr>
          <w:rFonts w:ascii="Times New Roman" w:hAnsi="Times New Roman"/>
          <w:b/>
          <w:bCs/>
          <w:sz w:val="24"/>
          <w:szCs w:val="24"/>
          <w:lang w:val="en-US"/>
        </w:rPr>
        <w:t>&lt;-2SD) for</w:t>
      </w:r>
      <w:r w:rsidR="0036105B" w:rsidRPr="00787381">
        <w:rPr>
          <w:rFonts w:ascii="Times New Roman" w:hAnsi="Times New Roman"/>
          <w:b/>
          <w:bCs/>
          <w:sz w:val="24"/>
          <w:szCs w:val="24"/>
          <w:lang w:val="en-US"/>
        </w:rPr>
        <w:t xml:space="preserve"> </w:t>
      </w:r>
      <w:r w:rsidR="00892849" w:rsidRPr="00787381">
        <w:rPr>
          <w:rFonts w:ascii="Times New Roman" w:hAnsi="Times New Roman"/>
          <w:b/>
          <w:bCs/>
          <w:sz w:val="24"/>
          <w:szCs w:val="24"/>
          <w:lang w:val="en-US"/>
        </w:rPr>
        <w:t xml:space="preserve">the </w:t>
      </w:r>
      <w:r w:rsidR="007779D5" w:rsidRPr="00787381">
        <w:rPr>
          <w:rFonts w:ascii="Times New Roman" w:hAnsi="Times New Roman"/>
          <w:b/>
          <w:bCs/>
          <w:sz w:val="24"/>
          <w:szCs w:val="24"/>
          <w:lang w:val="en-US"/>
        </w:rPr>
        <w:t xml:space="preserve">Weight/Age (W/A), Length/Age (L/A), Weight/Length (W/L) and Head </w:t>
      </w:r>
      <w:r w:rsidR="003E7873">
        <w:rPr>
          <w:rFonts w:ascii="Times New Roman" w:hAnsi="Times New Roman"/>
          <w:b/>
          <w:bCs/>
          <w:sz w:val="24"/>
          <w:szCs w:val="24"/>
          <w:lang w:val="en-US"/>
        </w:rPr>
        <w:t>C</w:t>
      </w:r>
      <w:r w:rsidR="007779D5" w:rsidRPr="00787381">
        <w:rPr>
          <w:rFonts w:ascii="Times New Roman" w:hAnsi="Times New Roman"/>
          <w:b/>
          <w:bCs/>
          <w:sz w:val="24"/>
          <w:szCs w:val="24"/>
          <w:lang w:val="en-US"/>
        </w:rPr>
        <w:t xml:space="preserve">ircumference/ Age (HC/A), according </w:t>
      </w:r>
      <w:r w:rsidR="00282C7C">
        <w:rPr>
          <w:rFonts w:ascii="Times New Roman" w:hAnsi="Times New Roman"/>
          <w:b/>
          <w:bCs/>
          <w:sz w:val="24"/>
          <w:szCs w:val="24"/>
          <w:lang w:val="en-US"/>
        </w:rPr>
        <w:t xml:space="preserve">to </w:t>
      </w:r>
      <w:r w:rsidR="0012029A" w:rsidRPr="00787381">
        <w:rPr>
          <w:rFonts w:ascii="Times New Roman" w:hAnsi="Times New Roman"/>
          <w:b/>
          <w:bCs/>
          <w:sz w:val="24"/>
          <w:szCs w:val="24"/>
          <w:lang w:val="en-US"/>
        </w:rPr>
        <w:t xml:space="preserve">sex and </w:t>
      </w:r>
      <w:r w:rsidR="007779D5" w:rsidRPr="00787381">
        <w:rPr>
          <w:rFonts w:ascii="Times New Roman" w:hAnsi="Times New Roman"/>
          <w:b/>
          <w:bCs/>
          <w:sz w:val="24"/>
          <w:szCs w:val="24"/>
          <w:lang w:val="en-US"/>
        </w:rPr>
        <w:t>age. Bahia</w:t>
      </w:r>
      <w:r w:rsidR="00CD27B7">
        <w:rPr>
          <w:rFonts w:ascii="Times New Roman" w:hAnsi="Times New Roman"/>
          <w:b/>
          <w:bCs/>
          <w:sz w:val="24"/>
          <w:szCs w:val="24"/>
          <w:vertAlign w:val="superscript"/>
          <w:lang w:val="en-US"/>
        </w:rPr>
        <w:t>2</w:t>
      </w:r>
      <w:r w:rsidR="007779D5" w:rsidRPr="00787381">
        <w:rPr>
          <w:rFonts w:ascii="Times New Roman" w:hAnsi="Times New Roman"/>
          <w:b/>
          <w:bCs/>
          <w:sz w:val="24"/>
          <w:szCs w:val="24"/>
          <w:lang w:val="en-US"/>
        </w:rPr>
        <w:t>, Brazil, November 2017.</w:t>
      </w:r>
    </w:p>
    <w:tbl>
      <w:tblPr>
        <w:tblW w:w="8213" w:type="dxa"/>
        <w:tblCellMar>
          <w:left w:w="70" w:type="dxa"/>
          <w:right w:w="70" w:type="dxa"/>
        </w:tblCellMar>
        <w:tblLook w:val="04A0" w:firstRow="1" w:lastRow="0" w:firstColumn="1" w:lastColumn="0" w:noHBand="0" w:noVBand="1"/>
      </w:tblPr>
      <w:tblGrid>
        <w:gridCol w:w="907"/>
        <w:gridCol w:w="597"/>
        <w:gridCol w:w="525"/>
        <w:gridCol w:w="633"/>
        <w:gridCol w:w="190"/>
        <w:gridCol w:w="597"/>
        <w:gridCol w:w="340"/>
        <w:gridCol w:w="547"/>
        <w:gridCol w:w="270"/>
        <w:gridCol w:w="597"/>
        <w:gridCol w:w="340"/>
        <w:gridCol w:w="633"/>
        <w:gridCol w:w="273"/>
        <w:gridCol w:w="597"/>
        <w:gridCol w:w="475"/>
        <w:gridCol w:w="692"/>
      </w:tblGrid>
      <w:tr w:rsidR="007779D5" w:rsidRPr="00395887" w14:paraId="52D7EF0B" w14:textId="77777777" w:rsidTr="00923098">
        <w:trPr>
          <w:trHeight w:val="300"/>
        </w:trPr>
        <w:tc>
          <w:tcPr>
            <w:tcW w:w="907" w:type="dxa"/>
            <w:vMerge w:val="restart"/>
            <w:tcBorders>
              <w:top w:val="single" w:sz="4" w:space="0" w:color="auto"/>
              <w:left w:val="nil"/>
              <w:bottom w:val="nil"/>
              <w:right w:val="nil"/>
            </w:tcBorders>
            <w:shd w:val="clear" w:color="auto" w:fill="auto"/>
            <w:vAlign w:val="center"/>
            <w:hideMark/>
          </w:tcPr>
          <w:p w14:paraId="61B45D20" w14:textId="14CCC1DB" w:rsidR="007779D5" w:rsidRPr="00A97225" w:rsidRDefault="007779D5" w:rsidP="000B77BA">
            <w:pPr>
              <w:spacing w:after="0" w:line="240" w:lineRule="auto"/>
              <w:jc w:val="center"/>
              <w:rPr>
                <w:rFonts w:ascii="Times New Roman" w:eastAsia="Times New Roman" w:hAnsi="Times New Roman"/>
                <w:b/>
                <w:bCs/>
                <w:color w:val="000000"/>
                <w:sz w:val="20"/>
                <w:szCs w:val="20"/>
                <w:lang w:val="en-US" w:eastAsia="pt-BR"/>
              </w:rPr>
            </w:pPr>
            <w:r w:rsidRPr="00A97225">
              <w:rPr>
                <w:rFonts w:ascii="Times New Roman" w:eastAsia="Times New Roman" w:hAnsi="Times New Roman"/>
                <w:b/>
                <w:bCs/>
                <w:color w:val="000000"/>
                <w:sz w:val="20"/>
                <w:szCs w:val="20"/>
                <w:lang w:val="en-US" w:eastAsia="pt-BR"/>
              </w:rPr>
              <w:t>Age (months)</w:t>
            </w:r>
          </w:p>
        </w:tc>
        <w:tc>
          <w:tcPr>
            <w:tcW w:w="7306" w:type="dxa"/>
            <w:gridSpan w:val="15"/>
            <w:tcBorders>
              <w:top w:val="single" w:sz="4" w:space="0" w:color="auto"/>
              <w:left w:val="nil"/>
              <w:bottom w:val="single" w:sz="4" w:space="0" w:color="auto"/>
              <w:right w:val="nil"/>
            </w:tcBorders>
            <w:shd w:val="clear" w:color="auto" w:fill="auto"/>
            <w:noWrap/>
            <w:vAlign w:val="center"/>
            <w:hideMark/>
          </w:tcPr>
          <w:p w14:paraId="5F6578CB" w14:textId="77777777" w:rsidR="007779D5" w:rsidRPr="00A97225" w:rsidRDefault="007779D5" w:rsidP="000B77BA">
            <w:pPr>
              <w:spacing w:after="0" w:line="240" w:lineRule="auto"/>
              <w:jc w:val="center"/>
              <w:rPr>
                <w:rFonts w:ascii="Times New Roman" w:eastAsia="Times New Roman" w:hAnsi="Times New Roman"/>
                <w:b/>
                <w:bCs/>
                <w:color w:val="000000"/>
                <w:sz w:val="20"/>
                <w:szCs w:val="20"/>
                <w:lang w:val="en-US" w:eastAsia="pt-BR"/>
              </w:rPr>
            </w:pPr>
            <w:r w:rsidRPr="00A97225">
              <w:rPr>
                <w:rFonts w:ascii="Times New Roman" w:eastAsia="Times New Roman" w:hAnsi="Times New Roman"/>
                <w:b/>
                <w:bCs/>
                <w:color w:val="000000"/>
                <w:sz w:val="20"/>
                <w:szCs w:val="20"/>
                <w:lang w:val="en-US" w:eastAsia="pt-BR"/>
              </w:rPr>
              <w:t>Anthropometric Indexes</w:t>
            </w:r>
          </w:p>
        </w:tc>
      </w:tr>
      <w:tr w:rsidR="007779D5" w:rsidRPr="00395887" w14:paraId="0C15B1B1" w14:textId="77777777" w:rsidTr="00923098">
        <w:trPr>
          <w:trHeight w:val="300"/>
        </w:trPr>
        <w:tc>
          <w:tcPr>
            <w:tcW w:w="907" w:type="dxa"/>
            <w:vMerge/>
            <w:tcBorders>
              <w:top w:val="single" w:sz="4" w:space="0" w:color="auto"/>
              <w:left w:val="nil"/>
              <w:bottom w:val="nil"/>
              <w:right w:val="nil"/>
            </w:tcBorders>
            <w:vAlign w:val="center"/>
            <w:hideMark/>
          </w:tcPr>
          <w:p w14:paraId="40FA5708" w14:textId="77777777" w:rsidR="007779D5" w:rsidRPr="00395887" w:rsidRDefault="007779D5" w:rsidP="000B77BA">
            <w:pPr>
              <w:spacing w:after="0" w:line="240" w:lineRule="auto"/>
              <w:rPr>
                <w:rFonts w:ascii="Times New Roman" w:eastAsia="Times New Roman" w:hAnsi="Times New Roman"/>
                <w:color w:val="000000"/>
                <w:sz w:val="20"/>
                <w:szCs w:val="20"/>
                <w:lang w:val="en-US" w:eastAsia="pt-BR"/>
              </w:rPr>
            </w:pPr>
          </w:p>
        </w:tc>
        <w:tc>
          <w:tcPr>
            <w:tcW w:w="1755" w:type="dxa"/>
            <w:gridSpan w:val="3"/>
            <w:tcBorders>
              <w:top w:val="single" w:sz="4" w:space="0" w:color="auto"/>
              <w:left w:val="nil"/>
              <w:bottom w:val="single" w:sz="4" w:space="0" w:color="auto"/>
              <w:right w:val="nil"/>
            </w:tcBorders>
            <w:shd w:val="clear" w:color="auto" w:fill="auto"/>
            <w:noWrap/>
            <w:vAlign w:val="center"/>
            <w:hideMark/>
          </w:tcPr>
          <w:p w14:paraId="5EE9A62C" w14:textId="77777777" w:rsidR="007779D5" w:rsidRPr="00A97225" w:rsidRDefault="007779D5" w:rsidP="000B77BA">
            <w:pPr>
              <w:spacing w:after="0" w:line="240" w:lineRule="auto"/>
              <w:jc w:val="center"/>
              <w:rPr>
                <w:rFonts w:ascii="Times New Roman" w:eastAsia="Times New Roman" w:hAnsi="Times New Roman"/>
                <w:b/>
                <w:bCs/>
                <w:sz w:val="20"/>
                <w:szCs w:val="20"/>
                <w:lang w:val="en-US" w:eastAsia="pt-BR"/>
              </w:rPr>
            </w:pPr>
            <w:r w:rsidRPr="00A97225">
              <w:rPr>
                <w:rFonts w:ascii="Times New Roman" w:eastAsia="Times New Roman" w:hAnsi="Times New Roman"/>
                <w:b/>
                <w:bCs/>
                <w:sz w:val="20"/>
                <w:szCs w:val="20"/>
                <w:lang w:val="en-US" w:eastAsia="pt-BR"/>
              </w:rPr>
              <w:t>W/A</w:t>
            </w:r>
          </w:p>
        </w:tc>
        <w:tc>
          <w:tcPr>
            <w:tcW w:w="190" w:type="dxa"/>
            <w:tcBorders>
              <w:top w:val="nil"/>
              <w:left w:val="nil"/>
              <w:bottom w:val="nil"/>
              <w:right w:val="nil"/>
            </w:tcBorders>
            <w:shd w:val="clear" w:color="auto" w:fill="auto"/>
            <w:noWrap/>
            <w:vAlign w:val="center"/>
            <w:hideMark/>
          </w:tcPr>
          <w:p w14:paraId="4498BEC6" w14:textId="77777777" w:rsidR="007779D5" w:rsidRPr="00A97225" w:rsidRDefault="007779D5" w:rsidP="000B77BA">
            <w:pPr>
              <w:spacing w:after="0" w:line="240" w:lineRule="auto"/>
              <w:jc w:val="center"/>
              <w:rPr>
                <w:rFonts w:ascii="Times New Roman" w:eastAsia="Times New Roman" w:hAnsi="Times New Roman"/>
                <w:b/>
                <w:bCs/>
                <w:sz w:val="20"/>
                <w:szCs w:val="20"/>
                <w:lang w:val="en-US" w:eastAsia="pt-BR"/>
              </w:rPr>
            </w:pPr>
          </w:p>
        </w:tc>
        <w:tc>
          <w:tcPr>
            <w:tcW w:w="1484" w:type="dxa"/>
            <w:gridSpan w:val="3"/>
            <w:tcBorders>
              <w:top w:val="single" w:sz="4" w:space="0" w:color="auto"/>
              <w:left w:val="nil"/>
              <w:bottom w:val="single" w:sz="4" w:space="0" w:color="auto"/>
              <w:right w:val="nil"/>
            </w:tcBorders>
            <w:shd w:val="clear" w:color="auto" w:fill="auto"/>
            <w:noWrap/>
            <w:vAlign w:val="center"/>
            <w:hideMark/>
          </w:tcPr>
          <w:p w14:paraId="32DB9523" w14:textId="77777777" w:rsidR="007779D5" w:rsidRPr="00A97225" w:rsidRDefault="007779D5" w:rsidP="000B77BA">
            <w:pPr>
              <w:spacing w:after="0" w:line="240" w:lineRule="auto"/>
              <w:jc w:val="center"/>
              <w:rPr>
                <w:rFonts w:ascii="Times New Roman" w:eastAsia="Times New Roman" w:hAnsi="Times New Roman"/>
                <w:b/>
                <w:bCs/>
                <w:sz w:val="20"/>
                <w:szCs w:val="20"/>
                <w:lang w:val="en-US" w:eastAsia="pt-BR"/>
              </w:rPr>
            </w:pPr>
            <w:r w:rsidRPr="00A97225">
              <w:rPr>
                <w:rFonts w:ascii="Times New Roman" w:eastAsia="Times New Roman" w:hAnsi="Times New Roman"/>
                <w:b/>
                <w:bCs/>
                <w:sz w:val="20"/>
                <w:szCs w:val="20"/>
                <w:lang w:val="en-US" w:eastAsia="pt-BR"/>
              </w:rPr>
              <w:t>L/A</w:t>
            </w:r>
          </w:p>
        </w:tc>
        <w:tc>
          <w:tcPr>
            <w:tcW w:w="270" w:type="dxa"/>
            <w:tcBorders>
              <w:top w:val="nil"/>
              <w:left w:val="nil"/>
              <w:bottom w:val="nil"/>
              <w:right w:val="nil"/>
            </w:tcBorders>
            <w:shd w:val="clear" w:color="auto" w:fill="auto"/>
            <w:noWrap/>
            <w:vAlign w:val="center"/>
            <w:hideMark/>
          </w:tcPr>
          <w:p w14:paraId="2CF52613" w14:textId="77777777" w:rsidR="007779D5" w:rsidRPr="00A97225" w:rsidRDefault="007779D5" w:rsidP="000B77BA">
            <w:pPr>
              <w:spacing w:after="0" w:line="240" w:lineRule="auto"/>
              <w:jc w:val="center"/>
              <w:rPr>
                <w:rFonts w:ascii="Times New Roman" w:eastAsia="Times New Roman" w:hAnsi="Times New Roman"/>
                <w:b/>
                <w:bCs/>
                <w:sz w:val="20"/>
                <w:szCs w:val="20"/>
                <w:lang w:val="en-US" w:eastAsia="pt-BR"/>
              </w:rPr>
            </w:pPr>
          </w:p>
        </w:tc>
        <w:tc>
          <w:tcPr>
            <w:tcW w:w="1570" w:type="dxa"/>
            <w:gridSpan w:val="3"/>
            <w:tcBorders>
              <w:top w:val="single" w:sz="4" w:space="0" w:color="auto"/>
              <w:left w:val="nil"/>
              <w:bottom w:val="single" w:sz="4" w:space="0" w:color="auto"/>
              <w:right w:val="nil"/>
            </w:tcBorders>
            <w:shd w:val="clear" w:color="auto" w:fill="auto"/>
            <w:noWrap/>
            <w:vAlign w:val="center"/>
            <w:hideMark/>
          </w:tcPr>
          <w:p w14:paraId="53C26FE2" w14:textId="77777777" w:rsidR="007779D5" w:rsidRPr="00A97225" w:rsidRDefault="007779D5" w:rsidP="000B77BA">
            <w:pPr>
              <w:spacing w:after="0" w:line="240" w:lineRule="auto"/>
              <w:jc w:val="center"/>
              <w:rPr>
                <w:rFonts w:ascii="Times New Roman" w:eastAsia="Times New Roman" w:hAnsi="Times New Roman"/>
                <w:b/>
                <w:bCs/>
                <w:sz w:val="20"/>
                <w:szCs w:val="20"/>
                <w:lang w:val="en-US" w:eastAsia="pt-BR"/>
              </w:rPr>
            </w:pPr>
            <w:r w:rsidRPr="00A97225">
              <w:rPr>
                <w:rFonts w:ascii="Times New Roman" w:eastAsia="Times New Roman" w:hAnsi="Times New Roman"/>
                <w:b/>
                <w:bCs/>
                <w:sz w:val="20"/>
                <w:szCs w:val="20"/>
                <w:lang w:val="en-US" w:eastAsia="pt-BR"/>
              </w:rPr>
              <w:t>W/L</w:t>
            </w:r>
          </w:p>
        </w:tc>
        <w:tc>
          <w:tcPr>
            <w:tcW w:w="273" w:type="dxa"/>
            <w:tcBorders>
              <w:top w:val="nil"/>
              <w:left w:val="nil"/>
              <w:bottom w:val="nil"/>
              <w:right w:val="nil"/>
            </w:tcBorders>
            <w:shd w:val="clear" w:color="auto" w:fill="auto"/>
            <w:noWrap/>
            <w:vAlign w:val="center"/>
            <w:hideMark/>
          </w:tcPr>
          <w:p w14:paraId="654B07CB" w14:textId="77777777" w:rsidR="007779D5" w:rsidRPr="00A97225" w:rsidRDefault="007779D5" w:rsidP="000B77BA">
            <w:pPr>
              <w:spacing w:after="0" w:line="240" w:lineRule="auto"/>
              <w:jc w:val="center"/>
              <w:rPr>
                <w:rFonts w:ascii="Times New Roman" w:eastAsia="Times New Roman" w:hAnsi="Times New Roman"/>
                <w:b/>
                <w:bCs/>
                <w:sz w:val="20"/>
                <w:szCs w:val="20"/>
                <w:lang w:val="en-US" w:eastAsia="pt-BR"/>
              </w:rPr>
            </w:pPr>
          </w:p>
        </w:tc>
        <w:tc>
          <w:tcPr>
            <w:tcW w:w="1763" w:type="dxa"/>
            <w:gridSpan w:val="3"/>
            <w:tcBorders>
              <w:top w:val="single" w:sz="4" w:space="0" w:color="auto"/>
              <w:left w:val="nil"/>
              <w:bottom w:val="single" w:sz="4" w:space="0" w:color="auto"/>
              <w:right w:val="nil"/>
            </w:tcBorders>
            <w:shd w:val="clear" w:color="auto" w:fill="auto"/>
            <w:noWrap/>
            <w:vAlign w:val="center"/>
            <w:hideMark/>
          </w:tcPr>
          <w:p w14:paraId="0A76D6A8" w14:textId="77777777" w:rsidR="007779D5" w:rsidRPr="00A97225" w:rsidRDefault="007779D5" w:rsidP="000B77BA">
            <w:pPr>
              <w:spacing w:after="0" w:line="240" w:lineRule="auto"/>
              <w:jc w:val="center"/>
              <w:rPr>
                <w:rFonts w:ascii="Times New Roman" w:eastAsia="Times New Roman" w:hAnsi="Times New Roman"/>
                <w:b/>
                <w:bCs/>
                <w:sz w:val="20"/>
                <w:szCs w:val="20"/>
                <w:lang w:val="en-US" w:eastAsia="pt-BR"/>
              </w:rPr>
            </w:pPr>
            <w:r w:rsidRPr="00A97225">
              <w:rPr>
                <w:rFonts w:ascii="Times New Roman" w:eastAsia="Times New Roman" w:hAnsi="Times New Roman"/>
                <w:b/>
                <w:bCs/>
                <w:sz w:val="20"/>
                <w:szCs w:val="20"/>
                <w:lang w:val="en-US" w:eastAsia="pt-BR"/>
              </w:rPr>
              <w:t>HC/A</w:t>
            </w:r>
          </w:p>
        </w:tc>
      </w:tr>
      <w:tr w:rsidR="007779D5" w:rsidRPr="00395887" w14:paraId="3C8F7E80" w14:textId="77777777" w:rsidTr="00923098">
        <w:trPr>
          <w:trHeight w:val="300"/>
        </w:trPr>
        <w:tc>
          <w:tcPr>
            <w:tcW w:w="907" w:type="dxa"/>
            <w:vMerge/>
            <w:tcBorders>
              <w:top w:val="single" w:sz="4" w:space="0" w:color="auto"/>
              <w:left w:val="nil"/>
              <w:bottom w:val="nil"/>
              <w:right w:val="nil"/>
            </w:tcBorders>
            <w:vAlign w:val="center"/>
            <w:hideMark/>
          </w:tcPr>
          <w:p w14:paraId="374E91CB" w14:textId="77777777" w:rsidR="007779D5" w:rsidRPr="00395887" w:rsidRDefault="007779D5" w:rsidP="000B77BA">
            <w:pPr>
              <w:spacing w:after="0" w:line="240" w:lineRule="auto"/>
              <w:rPr>
                <w:rFonts w:ascii="Times New Roman" w:eastAsia="Times New Roman" w:hAnsi="Times New Roman"/>
                <w:color w:val="000000"/>
                <w:sz w:val="20"/>
                <w:szCs w:val="20"/>
                <w:lang w:val="en-US" w:eastAsia="pt-BR"/>
              </w:rPr>
            </w:pPr>
          </w:p>
        </w:tc>
        <w:tc>
          <w:tcPr>
            <w:tcW w:w="597" w:type="dxa"/>
            <w:vMerge w:val="restart"/>
            <w:tcBorders>
              <w:top w:val="nil"/>
              <w:left w:val="nil"/>
              <w:bottom w:val="nil"/>
              <w:right w:val="nil"/>
            </w:tcBorders>
            <w:shd w:val="clear" w:color="auto" w:fill="auto"/>
            <w:noWrap/>
            <w:vAlign w:val="center"/>
            <w:hideMark/>
          </w:tcPr>
          <w:p w14:paraId="5C3BDEF4"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N</w:t>
            </w:r>
          </w:p>
        </w:tc>
        <w:tc>
          <w:tcPr>
            <w:tcW w:w="1158" w:type="dxa"/>
            <w:gridSpan w:val="2"/>
            <w:tcBorders>
              <w:top w:val="single" w:sz="4" w:space="0" w:color="auto"/>
              <w:left w:val="nil"/>
              <w:bottom w:val="single" w:sz="4" w:space="0" w:color="auto"/>
              <w:right w:val="nil"/>
            </w:tcBorders>
            <w:shd w:val="clear" w:color="auto" w:fill="auto"/>
            <w:noWrap/>
            <w:vAlign w:val="center"/>
            <w:hideMark/>
          </w:tcPr>
          <w:p w14:paraId="7FE5180B"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&lt; -2SD</w:t>
            </w:r>
          </w:p>
        </w:tc>
        <w:tc>
          <w:tcPr>
            <w:tcW w:w="190" w:type="dxa"/>
            <w:tcBorders>
              <w:top w:val="nil"/>
              <w:left w:val="nil"/>
              <w:bottom w:val="nil"/>
              <w:right w:val="nil"/>
            </w:tcBorders>
            <w:shd w:val="clear" w:color="auto" w:fill="auto"/>
            <w:noWrap/>
            <w:vAlign w:val="bottom"/>
            <w:hideMark/>
          </w:tcPr>
          <w:p w14:paraId="12D8634C"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p>
        </w:tc>
        <w:tc>
          <w:tcPr>
            <w:tcW w:w="597" w:type="dxa"/>
            <w:vMerge w:val="restart"/>
            <w:tcBorders>
              <w:top w:val="nil"/>
              <w:left w:val="nil"/>
              <w:bottom w:val="nil"/>
              <w:right w:val="nil"/>
            </w:tcBorders>
            <w:shd w:val="clear" w:color="auto" w:fill="auto"/>
            <w:noWrap/>
            <w:vAlign w:val="center"/>
            <w:hideMark/>
          </w:tcPr>
          <w:p w14:paraId="1266137C"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N</w:t>
            </w:r>
          </w:p>
        </w:tc>
        <w:tc>
          <w:tcPr>
            <w:tcW w:w="887" w:type="dxa"/>
            <w:gridSpan w:val="2"/>
            <w:tcBorders>
              <w:top w:val="single" w:sz="4" w:space="0" w:color="auto"/>
              <w:left w:val="nil"/>
              <w:bottom w:val="single" w:sz="4" w:space="0" w:color="auto"/>
              <w:right w:val="nil"/>
            </w:tcBorders>
            <w:shd w:val="clear" w:color="auto" w:fill="auto"/>
            <w:noWrap/>
            <w:vAlign w:val="center"/>
            <w:hideMark/>
          </w:tcPr>
          <w:p w14:paraId="71062A5A"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&lt; -2SD</w:t>
            </w:r>
          </w:p>
        </w:tc>
        <w:tc>
          <w:tcPr>
            <w:tcW w:w="270" w:type="dxa"/>
            <w:tcBorders>
              <w:top w:val="nil"/>
              <w:left w:val="nil"/>
              <w:bottom w:val="nil"/>
              <w:right w:val="nil"/>
            </w:tcBorders>
            <w:shd w:val="clear" w:color="auto" w:fill="auto"/>
            <w:noWrap/>
            <w:vAlign w:val="bottom"/>
            <w:hideMark/>
          </w:tcPr>
          <w:p w14:paraId="1493A247"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p>
        </w:tc>
        <w:tc>
          <w:tcPr>
            <w:tcW w:w="597" w:type="dxa"/>
            <w:vMerge w:val="restart"/>
            <w:tcBorders>
              <w:top w:val="nil"/>
              <w:left w:val="nil"/>
              <w:bottom w:val="nil"/>
              <w:right w:val="nil"/>
            </w:tcBorders>
            <w:shd w:val="clear" w:color="auto" w:fill="auto"/>
            <w:noWrap/>
            <w:vAlign w:val="center"/>
            <w:hideMark/>
          </w:tcPr>
          <w:p w14:paraId="7EC540B3"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N</w:t>
            </w:r>
          </w:p>
        </w:tc>
        <w:tc>
          <w:tcPr>
            <w:tcW w:w="973" w:type="dxa"/>
            <w:gridSpan w:val="2"/>
            <w:tcBorders>
              <w:top w:val="single" w:sz="4" w:space="0" w:color="auto"/>
              <w:left w:val="nil"/>
              <w:bottom w:val="single" w:sz="4" w:space="0" w:color="auto"/>
              <w:right w:val="nil"/>
            </w:tcBorders>
            <w:shd w:val="clear" w:color="auto" w:fill="auto"/>
            <w:noWrap/>
            <w:vAlign w:val="center"/>
            <w:hideMark/>
          </w:tcPr>
          <w:p w14:paraId="70501B18"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&lt; -2SD</w:t>
            </w:r>
          </w:p>
        </w:tc>
        <w:tc>
          <w:tcPr>
            <w:tcW w:w="273" w:type="dxa"/>
            <w:tcBorders>
              <w:top w:val="nil"/>
              <w:left w:val="nil"/>
              <w:bottom w:val="nil"/>
              <w:right w:val="nil"/>
            </w:tcBorders>
            <w:shd w:val="clear" w:color="auto" w:fill="auto"/>
            <w:noWrap/>
            <w:vAlign w:val="bottom"/>
            <w:hideMark/>
          </w:tcPr>
          <w:p w14:paraId="4C2C6287"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p>
        </w:tc>
        <w:tc>
          <w:tcPr>
            <w:tcW w:w="597" w:type="dxa"/>
            <w:vMerge w:val="restart"/>
            <w:tcBorders>
              <w:top w:val="nil"/>
              <w:left w:val="nil"/>
              <w:bottom w:val="nil"/>
              <w:right w:val="nil"/>
            </w:tcBorders>
            <w:shd w:val="clear" w:color="auto" w:fill="auto"/>
            <w:noWrap/>
            <w:vAlign w:val="center"/>
            <w:hideMark/>
          </w:tcPr>
          <w:p w14:paraId="5DCCA3CB"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N</w:t>
            </w:r>
          </w:p>
        </w:tc>
        <w:tc>
          <w:tcPr>
            <w:tcW w:w="1166" w:type="dxa"/>
            <w:gridSpan w:val="2"/>
            <w:tcBorders>
              <w:top w:val="single" w:sz="4" w:space="0" w:color="auto"/>
              <w:left w:val="nil"/>
              <w:bottom w:val="single" w:sz="4" w:space="0" w:color="auto"/>
              <w:right w:val="nil"/>
            </w:tcBorders>
            <w:shd w:val="clear" w:color="auto" w:fill="auto"/>
            <w:noWrap/>
            <w:vAlign w:val="center"/>
            <w:hideMark/>
          </w:tcPr>
          <w:p w14:paraId="0EB478EB"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&lt; -2SD</w:t>
            </w:r>
          </w:p>
        </w:tc>
      </w:tr>
      <w:tr w:rsidR="007779D5" w:rsidRPr="00395887" w14:paraId="03B33742" w14:textId="77777777" w:rsidTr="00923098">
        <w:trPr>
          <w:trHeight w:val="300"/>
        </w:trPr>
        <w:tc>
          <w:tcPr>
            <w:tcW w:w="907" w:type="dxa"/>
            <w:vMerge/>
            <w:tcBorders>
              <w:top w:val="single" w:sz="4" w:space="0" w:color="auto"/>
              <w:left w:val="nil"/>
              <w:bottom w:val="nil"/>
              <w:right w:val="nil"/>
            </w:tcBorders>
            <w:vAlign w:val="center"/>
            <w:hideMark/>
          </w:tcPr>
          <w:p w14:paraId="67F4D801" w14:textId="77777777" w:rsidR="007779D5" w:rsidRPr="00395887" w:rsidRDefault="007779D5" w:rsidP="000B77BA">
            <w:pPr>
              <w:spacing w:after="0" w:line="240" w:lineRule="auto"/>
              <w:rPr>
                <w:rFonts w:ascii="Times New Roman" w:eastAsia="Times New Roman" w:hAnsi="Times New Roman"/>
                <w:color w:val="000000"/>
                <w:sz w:val="20"/>
                <w:szCs w:val="20"/>
                <w:lang w:val="en-US" w:eastAsia="pt-BR"/>
              </w:rPr>
            </w:pPr>
          </w:p>
        </w:tc>
        <w:tc>
          <w:tcPr>
            <w:tcW w:w="597" w:type="dxa"/>
            <w:vMerge/>
            <w:tcBorders>
              <w:top w:val="nil"/>
              <w:left w:val="nil"/>
              <w:bottom w:val="nil"/>
              <w:right w:val="nil"/>
            </w:tcBorders>
            <w:vAlign w:val="center"/>
            <w:hideMark/>
          </w:tcPr>
          <w:p w14:paraId="370F8098" w14:textId="77777777" w:rsidR="007779D5" w:rsidRPr="00395887" w:rsidRDefault="007779D5" w:rsidP="000B77BA">
            <w:pPr>
              <w:spacing w:after="0" w:line="240" w:lineRule="auto"/>
              <w:rPr>
                <w:rFonts w:ascii="Times New Roman" w:eastAsia="Times New Roman" w:hAnsi="Times New Roman"/>
                <w:b/>
                <w:bCs/>
                <w:sz w:val="20"/>
                <w:szCs w:val="20"/>
                <w:lang w:val="en-US" w:eastAsia="pt-BR"/>
              </w:rPr>
            </w:pPr>
          </w:p>
        </w:tc>
        <w:tc>
          <w:tcPr>
            <w:tcW w:w="525" w:type="dxa"/>
            <w:tcBorders>
              <w:top w:val="nil"/>
              <w:left w:val="nil"/>
              <w:bottom w:val="nil"/>
              <w:right w:val="nil"/>
            </w:tcBorders>
            <w:shd w:val="clear" w:color="auto" w:fill="auto"/>
            <w:noWrap/>
            <w:vAlign w:val="center"/>
            <w:hideMark/>
          </w:tcPr>
          <w:p w14:paraId="68C52613" w14:textId="4141AA22" w:rsidR="007779D5" w:rsidRPr="00395887" w:rsidRDefault="003C3772" w:rsidP="000B77BA">
            <w:pPr>
              <w:spacing w:after="0" w:line="240" w:lineRule="auto"/>
              <w:jc w:val="center"/>
              <w:rPr>
                <w:rFonts w:ascii="Times New Roman" w:eastAsia="Times New Roman" w:hAnsi="Times New Roman"/>
                <w:b/>
                <w:bCs/>
                <w:sz w:val="20"/>
                <w:szCs w:val="20"/>
                <w:lang w:val="en-US" w:eastAsia="pt-BR"/>
              </w:rPr>
            </w:pPr>
            <w:r>
              <w:rPr>
                <w:rFonts w:ascii="Times New Roman" w:eastAsia="Times New Roman" w:hAnsi="Times New Roman"/>
                <w:b/>
                <w:bCs/>
                <w:sz w:val="20"/>
                <w:szCs w:val="20"/>
                <w:lang w:val="en-US" w:eastAsia="pt-BR"/>
              </w:rPr>
              <w:t>n</w:t>
            </w:r>
          </w:p>
        </w:tc>
        <w:tc>
          <w:tcPr>
            <w:tcW w:w="633" w:type="dxa"/>
            <w:tcBorders>
              <w:top w:val="nil"/>
              <w:left w:val="nil"/>
              <w:bottom w:val="nil"/>
              <w:right w:val="nil"/>
            </w:tcBorders>
            <w:shd w:val="clear" w:color="auto" w:fill="auto"/>
            <w:noWrap/>
            <w:vAlign w:val="center"/>
            <w:hideMark/>
          </w:tcPr>
          <w:p w14:paraId="6E52A574"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w:t>
            </w:r>
          </w:p>
        </w:tc>
        <w:tc>
          <w:tcPr>
            <w:tcW w:w="190" w:type="dxa"/>
            <w:tcBorders>
              <w:top w:val="nil"/>
              <w:left w:val="nil"/>
              <w:bottom w:val="nil"/>
              <w:right w:val="nil"/>
            </w:tcBorders>
            <w:shd w:val="clear" w:color="auto" w:fill="auto"/>
            <w:noWrap/>
            <w:vAlign w:val="center"/>
            <w:hideMark/>
          </w:tcPr>
          <w:p w14:paraId="73A24B53"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p>
        </w:tc>
        <w:tc>
          <w:tcPr>
            <w:tcW w:w="597" w:type="dxa"/>
            <w:vMerge/>
            <w:tcBorders>
              <w:top w:val="nil"/>
              <w:left w:val="nil"/>
              <w:bottom w:val="nil"/>
              <w:right w:val="nil"/>
            </w:tcBorders>
            <w:vAlign w:val="center"/>
            <w:hideMark/>
          </w:tcPr>
          <w:p w14:paraId="3430967B" w14:textId="77777777" w:rsidR="007779D5" w:rsidRPr="00395887" w:rsidRDefault="007779D5" w:rsidP="000B77BA">
            <w:pPr>
              <w:spacing w:after="0" w:line="240" w:lineRule="auto"/>
              <w:rPr>
                <w:rFonts w:ascii="Times New Roman" w:eastAsia="Times New Roman" w:hAnsi="Times New Roman"/>
                <w:b/>
                <w:bCs/>
                <w:sz w:val="20"/>
                <w:szCs w:val="20"/>
                <w:lang w:val="en-US" w:eastAsia="pt-BR"/>
              </w:rPr>
            </w:pPr>
          </w:p>
        </w:tc>
        <w:tc>
          <w:tcPr>
            <w:tcW w:w="340" w:type="dxa"/>
            <w:tcBorders>
              <w:top w:val="nil"/>
              <w:left w:val="nil"/>
              <w:bottom w:val="nil"/>
              <w:right w:val="nil"/>
            </w:tcBorders>
            <w:shd w:val="clear" w:color="auto" w:fill="auto"/>
            <w:noWrap/>
            <w:vAlign w:val="center"/>
            <w:hideMark/>
          </w:tcPr>
          <w:p w14:paraId="4709B2BE"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n</w:t>
            </w:r>
          </w:p>
        </w:tc>
        <w:tc>
          <w:tcPr>
            <w:tcW w:w="547" w:type="dxa"/>
            <w:tcBorders>
              <w:top w:val="nil"/>
              <w:left w:val="nil"/>
              <w:bottom w:val="nil"/>
              <w:right w:val="nil"/>
            </w:tcBorders>
            <w:shd w:val="clear" w:color="auto" w:fill="auto"/>
            <w:noWrap/>
            <w:vAlign w:val="center"/>
            <w:hideMark/>
          </w:tcPr>
          <w:p w14:paraId="5A1AF67E"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w:t>
            </w:r>
          </w:p>
        </w:tc>
        <w:tc>
          <w:tcPr>
            <w:tcW w:w="270" w:type="dxa"/>
            <w:tcBorders>
              <w:top w:val="nil"/>
              <w:left w:val="nil"/>
              <w:bottom w:val="nil"/>
              <w:right w:val="nil"/>
            </w:tcBorders>
            <w:shd w:val="clear" w:color="auto" w:fill="auto"/>
            <w:noWrap/>
            <w:vAlign w:val="center"/>
            <w:hideMark/>
          </w:tcPr>
          <w:p w14:paraId="576F26F3"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p>
        </w:tc>
        <w:tc>
          <w:tcPr>
            <w:tcW w:w="597" w:type="dxa"/>
            <w:vMerge/>
            <w:tcBorders>
              <w:top w:val="nil"/>
              <w:left w:val="nil"/>
              <w:bottom w:val="nil"/>
              <w:right w:val="nil"/>
            </w:tcBorders>
            <w:vAlign w:val="center"/>
            <w:hideMark/>
          </w:tcPr>
          <w:p w14:paraId="5E3616AF" w14:textId="77777777" w:rsidR="007779D5" w:rsidRPr="00395887" w:rsidRDefault="007779D5" w:rsidP="000B77BA">
            <w:pPr>
              <w:spacing w:after="0" w:line="240" w:lineRule="auto"/>
              <w:rPr>
                <w:rFonts w:ascii="Times New Roman" w:eastAsia="Times New Roman" w:hAnsi="Times New Roman"/>
                <w:b/>
                <w:bCs/>
                <w:sz w:val="20"/>
                <w:szCs w:val="20"/>
                <w:lang w:val="en-US" w:eastAsia="pt-BR"/>
              </w:rPr>
            </w:pPr>
          </w:p>
        </w:tc>
        <w:tc>
          <w:tcPr>
            <w:tcW w:w="340" w:type="dxa"/>
            <w:tcBorders>
              <w:top w:val="nil"/>
              <w:left w:val="nil"/>
              <w:bottom w:val="nil"/>
              <w:right w:val="nil"/>
            </w:tcBorders>
            <w:shd w:val="clear" w:color="auto" w:fill="auto"/>
            <w:noWrap/>
            <w:vAlign w:val="center"/>
            <w:hideMark/>
          </w:tcPr>
          <w:p w14:paraId="5C1132AE"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n</w:t>
            </w:r>
          </w:p>
        </w:tc>
        <w:tc>
          <w:tcPr>
            <w:tcW w:w="633" w:type="dxa"/>
            <w:tcBorders>
              <w:top w:val="nil"/>
              <w:left w:val="nil"/>
              <w:bottom w:val="nil"/>
              <w:right w:val="nil"/>
            </w:tcBorders>
            <w:shd w:val="clear" w:color="auto" w:fill="auto"/>
            <w:noWrap/>
            <w:vAlign w:val="center"/>
            <w:hideMark/>
          </w:tcPr>
          <w:p w14:paraId="1AD227C3"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w:t>
            </w:r>
          </w:p>
        </w:tc>
        <w:tc>
          <w:tcPr>
            <w:tcW w:w="273" w:type="dxa"/>
            <w:tcBorders>
              <w:top w:val="nil"/>
              <w:left w:val="nil"/>
              <w:bottom w:val="nil"/>
              <w:right w:val="nil"/>
            </w:tcBorders>
            <w:shd w:val="clear" w:color="auto" w:fill="auto"/>
            <w:noWrap/>
            <w:vAlign w:val="center"/>
            <w:hideMark/>
          </w:tcPr>
          <w:p w14:paraId="0B4C228F"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p>
        </w:tc>
        <w:tc>
          <w:tcPr>
            <w:tcW w:w="597" w:type="dxa"/>
            <w:vMerge/>
            <w:tcBorders>
              <w:top w:val="nil"/>
              <w:left w:val="nil"/>
              <w:bottom w:val="nil"/>
              <w:right w:val="nil"/>
            </w:tcBorders>
            <w:vAlign w:val="center"/>
            <w:hideMark/>
          </w:tcPr>
          <w:p w14:paraId="02D67CB4" w14:textId="77777777" w:rsidR="007779D5" w:rsidRPr="00395887" w:rsidRDefault="007779D5" w:rsidP="000B77BA">
            <w:pPr>
              <w:spacing w:after="0" w:line="240" w:lineRule="auto"/>
              <w:rPr>
                <w:rFonts w:ascii="Times New Roman" w:eastAsia="Times New Roman" w:hAnsi="Times New Roman"/>
                <w:b/>
                <w:bCs/>
                <w:sz w:val="20"/>
                <w:szCs w:val="20"/>
                <w:lang w:val="en-US" w:eastAsia="pt-BR"/>
              </w:rPr>
            </w:pPr>
          </w:p>
        </w:tc>
        <w:tc>
          <w:tcPr>
            <w:tcW w:w="475" w:type="dxa"/>
            <w:tcBorders>
              <w:top w:val="nil"/>
              <w:left w:val="nil"/>
              <w:bottom w:val="nil"/>
              <w:right w:val="nil"/>
            </w:tcBorders>
            <w:shd w:val="clear" w:color="auto" w:fill="auto"/>
            <w:noWrap/>
            <w:vAlign w:val="center"/>
            <w:hideMark/>
          </w:tcPr>
          <w:p w14:paraId="797AB411" w14:textId="0F28BA1D" w:rsidR="007779D5" w:rsidRPr="00395887" w:rsidRDefault="003C3772" w:rsidP="000B77BA">
            <w:pPr>
              <w:spacing w:after="0" w:line="240" w:lineRule="auto"/>
              <w:jc w:val="center"/>
              <w:rPr>
                <w:rFonts w:ascii="Times New Roman" w:eastAsia="Times New Roman" w:hAnsi="Times New Roman"/>
                <w:b/>
                <w:bCs/>
                <w:sz w:val="20"/>
                <w:szCs w:val="20"/>
                <w:lang w:val="en-US" w:eastAsia="pt-BR"/>
              </w:rPr>
            </w:pPr>
            <w:r>
              <w:rPr>
                <w:rFonts w:ascii="Times New Roman" w:eastAsia="Times New Roman" w:hAnsi="Times New Roman"/>
                <w:b/>
                <w:bCs/>
                <w:sz w:val="20"/>
                <w:szCs w:val="20"/>
                <w:lang w:val="en-US" w:eastAsia="pt-BR"/>
              </w:rPr>
              <w:t>n</w:t>
            </w:r>
          </w:p>
        </w:tc>
        <w:tc>
          <w:tcPr>
            <w:tcW w:w="691" w:type="dxa"/>
            <w:tcBorders>
              <w:top w:val="nil"/>
              <w:left w:val="nil"/>
              <w:bottom w:val="nil"/>
              <w:right w:val="nil"/>
            </w:tcBorders>
            <w:shd w:val="clear" w:color="auto" w:fill="auto"/>
            <w:noWrap/>
            <w:vAlign w:val="center"/>
            <w:hideMark/>
          </w:tcPr>
          <w:p w14:paraId="735AF699" w14:textId="77777777" w:rsidR="007779D5" w:rsidRPr="00395887" w:rsidRDefault="007779D5" w:rsidP="000B77BA">
            <w:pPr>
              <w:spacing w:after="0" w:line="240" w:lineRule="auto"/>
              <w:jc w:val="center"/>
              <w:rPr>
                <w:rFonts w:ascii="Times New Roman" w:eastAsia="Times New Roman" w:hAnsi="Times New Roman"/>
                <w:b/>
                <w:bCs/>
                <w:sz w:val="20"/>
                <w:szCs w:val="20"/>
                <w:lang w:val="en-US" w:eastAsia="pt-BR"/>
              </w:rPr>
            </w:pPr>
            <w:r w:rsidRPr="00395887">
              <w:rPr>
                <w:rFonts w:ascii="Times New Roman" w:eastAsia="Times New Roman" w:hAnsi="Times New Roman"/>
                <w:b/>
                <w:bCs/>
                <w:sz w:val="20"/>
                <w:szCs w:val="20"/>
                <w:lang w:val="en-US" w:eastAsia="pt-BR"/>
              </w:rPr>
              <w:t>%</w:t>
            </w:r>
          </w:p>
        </w:tc>
      </w:tr>
      <w:tr w:rsidR="007779D5" w:rsidRPr="00395887" w14:paraId="6680EC0A" w14:textId="77777777" w:rsidTr="00923098">
        <w:trPr>
          <w:trHeight w:val="300"/>
        </w:trPr>
        <w:tc>
          <w:tcPr>
            <w:tcW w:w="907" w:type="dxa"/>
            <w:tcBorders>
              <w:top w:val="nil"/>
              <w:left w:val="nil"/>
              <w:bottom w:val="nil"/>
              <w:right w:val="nil"/>
            </w:tcBorders>
            <w:shd w:val="clear" w:color="000000" w:fill="F2F2F2"/>
            <w:vAlign w:val="center"/>
            <w:hideMark/>
          </w:tcPr>
          <w:p w14:paraId="0D5B9334" w14:textId="4375C17E" w:rsidR="007779D5" w:rsidRPr="00990D72" w:rsidRDefault="007779D5" w:rsidP="007F3236">
            <w:pPr>
              <w:spacing w:after="0" w:line="240" w:lineRule="auto"/>
              <w:jc w:val="center"/>
              <w:rPr>
                <w:rFonts w:ascii="Times New Roman" w:eastAsia="Times New Roman" w:hAnsi="Times New Roman"/>
                <w:color w:val="000000"/>
                <w:sz w:val="20"/>
                <w:szCs w:val="20"/>
                <w:vertAlign w:val="superscript"/>
                <w:lang w:val="en-US" w:eastAsia="pt-BR"/>
              </w:rPr>
            </w:pPr>
            <w:r w:rsidRPr="00395887">
              <w:rPr>
                <w:rFonts w:ascii="Times New Roman" w:eastAsia="Times New Roman" w:hAnsi="Times New Roman"/>
                <w:color w:val="000000"/>
                <w:sz w:val="20"/>
                <w:szCs w:val="20"/>
                <w:lang w:val="en-US" w:eastAsia="pt-BR"/>
              </w:rPr>
              <w:t>0</w:t>
            </w:r>
            <w:r w:rsidR="00990D72">
              <w:rPr>
                <w:rFonts w:ascii="Times New Roman" w:eastAsia="Times New Roman" w:hAnsi="Times New Roman"/>
                <w:color w:val="000000"/>
                <w:sz w:val="20"/>
                <w:szCs w:val="20"/>
                <w:vertAlign w:val="superscript"/>
                <w:lang w:val="en-US" w:eastAsia="pt-BR"/>
              </w:rPr>
              <w:t>3</w:t>
            </w:r>
          </w:p>
        </w:tc>
        <w:tc>
          <w:tcPr>
            <w:tcW w:w="597" w:type="dxa"/>
            <w:tcBorders>
              <w:top w:val="nil"/>
              <w:left w:val="nil"/>
              <w:bottom w:val="nil"/>
              <w:right w:val="nil"/>
            </w:tcBorders>
            <w:shd w:val="clear" w:color="000000" w:fill="F2F2F2"/>
            <w:vAlign w:val="center"/>
            <w:hideMark/>
          </w:tcPr>
          <w:p w14:paraId="0D2AFC86"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45</w:t>
            </w:r>
          </w:p>
        </w:tc>
        <w:tc>
          <w:tcPr>
            <w:tcW w:w="525" w:type="dxa"/>
            <w:tcBorders>
              <w:top w:val="nil"/>
              <w:left w:val="nil"/>
              <w:bottom w:val="nil"/>
              <w:right w:val="nil"/>
            </w:tcBorders>
            <w:shd w:val="clear" w:color="000000" w:fill="F2F2F2"/>
            <w:vAlign w:val="center"/>
            <w:hideMark/>
          </w:tcPr>
          <w:p w14:paraId="452650DC"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9</w:t>
            </w:r>
          </w:p>
        </w:tc>
        <w:tc>
          <w:tcPr>
            <w:tcW w:w="633" w:type="dxa"/>
            <w:tcBorders>
              <w:top w:val="nil"/>
              <w:left w:val="nil"/>
              <w:bottom w:val="nil"/>
              <w:right w:val="nil"/>
            </w:tcBorders>
            <w:shd w:val="clear" w:color="000000" w:fill="F2F2F2"/>
            <w:vAlign w:val="center"/>
            <w:hideMark/>
          </w:tcPr>
          <w:p w14:paraId="69F8D9E4"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20.0</w:t>
            </w:r>
          </w:p>
        </w:tc>
        <w:tc>
          <w:tcPr>
            <w:tcW w:w="190" w:type="dxa"/>
            <w:tcBorders>
              <w:top w:val="nil"/>
              <w:left w:val="nil"/>
              <w:bottom w:val="nil"/>
              <w:right w:val="nil"/>
            </w:tcBorders>
            <w:shd w:val="clear" w:color="000000" w:fill="F2F2F2"/>
            <w:noWrap/>
            <w:vAlign w:val="center"/>
            <w:hideMark/>
          </w:tcPr>
          <w:p w14:paraId="0ACBF518"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 </w:t>
            </w:r>
          </w:p>
        </w:tc>
        <w:tc>
          <w:tcPr>
            <w:tcW w:w="597" w:type="dxa"/>
            <w:tcBorders>
              <w:top w:val="nil"/>
              <w:left w:val="nil"/>
              <w:bottom w:val="nil"/>
              <w:right w:val="nil"/>
            </w:tcBorders>
            <w:shd w:val="clear" w:color="000000" w:fill="F2F2F2"/>
            <w:vAlign w:val="center"/>
            <w:hideMark/>
          </w:tcPr>
          <w:p w14:paraId="4D865776"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28</w:t>
            </w:r>
          </w:p>
        </w:tc>
        <w:tc>
          <w:tcPr>
            <w:tcW w:w="340" w:type="dxa"/>
            <w:tcBorders>
              <w:top w:val="nil"/>
              <w:left w:val="nil"/>
              <w:bottom w:val="nil"/>
              <w:right w:val="nil"/>
            </w:tcBorders>
            <w:shd w:val="clear" w:color="000000" w:fill="F2F2F2"/>
            <w:noWrap/>
            <w:vAlign w:val="center"/>
            <w:hideMark/>
          </w:tcPr>
          <w:p w14:paraId="35D6171F"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11</w:t>
            </w:r>
          </w:p>
        </w:tc>
        <w:tc>
          <w:tcPr>
            <w:tcW w:w="547" w:type="dxa"/>
            <w:tcBorders>
              <w:top w:val="nil"/>
              <w:left w:val="nil"/>
              <w:bottom w:val="nil"/>
              <w:right w:val="nil"/>
            </w:tcBorders>
            <w:shd w:val="clear" w:color="000000" w:fill="F2F2F2"/>
            <w:noWrap/>
            <w:vAlign w:val="center"/>
            <w:hideMark/>
          </w:tcPr>
          <w:p w14:paraId="7141BE26"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39.3</w:t>
            </w:r>
          </w:p>
        </w:tc>
        <w:tc>
          <w:tcPr>
            <w:tcW w:w="270" w:type="dxa"/>
            <w:tcBorders>
              <w:top w:val="nil"/>
              <w:left w:val="nil"/>
              <w:bottom w:val="nil"/>
              <w:right w:val="nil"/>
            </w:tcBorders>
            <w:shd w:val="clear" w:color="000000" w:fill="F2F2F2"/>
            <w:noWrap/>
            <w:vAlign w:val="center"/>
            <w:hideMark/>
          </w:tcPr>
          <w:p w14:paraId="0228B95C"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 </w:t>
            </w:r>
          </w:p>
        </w:tc>
        <w:tc>
          <w:tcPr>
            <w:tcW w:w="597" w:type="dxa"/>
            <w:tcBorders>
              <w:top w:val="nil"/>
              <w:left w:val="nil"/>
              <w:bottom w:val="nil"/>
              <w:right w:val="nil"/>
            </w:tcBorders>
            <w:shd w:val="clear" w:color="000000" w:fill="F2F2F2"/>
            <w:vAlign w:val="center"/>
            <w:hideMark/>
          </w:tcPr>
          <w:p w14:paraId="6F5BB425"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22</w:t>
            </w:r>
          </w:p>
        </w:tc>
        <w:tc>
          <w:tcPr>
            <w:tcW w:w="340" w:type="dxa"/>
            <w:tcBorders>
              <w:top w:val="nil"/>
              <w:left w:val="nil"/>
              <w:bottom w:val="nil"/>
              <w:right w:val="nil"/>
            </w:tcBorders>
            <w:shd w:val="clear" w:color="000000" w:fill="F2F2F2"/>
            <w:noWrap/>
            <w:vAlign w:val="center"/>
            <w:hideMark/>
          </w:tcPr>
          <w:p w14:paraId="2C1AD25A"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5</w:t>
            </w:r>
          </w:p>
        </w:tc>
        <w:tc>
          <w:tcPr>
            <w:tcW w:w="633" w:type="dxa"/>
            <w:tcBorders>
              <w:top w:val="nil"/>
              <w:left w:val="nil"/>
              <w:bottom w:val="nil"/>
              <w:right w:val="nil"/>
            </w:tcBorders>
            <w:shd w:val="clear" w:color="000000" w:fill="F2F2F2"/>
            <w:noWrap/>
            <w:vAlign w:val="center"/>
            <w:hideMark/>
          </w:tcPr>
          <w:p w14:paraId="1C048843"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22.7</w:t>
            </w:r>
          </w:p>
        </w:tc>
        <w:tc>
          <w:tcPr>
            <w:tcW w:w="273" w:type="dxa"/>
            <w:tcBorders>
              <w:top w:val="nil"/>
              <w:left w:val="nil"/>
              <w:bottom w:val="nil"/>
              <w:right w:val="nil"/>
            </w:tcBorders>
            <w:shd w:val="clear" w:color="000000" w:fill="F2F2F2"/>
            <w:noWrap/>
            <w:vAlign w:val="center"/>
            <w:hideMark/>
          </w:tcPr>
          <w:p w14:paraId="74EC2357"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 </w:t>
            </w:r>
          </w:p>
        </w:tc>
        <w:tc>
          <w:tcPr>
            <w:tcW w:w="597" w:type="dxa"/>
            <w:tcBorders>
              <w:top w:val="nil"/>
              <w:left w:val="nil"/>
              <w:bottom w:val="nil"/>
              <w:right w:val="nil"/>
            </w:tcBorders>
            <w:shd w:val="clear" w:color="000000" w:fill="F2F2F2"/>
            <w:vAlign w:val="center"/>
            <w:hideMark/>
          </w:tcPr>
          <w:p w14:paraId="2214B8DE"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34</w:t>
            </w:r>
          </w:p>
        </w:tc>
        <w:tc>
          <w:tcPr>
            <w:tcW w:w="475" w:type="dxa"/>
            <w:tcBorders>
              <w:top w:val="nil"/>
              <w:left w:val="nil"/>
              <w:bottom w:val="nil"/>
              <w:right w:val="nil"/>
            </w:tcBorders>
            <w:shd w:val="clear" w:color="000000" w:fill="F2F2F2"/>
            <w:noWrap/>
            <w:vAlign w:val="center"/>
            <w:hideMark/>
          </w:tcPr>
          <w:p w14:paraId="1004E4A8"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26</w:t>
            </w:r>
          </w:p>
        </w:tc>
        <w:tc>
          <w:tcPr>
            <w:tcW w:w="691" w:type="dxa"/>
            <w:tcBorders>
              <w:top w:val="nil"/>
              <w:left w:val="nil"/>
              <w:bottom w:val="nil"/>
              <w:right w:val="nil"/>
            </w:tcBorders>
            <w:shd w:val="clear" w:color="000000" w:fill="F2F2F2"/>
            <w:noWrap/>
            <w:vAlign w:val="center"/>
            <w:hideMark/>
          </w:tcPr>
          <w:p w14:paraId="26C4C9DD"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76.5</w:t>
            </w:r>
          </w:p>
        </w:tc>
      </w:tr>
      <w:tr w:rsidR="007779D5" w:rsidRPr="00395887" w14:paraId="2738F2AF" w14:textId="77777777" w:rsidTr="00923098">
        <w:trPr>
          <w:trHeight w:val="300"/>
        </w:trPr>
        <w:tc>
          <w:tcPr>
            <w:tcW w:w="907" w:type="dxa"/>
            <w:tcBorders>
              <w:top w:val="nil"/>
              <w:left w:val="nil"/>
              <w:bottom w:val="nil"/>
              <w:right w:val="nil"/>
            </w:tcBorders>
            <w:shd w:val="clear" w:color="auto" w:fill="auto"/>
            <w:noWrap/>
            <w:vAlign w:val="bottom"/>
            <w:hideMark/>
          </w:tcPr>
          <w:p w14:paraId="7AEC23C8"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w:t>
            </w:r>
          </w:p>
        </w:tc>
        <w:tc>
          <w:tcPr>
            <w:tcW w:w="597" w:type="dxa"/>
            <w:tcBorders>
              <w:top w:val="nil"/>
              <w:left w:val="nil"/>
              <w:bottom w:val="nil"/>
              <w:right w:val="nil"/>
            </w:tcBorders>
            <w:shd w:val="clear" w:color="auto" w:fill="auto"/>
            <w:noWrap/>
            <w:vAlign w:val="center"/>
            <w:hideMark/>
          </w:tcPr>
          <w:p w14:paraId="50259BED"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25</w:t>
            </w:r>
          </w:p>
        </w:tc>
        <w:tc>
          <w:tcPr>
            <w:tcW w:w="525" w:type="dxa"/>
            <w:tcBorders>
              <w:top w:val="nil"/>
              <w:left w:val="nil"/>
              <w:bottom w:val="nil"/>
              <w:right w:val="nil"/>
            </w:tcBorders>
            <w:shd w:val="clear" w:color="auto" w:fill="auto"/>
            <w:vAlign w:val="center"/>
            <w:hideMark/>
          </w:tcPr>
          <w:p w14:paraId="4DDBBF12"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2</w:t>
            </w:r>
          </w:p>
        </w:tc>
        <w:tc>
          <w:tcPr>
            <w:tcW w:w="633" w:type="dxa"/>
            <w:tcBorders>
              <w:top w:val="nil"/>
              <w:left w:val="nil"/>
              <w:bottom w:val="nil"/>
              <w:right w:val="nil"/>
            </w:tcBorders>
            <w:shd w:val="clear" w:color="auto" w:fill="auto"/>
            <w:vAlign w:val="center"/>
            <w:hideMark/>
          </w:tcPr>
          <w:p w14:paraId="023DE591"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8.0</w:t>
            </w:r>
          </w:p>
        </w:tc>
        <w:tc>
          <w:tcPr>
            <w:tcW w:w="190" w:type="dxa"/>
            <w:tcBorders>
              <w:top w:val="nil"/>
              <w:left w:val="nil"/>
              <w:bottom w:val="nil"/>
              <w:right w:val="nil"/>
            </w:tcBorders>
            <w:shd w:val="clear" w:color="auto" w:fill="auto"/>
            <w:noWrap/>
            <w:vAlign w:val="center"/>
            <w:hideMark/>
          </w:tcPr>
          <w:p w14:paraId="1B9C9EDB"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p>
        </w:tc>
        <w:tc>
          <w:tcPr>
            <w:tcW w:w="597" w:type="dxa"/>
            <w:tcBorders>
              <w:top w:val="nil"/>
              <w:left w:val="nil"/>
              <w:bottom w:val="nil"/>
              <w:right w:val="nil"/>
            </w:tcBorders>
            <w:shd w:val="clear" w:color="auto" w:fill="auto"/>
            <w:vAlign w:val="center"/>
            <w:hideMark/>
          </w:tcPr>
          <w:p w14:paraId="6286ED5C"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16</w:t>
            </w:r>
          </w:p>
        </w:tc>
        <w:tc>
          <w:tcPr>
            <w:tcW w:w="340" w:type="dxa"/>
            <w:tcBorders>
              <w:top w:val="nil"/>
              <w:left w:val="nil"/>
              <w:bottom w:val="nil"/>
              <w:right w:val="nil"/>
            </w:tcBorders>
            <w:shd w:val="clear" w:color="auto" w:fill="auto"/>
            <w:noWrap/>
            <w:vAlign w:val="center"/>
            <w:hideMark/>
          </w:tcPr>
          <w:p w14:paraId="6D4CBCEF"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5</w:t>
            </w:r>
          </w:p>
        </w:tc>
        <w:tc>
          <w:tcPr>
            <w:tcW w:w="547" w:type="dxa"/>
            <w:tcBorders>
              <w:top w:val="nil"/>
              <w:left w:val="nil"/>
              <w:bottom w:val="nil"/>
              <w:right w:val="nil"/>
            </w:tcBorders>
            <w:shd w:val="clear" w:color="auto" w:fill="auto"/>
            <w:noWrap/>
            <w:vAlign w:val="center"/>
            <w:hideMark/>
          </w:tcPr>
          <w:p w14:paraId="33F906D9"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31.3</w:t>
            </w:r>
          </w:p>
        </w:tc>
        <w:tc>
          <w:tcPr>
            <w:tcW w:w="270" w:type="dxa"/>
            <w:tcBorders>
              <w:top w:val="nil"/>
              <w:left w:val="nil"/>
              <w:bottom w:val="nil"/>
              <w:right w:val="nil"/>
            </w:tcBorders>
            <w:shd w:val="clear" w:color="auto" w:fill="auto"/>
            <w:vAlign w:val="center"/>
            <w:hideMark/>
          </w:tcPr>
          <w:p w14:paraId="73888D91"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p>
        </w:tc>
        <w:tc>
          <w:tcPr>
            <w:tcW w:w="597" w:type="dxa"/>
            <w:tcBorders>
              <w:top w:val="nil"/>
              <w:left w:val="nil"/>
              <w:bottom w:val="nil"/>
              <w:right w:val="nil"/>
            </w:tcBorders>
            <w:shd w:val="clear" w:color="auto" w:fill="auto"/>
            <w:vAlign w:val="center"/>
            <w:hideMark/>
          </w:tcPr>
          <w:p w14:paraId="58ABF29A"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15</w:t>
            </w:r>
          </w:p>
        </w:tc>
        <w:tc>
          <w:tcPr>
            <w:tcW w:w="340" w:type="dxa"/>
            <w:tcBorders>
              <w:top w:val="nil"/>
              <w:left w:val="nil"/>
              <w:bottom w:val="nil"/>
              <w:right w:val="nil"/>
            </w:tcBorders>
            <w:shd w:val="clear" w:color="auto" w:fill="auto"/>
            <w:noWrap/>
            <w:vAlign w:val="center"/>
            <w:hideMark/>
          </w:tcPr>
          <w:p w14:paraId="5786F2C2"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w:t>
            </w:r>
          </w:p>
        </w:tc>
        <w:tc>
          <w:tcPr>
            <w:tcW w:w="633" w:type="dxa"/>
            <w:tcBorders>
              <w:top w:val="nil"/>
              <w:left w:val="nil"/>
              <w:bottom w:val="nil"/>
              <w:right w:val="nil"/>
            </w:tcBorders>
            <w:shd w:val="clear" w:color="auto" w:fill="auto"/>
            <w:vAlign w:val="center"/>
            <w:hideMark/>
          </w:tcPr>
          <w:p w14:paraId="6F1BDD22"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6.7</w:t>
            </w:r>
          </w:p>
        </w:tc>
        <w:tc>
          <w:tcPr>
            <w:tcW w:w="273" w:type="dxa"/>
            <w:tcBorders>
              <w:top w:val="nil"/>
              <w:left w:val="nil"/>
              <w:bottom w:val="nil"/>
              <w:right w:val="nil"/>
            </w:tcBorders>
            <w:shd w:val="clear" w:color="auto" w:fill="auto"/>
            <w:vAlign w:val="center"/>
            <w:hideMark/>
          </w:tcPr>
          <w:p w14:paraId="1AFF4755"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p>
        </w:tc>
        <w:tc>
          <w:tcPr>
            <w:tcW w:w="597" w:type="dxa"/>
            <w:tcBorders>
              <w:top w:val="nil"/>
              <w:left w:val="nil"/>
              <w:bottom w:val="nil"/>
              <w:right w:val="nil"/>
            </w:tcBorders>
            <w:shd w:val="clear" w:color="auto" w:fill="auto"/>
            <w:vAlign w:val="center"/>
            <w:hideMark/>
          </w:tcPr>
          <w:p w14:paraId="4E604399"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20</w:t>
            </w:r>
          </w:p>
        </w:tc>
        <w:tc>
          <w:tcPr>
            <w:tcW w:w="475" w:type="dxa"/>
            <w:tcBorders>
              <w:top w:val="nil"/>
              <w:left w:val="nil"/>
              <w:bottom w:val="nil"/>
              <w:right w:val="nil"/>
            </w:tcBorders>
            <w:shd w:val="clear" w:color="auto" w:fill="auto"/>
            <w:noWrap/>
            <w:vAlign w:val="center"/>
            <w:hideMark/>
          </w:tcPr>
          <w:p w14:paraId="5E0E1581"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17</w:t>
            </w:r>
          </w:p>
        </w:tc>
        <w:tc>
          <w:tcPr>
            <w:tcW w:w="691" w:type="dxa"/>
            <w:tcBorders>
              <w:top w:val="nil"/>
              <w:left w:val="nil"/>
              <w:bottom w:val="nil"/>
              <w:right w:val="nil"/>
            </w:tcBorders>
            <w:shd w:val="clear" w:color="auto" w:fill="auto"/>
            <w:noWrap/>
            <w:vAlign w:val="bottom"/>
            <w:hideMark/>
          </w:tcPr>
          <w:p w14:paraId="5D5BD64B"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85.0</w:t>
            </w:r>
          </w:p>
        </w:tc>
      </w:tr>
      <w:tr w:rsidR="007779D5" w:rsidRPr="00395887" w14:paraId="12DD19CB" w14:textId="77777777" w:rsidTr="00923098">
        <w:trPr>
          <w:trHeight w:val="300"/>
        </w:trPr>
        <w:tc>
          <w:tcPr>
            <w:tcW w:w="907" w:type="dxa"/>
            <w:tcBorders>
              <w:top w:val="nil"/>
              <w:left w:val="nil"/>
              <w:bottom w:val="nil"/>
              <w:right w:val="nil"/>
            </w:tcBorders>
            <w:shd w:val="clear" w:color="000000" w:fill="F2F2F2"/>
            <w:noWrap/>
            <w:vAlign w:val="center"/>
            <w:hideMark/>
          </w:tcPr>
          <w:p w14:paraId="4EC2EB94"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2</w:t>
            </w:r>
          </w:p>
        </w:tc>
        <w:tc>
          <w:tcPr>
            <w:tcW w:w="597" w:type="dxa"/>
            <w:tcBorders>
              <w:top w:val="nil"/>
              <w:left w:val="nil"/>
              <w:bottom w:val="nil"/>
              <w:right w:val="nil"/>
            </w:tcBorders>
            <w:shd w:val="clear" w:color="000000" w:fill="F2F2F2"/>
            <w:noWrap/>
            <w:vAlign w:val="center"/>
            <w:hideMark/>
          </w:tcPr>
          <w:p w14:paraId="26D47BF6"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13</w:t>
            </w:r>
          </w:p>
        </w:tc>
        <w:tc>
          <w:tcPr>
            <w:tcW w:w="525" w:type="dxa"/>
            <w:tcBorders>
              <w:top w:val="nil"/>
              <w:left w:val="nil"/>
              <w:bottom w:val="nil"/>
              <w:right w:val="nil"/>
            </w:tcBorders>
            <w:shd w:val="clear" w:color="000000" w:fill="F2F2F2"/>
            <w:noWrap/>
            <w:vAlign w:val="center"/>
            <w:hideMark/>
          </w:tcPr>
          <w:p w14:paraId="40A4551F"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3</w:t>
            </w:r>
          </w:p>
        </w:tc>
        <w:tc>
          <w:tcPr>
            <w:tcW w:w="633" w:type="dxa"/>
            <w:tcBorders>
              <w:top w:val="nil"/>
              <w:left w:val="nil"/>
              <w:bottom w:val="nil"/>
              <w:right w:val="nil"/>
            </w:tcBorders>
            <w:shd w:val="clear" w:color="000000" w:fill="F2F2F2"/>
            <w:vAlign w:val="center"/>
            <w:hideMark/>
          </w:tcPr>
          <w:p w14:paraId="7B626E69"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23.1</w:t>
            </w:r>
          </w:p>
        </w:tc>
        <w:tc>
          <w:tcPr>
            <w:tcW w:w="190" w:type="dxa"/>
            <w:tcBorders>
              <w:top w:val="nil"/>
              <w:left w:val="nil"/>
              <w:bottom w:val="nil"/>
              <w:right w:val="nil"/>
            </w:tcBorders>
            <w:shd w:val="clear" w:color="000000" w:fill="F2F2F2"/>
            <w:noWrap/>
            <w:vAlign w:val="center"/>
            <w:hideMark/>
          </w:tcPr>
          <w:p w14:paraId="0A329E6B"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 </w:t>
            </w:r>
          </w:p>
        </w:tc>
        <w:tc>
          <w:tcPr>
            <w:tcW w:w="597" w:type="dxa"/>
            <w:tcBorders>
              <w:top w:val="nil"/>
              <w:left w:val="nil"/>
              <w:bottom w:val="nil"/>
              <w:right w:val="nil"/>
            </w:tcBorders>
            <w:shd w:val="clear" w:color="000000" w:fill="F2F2F2"/>
            <w:noWrap/>
            <w:vAlign w:val="center"/>
            <w:hideMark/>
          </w:tcPr>
          <w:p w14:paraId="52F4347B"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8</w:t>
            </w:r>
          </w:p>
        </w:tc>
        <w:tc>
          <w:tcPr>
            <w:tcW w:w="340" w:type="dxa"/>
            <w:tcBorders>
              <w:top w:val="nil"/>
              <w:left w:val="nil"/>
              <w:bottom w:val="nil"/>
              <w:right w:val="nil"/>
            </w:tcBorders>
            <w:shd w:val="clear" w:color="000000" w:fill="F2F2F2"/>
            <w:noWrap/>
            <w:vAlign w:val="center"/>
            <w:hideMark/>
          </w:tcPr>
          <w:p w14:paraId="7D8E22B4"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5</w:t>
            </w:r>
          </w:p>
        </w:tc>
        <w:tc>
          <w:tcPr>
            <w:tcW w:w="547" w:type="dxa"/>
            <w:tcBorders>
              <w:top w:val="nil"/>
              <w:left w:val="nil"/>
              <w:bottom w:val="nil"/>
              <w:right w:val="nil"/>
            </w:tcBorders>
            <w:shd w:val="clear" w:color="000000" w:fill="F2F2F2"/>
            <w:noWrap/>
            <w:vAlign w:val="center"/>
            <w:hideMark/>
          </w:tcPr>
          <w:p w14:paraId="50D6534B"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62.5</w:t>
            </w:r>
          </w:p>
        </w:tc>
        <w:tc>
          <w:tcPr>
            <w:tcW w:w="270" w:type="dxa"/>
            <w:tcBorders>
              <w:top w:val="nil"/>
              <w:left w:val="nil"/>
              <w:bottom w:val="nil"/>
              <w:right w:val="nil"/>
            </w:tcBorders>
            <w:shd w:val="clear" w:color="000000" w:fill="F2F2F2"/>
            <w:noWrap/>
            <w:vAlign w:val="center"/>
            <w:hideMark/>
          </w:tcPr>
          <w:p w14:paraId="4946407C"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 </w:t>
            </w:r>
          </w:p>
        </w:tc>
        <w:tc>
          <w:tcPr>
            <w:tcW w:w="597" w:type="dxa"/>
            <w:tcBorders>
              <w:top w:val="nil"/>
              <w:left w:val="nil"/>
              <w:bottom w:val="nil"/>
              <w:right w:val="nil"/>
            </w:tcBorders>
            <w:shd w:val="clear" w:color="000000" w:fill="F2F2F2"/>
            <w:noWrap/>
            <w:vAlign w:val="center"/>
            <w:hideMark/>
          </w:tcPr>
          <w:p w14:paraId="27249F87"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8</w:t>
            </w:r>
          </w:p>
        </w:tc>
        <w:tc>
          <w:tcPr>
            <w:tcW w:w="340" w:type="dxa"/>
            <w:tcBorders>
              <w:top w:val="nil"/>
              <w:left w:val="nil"/>
              <w:bottom w:val="nil"/>
              <w:right w:val="nil"/>
            </w:tcBorders>
            <w:shd w:val="clear" w:color="000000" w:fill="F2F2F2"/>
            <w:noWrap/>
            <w:vAlign w:val="center"/>
            <w:hideMark/>
          </w:tcPr>
          <w:p w14:paraId="4308C6A6"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w:t>
            </w:r>
          </w:p>
        </w:tc>
        <w:tc>
          <w:tcPr>
            <w:tcW w:w="633" w:type="dxa"/>
            <w:tcBorders>
              <w:top w:val="nil"/>
              <w:left w:val="nil"/>
              <w:bottom w:val="nil"/>
              <w:right w:val="nil"/>
            </w:tcBorders>
            <w:shd w:val="clear" w:color="000000" w:fill="F2F2F2"/>
            <w:noWrap/>
            <w:vAlign w:val="center"/>
            <w:hideMark/>
          </w:tcPr>
          <w:p w14:paraId="42B9A885"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12.5</w:t>
            </w:r>
          </w:p>
        </w:tc>
        <w:tc>
          <w:tcPr>
            <w:tcW w:w="273" w:type="dxa"/>
            <w:tcBorders>
              <w:top w:val="nil"/>
              <w:left w:val="nil"/>
              <w:bottom w:val="nil"/>
              <w:right w:val="nil"/>
            </w:tcBorders>
            <w:shd w:val="clear" w:color="000000" w:fill="F2F2F2"/>
            <w:noWrap/>
            <w:vAlign w:val="center"/>
            <w:hideMark/>
          </w:tcPr>
          <w:p w14:paraId="6782C477"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 </w:t>
            </w:r>
          </w:p>
        </w:tc>
        <w:tc>
          <w:tcPr>
            <w:tcW w:w="597" w:type="dxa"/>
            <w:tcBorders>
              <w:top w:val="nil"/>
              <w:left w:val="nil"/>
              <w:bottom w:val="nil"/>
              <w:right w:val="nil"/>
            </w:tcBorders>
            <w:shd w:val="clear" w:color="000000" w:fill="F2F2F2"/>
            <w:noWrap/>
            <w:vAlign w:val="center"/>
            <w:hideMark/>
          </w:tcPr>
          <w:p w14:paraId="1EB7F461"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9</w:t>
            </w:r>
          </w:p>
        </w:tc>
        <w:tc>
          <w:tcPr>
            <w:tcW w:w="475" w:type="dxa"/>
            <w:tcBorders>
              <w:top w:val="nil"/>
              <w:left w:val="nil"/>
              <w:bottom w:val="nil"/>
              <w:right w:val="nil"/>
            </w:tcBorders>
            <w:shd w:val="clear" w:color="000000" w:fill="F2F2F2"/>
            <w:noWrap/>
            <w:vAlign w:val="center"/>
            <w:hideMark/>
          </w:tcPr>
          <w:p w14:paraId="1226FD57"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9</w:t>
            </w:r>
          </w:p>
        </w:tc>
        <w:tc>
          <w:tcPr>
            <w:tcW w:w="691" w:type="dxa"/>
            <w:tcBorders>
              <w:top w:val="nil"/>
              <w:left w:val="nil"/>
              <w:bottom w:val="nil"/>
              <w:right w:val="nil"/>
            </w:tcBorders>
            <w:shd w:val="clear" w:color="000000" w:fill="F2F2F2"/>
            <w:noWrap/>
            <w:vAlign w:val="center"/>
            <w:hideMark/>
          </w:tcPr>
          <w:p w14:paraId="7CD1ACBF"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100.0</w:t>
            </w:r>
          </w:p>
        </w:tc>
      </w:tr>
      <w:tr w:rsidR="007779D5" w:rsidRPr="00395887" w14:paraId="4F0A89DE" w14:textId="77777777" w:rsidTr="00923098">
        <w:trPr>
          <w:trHeight w:val="300"/>
        </w:trPr>
        <w:tc>
          <w:tcPr>
            <w:tcW w:w="907" w:type="dxa"/>
            <w:tcBorders>
              <w:top w:val="nil"/>
              <w:left w:val="nil"/>
              <w:bottom w:val="nil"/>
              <w:right w:val="nil"/>
            </w:tcBorders>
            <w:shd w:val="clear" w:color="auto" w:fill="auto"/>
            <w:noWrap/>
            <w:vAlign w:val="center"/>
            <w:hideMark/>
          </w:tcPr>
          <w:p w14:paraId="473344B5"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3</w:t>
            </w:r>
          </w:p>
        </w:tc>
        <w:tc>
          <w:tcPr>
            <w:tcW w:w="597" w:type="dxa"/>
            <w:tcBorders>
              <w:top w:val="nil"/>
              <w:left w:val="nil"/>
              <w:bottom w:val="nil"/>
              <w:right w:val="nil"/>
            </w:tcBorders>
            <w:shd w:val="clear" w:color="auto" w:fill="auto"/>
            <w:noWrap/>
            <w:vAlign w:val="center"/>
            <w:hideMark/>
          </w:tcPr>
          <w:p w14:paraId="14DFA3EE"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15</w:t>
            </w:r>
          </w:p>
        </w:tc>
        <w:tc>
          <w:tcPr>
            <w:tcW w:w="525" w:type="dxa"/>
            <w:tcBorders>
              <w:top w:val="nil"/>
              <w:left w:val="nil"/>
              <w:bottom w:val="nil"/>
              <w:right w:val="nil"/>
            </w:tcBorders>
            <w:shd w:val="clear" w:color="auto" w:fill="auto"/>
            <w:noWrap/>
            <w:vAlign w:val="center"/>
            <w:hideMark/>
          </w:tcPr>
          <w:p w14:paraId="62A0A292"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3</w:t>
            </w:r>
          </w:p>
        </w:tc>
        <w:tc>
          <w:tcPr>
            <w:tcW w:w="633" w:type="dxa"/>
            <w:tcBorders>
              <w:top w:val="nil"/>
              <w:left w:val="nil"/>
              <w:bottom w:val="nil"/>
              <w:right w:val="nil"/>
            </w:tcBorders>
            <w:shd w:val="clear" w:color="auto" w:fill="auto"/>
            <w:vAlign w:val="center"/>
            <w:hideMark/>
          </w:tcPr>
          <w:p w14:paraId="4789B552"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20.0</w:t>
            </w:r>
          </w:p>
        </w:tc>
        <w:tc>
          <w:tcPr>
            <w:tcW w:w="190" w:type="dxa"/>
            <w:tcBorders>
              <w:top w:val="nil"/>
              <w:left w:val="nil"/>
              <w:bottom w:val="nil"/>
              <w:right w:val="nil"/>
            </w:tcBorders>
            <w:shd w:val="clear" w:color="auto" w:fill="auto"/>
            <w:noWrap/>
            <w:vAlign w:val="center"/>
            <w:hideMark/>
          </w:tcPr>
          <w:p w14:paraId="08FDF56A"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p>
        </w:tc>
        <w:tc>
          <w:tcPr>
            <w:tcW w:w="597" w:type="dxa"/>
            <w:tcBorders>
              <w:top w:val="nil"/>
              <w:left w:val="nil"/>
              <w:bottom w:val="nil"/>
              <w:right w:val="nil"/>
            </w:tcBorders>
            <w:shd w:val="clear" w:color="auto" w:fill="auto"/>
            <w:noWrap/>
            <w:vAlign w:val="center"/>
            <w:hideMark/>
          </w:tcPr>
          <w:p w14:paraId="11BCA932"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10</w:t>
            </w:r>
          </w:p>
        </w:tc>
        <w:tc>
          <w:tcPr>
            <w:tcW w:w="340" w:type="dxa"/>
            <w:tcBorders>
              <w:top w:val="nil"/>
              <w:left w:val="nil"/>
              <w:bottom w:val="nil"/>
              <w:right w:val="nil"/>
            </w:tcBorders>
            <w:shd w:val="clear" w:color="auto" w:fill="auto"/>
            <w:noWrap/>
            <w:vAlign w:val="center"/>
            <w:hideMark/>
          </w:tcPr>
          <w:p w14:paraId="0DB393CC"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5</w:t>
            </w:r>
          </w:p>
        </w:tc>
        <w:tc>
          <w:tcPr>
            <w:tcW w:w="547" w:type="dxa"/>
            <w:tcBorders>
              <w:top w:val="nil"/>
              <w:left w:val="nil"/>
              <w:bottom w:val="nil"/>
              <w:right w:val="nil"/>
            </w:tcBorders>
            <w:shd w:val="clear" w:color="auto" w:fill="auto"/>
            <w:noWrap/>
            <w:vAlign w:val="center"/>
            <w:hideMark/>
          </w:tcPr>
          <w:p w14:paraId="3D39A82A"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50.0</w:t>
            </w:r>
          </w:p>
        </w:tc>
        <w:tc>
          <w:tcPr>
            <w:tcW w:w="270" w:type="dxa"/>
            <w:tcBorders>
              <w:top w:val="nil"/>
              <w:left w:val="nil"/>
              <w:bottom w:val="nil"/>
              <w:right w:val="nil"/>
            </w:tcBorders>
            <w:shd w:val="clear" w:color="auto" w:fill="auto"/>
            <w:noWrap/>
            <w:vAlign w:val="center"/>
            <w:hideMark/>
          </w:tcPr>
          <w:p w14:paraId="67F52FCB"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p>
        </w:tc>
        <w:tc>
          <w:tcPr>
            <w:tcW w:w="597" w:type="dxa"/>
            <w:tcBorders>
              <w:top w:val="nil"/>
              <w:left w:val="nil"/>
              <w:bottom w:val="nil"/>
              <w:right w:val="nil"/>
            </w:tcBorders>
            <w:shd w:val="clear" w:color="auto" w:fill="auto"/>
            <w:noWrap/>
            <w:vAlign w:val="center"/>
            <w:hideMark/>
          </w:tcPr>
          <w:p w14:paraId="44376519"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10</w:t>
            </w:r>
          </w:p>
        </w:tc>
        <w:tc>
          <w:tcPr>
            <w:tcW w:w="340" w:type="dxa"/>
            <w:tcBorders>
              <w:top w:val="nil"/>
              <w:left w:val="nil"/>
              <w:bottom w:val="nil"/>
              <w:right w:val="nil"/>
            </w:tcBorders>
            <w:shd w:val="clear" w:color="auto" w:fill="auto"/>
            <w:noWrap/>
            <w:vAlign w:val="center"/>
            <w:hideMark/>
          </w:tcPr>
          <w:p w14:paraId="1C2E4E92"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w:t>
            </w:r>
          </w:p>
        </w:tc>
        <w:tc>
          <w:tcPr>
            <w:tcW w:w="633" w:type="dxa"/>
            <w:tcBorders>
              <w:top w:val="nil"/>
              <w:left w:val="nil"/>
              <w:bottom w:val="nil"/>
              <w:right w:val="nil"/>
            </w:tcBorders>
            <w:shd w:val="clear" w:color="auto" w:fill="auto"/>
            <w:noWrap/>
            <w:vAlign w:val="center"/>
            <w:hideMark/>
          </w:tcPr>
          <w:p w14:paraId="3788EC64"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10.0</w:t>
            </w:r>
          </w:p>
        </w:tc>
        <w:tc>
          <w:tcPr>
            <w:tcW w:w="273" w:type="dxa"/>
            <w:tcBorders>
              <w:top w:val="nil"/>
              <w:left w:val="nil"/>
              <w:bottom w:val="nil"/>
              <w:right w:val="nil"/>
            </w:tcBorders>
            <w:shd w:val="clear" w:color="auto" w:fill="auto"/>
            <w:noWrap/>
            <w:vAlign w:val="center"/>
            <w:hideMark/>
          </w:tcPr>
          <w:p w14:paraId="1AE17865"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p>
        </w:tc>
        <w:tc>
          <w:tcPr>
            <w:tcW w:w="597" w:type="dxa"/>
            <w:tcBorders>
              <w:top w:val="nil"/>
              <w:left w:val="nil"/>
              <w:bottom w:val="nil"/>
              <w:right w:val="nil"/>
            </w:tcBorders>
            <w:shd w:val="clear" w:color="auto" w:fill="auto"/>
            <w:noWrap/>
            <w:vAlign w:val="center"/>
            <w:hideMark/>
          </w:tcPr>
          <w:p w14:paraId="56D479C8"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12</w:t>
            </w:r>
          </w:p>
        </w:tc>
        <w:tc>
          <w:tcPr>
            <w:tcW w:w="475" w:type="dxa"/>
            <w:tcBorders>
              <w:top w:val="nil"/>
              <w:left w:val="nil"/>
              <w:bottom w:val="nil"/>
              <w:right w:val="nil"/>
            </w:tcBorders>
            <w:shd w:val="clear" w:color="auto" w:fill="auto"/>
            <w:noWrap/>
            <w:vAlign w:val="center"/>
            <w:hideMark/>
          </w:tcPr>
          <w:p w14:paraId="3050C540"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10</w:t>
            </w:r>
          </w:p>
        </w:tc>
        <w:tc>
          <w:tcPr>
            <w:tcW w:w="691" w:type="dxa"/>
            <w:tcBorders>
              <w:top w:val="nil"/>
              <w:left w:val="nil"/>
              <w:bottom w:val="nil"/>
              <w:right w:val="nil"/>
            </w:tcBorders>
            <w:shd w:val="clear" w:color="auto" w:fill="auto"/>
            <w:noWrap/>
            <w:vAlign w:val="center"/>
            <w:hideMark/>
          </w:tcPr>
          <w:p w14:paraId="25ABE8B1"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83.3</w:t>
            </w:r>
          </w:p>
        </w:tc>
      </w:tr>
      <w:tr w:rsidR="007779D5" w:rsidRPr="00395887" w14:paraId="39C80D1A" w14:textId="77777777" w:rsidTr="00923098">
        <w:trPr>
          <w:trHeight w:val="300"/>
        </w:trPr>
        <w:tc>
          <w:tcPr>
            <w:tcW w:w="907" w:type="dxa"/>
            <w:tcBorders>
              <w:top w:val="nil"/>
              <w:left w:val="nil"/>
              <w:bottom w:val="nil"/>
              <w:right w:val="nil"/>
            </w:tcBorders>
            <w:shd w:val="clear" w:color="000000" w:fill="F2F2F2"/>
            <w:noWrap/>
            <w:vAlign w:val="center"/>
            <w:hideMark/>
          </w:tcPr>
          <w:p w14:paraId="6257F2FF"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4</w:t>
            </w:r>
          </w:p>
        </w:tc>
        <w:tc>
          <w:tcPr>
            <w:tcW w:w="597" w:type="dxa"/>
            <w:tcBorders>
              <w:top w:val="nil"/>
              <w:left w:val="nil"/>
              <w:bottom w:val="nil"/>
              <w:right w:val="nil"/>
            </w:tcBorders>
            <w:shd w:val="clear" w:color="000000" w:fill="F2F2F2"/>
            <w:noWrap/>
            <w:vAlign w:val="center"/>
            <w:hideMark/>
          </w:tcPr>
          <w:p w14:paraId="6312094F"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17</w:t>
            </w:r>
          </w:p>
        </w:tc>
        <w:tc>
          <w:tcPr>
            <w:tcW w:w="525" w:type="dxa"/>
            <w:tcBorders>
              <w:top w:val="nil"/>
              <w:left w:val="nil"/>
              <w:bottom w:val="nil"/>
              <w:right w:val="nil"/>
            </w:tcBorders>
            <w:shd w:val="clear" w:color="000000" w:fill="F2F2F2"/>
            <w:noWrap/>
            <w:vAlign w:val="center"/>
            <w:hideMark/>
          </w:tcPr>
          <w:p w14:paraId="45FC1263"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5</w:t>
            </w:r>
          </w:p>
        </w:tc>
        <w:tc>
          <w:tcPr>
            <w:tcW w:w="633" w:type="dxa"/>
            <w:tcBorders>
              <w:top w:val="nil"/>
              <w:left w:val="nil"/>
              <w:bottom w:val="nil"/>
              <w:right w:val="nil"/>
            </w:tcBorders>
            <w:shd w:val="clear" w:color="000000" w:fill="F2F2F2"/>
            <w:vAlign w:val="center"/>
            <w:hideMark/>
          </w:tcPr>
          <w:p w14:paraId="725A2F03"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29.4</w:t>
            </w:r>
          </w:p>
        </w:tc>
        <w:tc>
          <w:tcPr>
            <w:tcW w:w="190" w:type="dxa"/>
            <w:tcBorders>
              <w:top w:val="nil"/>
              <w:left w:val="nil"/>
              <w:bottom w:val="nil"/>
              <w:right w:val="nil"/>
            </w:tcBorders>
            <w:shd w:val="clear" w:color="000000" w:fill="F2F2F2"/>
            <w:noWrap/>
            <w:vAlign w:val="center"/>
            <w:hideMark/>
          </w:tcPr>
          <w:p w14:paraId="08CA7822"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 </w:t>
            </w:r>
          </w:p>
        </w:tc>
        <w:tc>
          <w:tcPr>
            <w:tcW w:w="597" w:type="dxa"/>
            <w:tcBorders>
              <w:top w:val="nil"/>
              <w:left w:val="nil"/>
              <w:bottom w:val="nil"/>
              <w:right w:val="nil"/>
            </w:tcBorders>
            <w:shd w:val="clear" w:color="000000" w:fill="F2F2F2"/>
            <w:noWrap/>
            <w:vAlign w:val="center"/>
            <w:hideMark/>
          </w:tcPr>
          <w:p w14:paraId="5A6F7582"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9</w:t>
            </w:r>
          </w:p>
        </w:tc>
        <w:tc>
          <w:tcPr>
            <w:tcW w:w="340" w:type="dxa"/>
            <w:tcBorders>
              <w:top w:val="nil"/>
              <w:left w:val="nil"/>
              <w:bottom w:val="nil"/>
              <w:right w:val="nil"/>
            </w:tcBorders>
            <w:shd w:val="clear" w:color="000000" w:fill="F2F2F2"/>
            <w:noWrap/>
            <w:vAlign w:val="center"/>
            <w:hideMark/>
          </w:tcPr>
          <w:p w14:paraId="00FBEF2C"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3</w:t>
            </w:r>
          </w:p>
        </w:tc>
        <w:tc>
          <w:tcPr>
            <w:tcW w:w="547" w:type="dxa"/>
            <w:tcBorders>
              <w:top w:val="nil"/>
              <w:left w:val="nil"/>
              <w:bottom w:val="nil"/>
              <w:right w:val="nil"/>
            </w:tcBorders>
            <w:shd w:val="clear" w:color="000000" w:fill="F2F2F2"/>
            <w:noWrap/>
            <w:vAlign w:val="center"/>
            <w:hideMark/>
          </w:tcPr>
          <w:p w14:paraId="5C131086"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33.3</w:t>
            </w:r>
          </w:p>
        </w:tc>
        <w:tc>
          <w:tcPr>
            <w:tcW w:w="270" w:type="dxa"/>
            <w:tcBorders>
              <w:top w:val="nil"/>
              <w:left w:val="nil"/>
              <w:bottom w:val="nil"/>
              <w:right w:val="nil"/>
            </w:tcBorders>
            <w:shd w:val="clear" w:color="000000" w:fill="F2F2F2"/>
            <w:noWrap/>
            <w:vAlign w:val="center"/>
            <w:hideMark/>
          </w:tcPr>
          <w:p w14:paraId="626DBE98"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 </w:t>
            </w:r>
          </w:p>
        </w:tc>
        <w:tc>
          <w:tcPr>
            <w:tcW w:w="597" w:type="dxa"/>
            <w:tcBorders>
              <w:top w:val="nil"/>
              <w:left w:val="nil"/>
              <w:bottom w:val="nil"/>
              <w:right w:val="nil"/>
            </w:tcBorders>
            <w:shd w:val="clear" w:color="000000" w:fill="F2F2F2"/>
            <w:noWrap/>
            <w:vAlign w:val="center"/>
            <w:hideMark/>
          </w:tcPr>
          <w:p w14:paraId="2735B153"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9</w:t>
            </w:r>
          </w:p>
        </w:tc>
        <w:tc>
          <w:tcPr>
            <w:tcW w:w="340" w:type="dxa"/>
            <w:tcBorders>
              <w:top w:val="nil"/>
              <w:left w:val="nil"/>
              <w:bottom w:val="nil"/>
              <w:right w:val="nil"/>
            </w:tcBorders>
            <w:shd w:val="clear" w:color="000000" w:fill="F2F2F2"/>
            <w:noWrap/>
            <w:vAlign w:val="center"/>
            <w:hideMark/>
          </w:tcPr>
          <w:p w14:paraId="51E08A67" w14:textId="77777777" w:rsidR="007779D5" w:rsidRPr="00395887" w:rsidRDefault="003A59CF"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w:t>
            </w:r>
          </w:p>
        </w:tc>
        <w:tc>
          <w:tcPr>
            <w:tcW w:w="633" w:type="dxa"/>
            <w:tcBorders>
              <w:top w:val="nil"/>
              <w:left w:val="nil"/>
              <w:bottom w:val="nil"/>
              <w:right w:val="nil"/>
            </w:tcBorders>
            <w:shd w:val="clear" w:color="000000" w:fill="F2F2F2"/>
            <w:noWrap/>
            <w:vAlign w:val="center"/>
            <w:hideMark/>
          </w:tcPr>
          <w:p w14:paraId="2E2A75AC" w14:textId="77777777" w:rsidR="007779D5" w:rsidRPr="00395887" w:rsidRDefault="003A59CF"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w:t>
            </w:r>
          </w:p>
        </w:tc>
        <w:tc>
          <w:tcPr>
            <w:tcW w:w="273" w:type="dxa"/>
            <w:tcBorders>
              <w:top w:val="nil"/>
              <w:left w:val="nil"/>
              <w:bottom w:val="nil"/>
              <w:right w:val="nil"/>
            </w:tcBorders>
            <w:shd w:val="clear" w:color="000000" w:fill="F2F2F2"/>
            <w:noWrap/>
            <w:vAlign w:val="center"/>
            <w:hideMark/>
          </w:tcPr>
          <w:p w14:paraId="2DF122AC"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 </w:t>
            </w:r>
          </w:p>
        </w:tc>
        <w:tc>
          <w:tcPr>
            <w:tcW w:w="597" w:type="dxa"/>
            <w:tcBorders>
              <w:top w:val="nil"/>
              <w:left w:val="nil"/>
              <w:bottom w:val="nil"/>
              <w:right w:val="nil"/>
            </w:tcBorders>
            <w:shd w:val="clear" w:color="000000" w:fill="F2F2F2"/>
            <w:noWrap/>
            <w:vAlign w:val="center"/>
            <w:hideMark/>
          </w:tcPr>
          <w:p w14:paraId="16CBFC80"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14</w:t>
            </w:r>
          </w:p>
        </w:tc>
        <w:tc>
          <w:tcPr>
            <w:tcW w:w="475" w:type="dxa"/>
            <w:tcBorders>
              <w:top w:val="nil"/>
              <w:left w:val="nil"/>
              <w:bottom w:val="nil"/>
              <w:right w:val="nil"/>
            </w:tcBorders>
            <w:shd w:val="clear" w:color="000000" w:fill="F2F2F2"/>
            <w:noWrap/>
            <w:vAlign w:val="center"/>
            <w:hideMark/>
          </w:tcPr>
          <w:p w14:paraId="2AA27013"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12</w:t>
            </w:r>
          </w:p>
        </w:tc>
        <w:tc>
          <w:tcPr>
            <w:tcW w:w="691" w:type="dxa"/>
            <w:tcBorders>
              <w:top w:val="nil"/>
              <w:left w:val="nil"/>
              <w:bottom w:val="nil"/>
              <w:right w:val="nil"/>
            </w:tcBorders>
            <w:shd w:val="clear" w:color="000000" w:fill="F2F2F2"/>
            <w:noWrap/>
            <w:vAlign w:val="center"/>
            <w:hideMark/>
          </w:tcPr>
          <w:p w14:paraId="34B25DDF"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85.7</w:t>
            </w:r>
          </w:p>
        </w:tc>
      </w:tr>
      <w:tr w:rsidR="007779D5" w:rsidRPr="00395887" w14:paraId="3AA1BDF5" w14:textId="77777777" w:rsidTr="00923098">
        <w:trPr>
          <w:trHeight w:val="300"/>
        </w:trPr>
        <w:tc>
          <w:tcPr>
            <w:tcW w:w="907" w:type="dxa"/>
            <w:tcBorders>
              <w:top w:val="nil"/>
              <w:left w:val="nil"/>
              <w:bottom w:val="nil"/>
              <w:right w:val="nil"/>
            </w:tcBorders>
            <w:shd w:val="clear" w:color="auto" w:fill="auto"/>
            <w:noWrap/>
            <w:vAlign w:val="center"/>
            <w:hideMark/>
          </w:tcPr>
          <w:p w14:paraId="4AAB7729"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5</w:t>
            </w:r>
          </w:p>
        </w:tc>
        <w:tc>
          <w:tcPr>
            <w:tcW w:w="597" w:type="dxa"/>
            <w:tcBorders>
              <w:top w:val="nil"/>
              <w:left w:val="nil"/>
              <w:bottom w:val="nil"/>
              <w:right w:val="nil"/>
            </w:tcBorders>
            <w:shd w:val="clear" w:color="auto" w:fill="auto"/>
            <w:noWrap/>
            <w:vAlign w:val="center"/>
            <w:hideMark/>
          </w:tcPr>
          <w:p w14:paraId="2F073C22"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17</w:t>
            </w:r>
          </w:p>
        </w:tc>
        <w:tc>
          <w:tcPr>
            <w:tcW w:w="525" w:type="dxa"/>
            <w:tcBorders>
              <w:top w:val="nil"/>
              <w:left w:val="nil"/>
              <w:bottom w:val="nil"/>
              <w:right w:val="nil"/>
            </w:tcBorders>
            <w:shd w:val="clear" w:color="auto" w:fill="auto"/>
            <w:noWrap/>
            <w:vAlign w:val="center"/>
            <w:hideMark/>
          </w:tcPr>
          <w:p w14:paraId="439AAED5"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5</w:t>
            </w:r>
          </w:p>
        </w:tc>
        <w:tc>
          <w:tcPr>
            <w:tcW w:w="633" w:type="dxa"/>
            <w:tcBorders>
              <w:top w:val="nil"/>
              <w:left w:val="nil"/>
              <w:bottom w:val="nil"/>
              <w:right w:val="nil"/>
            </w:tcBorders>
            <w:shd w:val="clear" w:color="auto" w:fill="auto"/>
            <w:vAlign w:val="center"/>
            <w:hideMark/>
          </w:tcPr>
          <w:p w14:paraId="2031E9FD"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29.4</w:t>
            </w:r>
          </w:p>
        </w:tc>
        <w:tc>
          <w:tcPr>
            <w:tcW w:w="190" w:type="dxa"/>
            <w:tcBorders>
              <w:top w:val="nil"/>
              <w:left w:val="nil"/>
              <w:bottom w:val="nil"/>
              <w:right w:val="nil"/>
            </w:tcBorders>
            <w:shd w:val="clear" w:color="auto" w:fill="auto"/>
            <w:noWrap/>
            <w:vAlign w:val="center"/>
            <w:hideMark/>
          </w:tcPr>
          <w:p w14:paraId="35EA42C3"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p>
        </w:tc>
        <w:tc>
          <w:tcPr>
            <w:tcW w:w="597" w:type="dxa"/>
            <w:tcBorders>
              <w:top w:val="nil"/>
              <w:left w:val="nil"/>
              <w:bottom w:val="nil"/>
              <w:right w:val="nil"/>
            </w:tcBorders>
            <w:shd w:val="clear" w:color="auto" w:fill="auto"/>
            <w:noWrap/>
            <w:vAlign w:val="center"/>
            <w:hideMark/>
          </w:tcPr>
          <w:p w14:paraId="771000FD"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13</w:t>
            </w:r>
          </w:p>
        </w:tc>
        <w:tc>
          <w:tcPr>
            <w:tcW w:w="340" w:type="dxa"/>
            <w:tcBorders>
              <w:top w:val="nil"/>
              <w:left w:val="nil"/>
              <w:bottom w:val="nil"/>
              <w:right w:val="nil"/>
            </w:tcBorders>
            <w:shd w:val="clear" w:color="auto" w:fill="auto"/>
            <w:noWrap/>
            <w:vAlign w:val="center"/>
            <w:hideMark/>
          </w:tcPr>
          <w:p w14:paraId="3C02D50F"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4</w:t>
            </w:r>
          </w:p>
        </w:tc>
        <w:tc>
          <w:tcPr>
            <w:tcW w:w="547" w:type="dxa"/>
            <w:tcBorders>
              <w:top w:val="nil"/>
              <w:left w:val="nil"/>
              <w:bottom w:val="nil"/>
              <w:right w:val="nil"/>
            </w:tcBorders>
            <w:shd w:val="clear" w:color="auto" w:fill="auto"/>
            <w:noWrap/>
            <w:vAlign w:val="center"/>
            <w:hideMark/>
          </w:tcPr>
          <w:p w14:paraId="53B470B2"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30.8</w:t>
            </w:r>
          </w:p>
        </w:tc>
        <w:tc>
          <w:tcPr>
            <w:tcW w:w="270" w:type="dxa"/>
            <w:tcBorders>
              <w:top w:val="nil"/>
              <w:left w:val="nil"/>
              <w:bottom w:val="nil"/>
              <w:right w:val="nil"/>
            </w:tcBorders>
            <w:shd w:val="clear" w:color="auto" w:fill="auto"/>
            <w:noWrap/>
            <w:vAlign w:val="center"/>
            <w:hideMark/>
          </w:tcPr>
          <w:p w14:paraId="4C544B1C"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p>
        </w:tc>
        <w:tc>
          <w:tcPr>
            <w:tcW w:w="597" w:type="dxa"/>
            <w:tcBorders>
              <w:top w:val="nil"/>
              <w:left w:val="nil"/>
              <w:bottom w:val="nil"/>
              <w:right w:val="nil"/>
            </w:tcBorders>
            <w:shd w:val="clear" w:color="auto" w:fill="auto"/>
            <w:noWrap/>
            <w:vAlign w:val="center"/>
            <w:hideMark/>
          </w:tcPr>
          <w:p w14:paraId="58D240F8"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11</w:t>
            </w:r>
          </w:p>
        </w:tc>
        <w:tc>
          <w:tcPr>
            <w:tcW w:w="340" w:type="dxa"/>
            <w:tcBorders>
              <w:top w:val="nil"/>
              <w:left w:val="nil"/>
              <w:bottom w:val="nil"/>
              <w:right w:val="nil"/>
            </w:tcBorders>
            <w:shd w:val="clear" w:color="auto" w:fill="auto"/>
            <w:noWrap/>
            <w:vAlign w:val="center"/>
            <w:hideMark/>
          </w:tcPr>
          <w:p w14:paraId="15135518"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w:t>
            </w:r>
          </w:p>
        </w:tc>
        <w:tc>
          <w:tcPr>
            <w:tcW w:w="633" w:type="dxa"/>
            <w:tcBorders>
              <w:top w:val="nil"/>
              <w:left w:val="nil"/>
              <w:bottom w:val="nil"/>
              <w:right w:val="nil"/>
            </w:tcBorders>
            <w:shd w:val="clear" w:color="auto" w:fill="auto"/>
            <w:noWrap/>
            <w:vAlign w:val="center"/>
            <w:hideMark/>
          </w:tcPr>
          <w:p w14:paraId="21B43BE2"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9.1</w:t>
            </w:r>
          </w:p>
        </w:tc>
        <w:tc>
          <w:tcPr>
            <w:tcW w:w="273" w:type="dxa"/>
            <w:tcBorders>
              <w:top w:val="nil"/>
              <w:left w:val="nil"/>
              <w:bottom w:val="nil"/>
              <w:right w:val="nil"/>
            </w:tcBorders>
            <w:shd w:val="clear" w:color="auto" w:fill="auto"/>
            <w:noWrap/>
            <w:vAlign w:val="center"/>
            <w:hideMark/>
          </w:tcPr>
          <w:p w14:paraId="1A6A0F7E"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p>
        </w:tc>
        <w:tc>
          <w:tcPr>
            <w:tcW w:w="597" w:type="dxa"/>
            <w:tcBorders>
              <w:top w:val="nil"/>
              <w:left w:val="nil"/>
              <w:bottom w:val="nil"/>
              <w:right w:val="nil"/>
            </w:tcBorders>
            <w:shd w:val="clear" w:color="auto" w:fill="auto"/>
            <w:noWrap/>
            <w:vAlign w:val="center"/>
            <w:hideMark/>
          </w:tcPr>
          <w:p w14:paraId="71E105B3"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12</w:t>
            </w:r>
          </w:p>
        </w:tc>
        <w:tc>
          <w:tcPr>
            <w:tcW w:w="475" w:type="dxa"/>
            <w:tcBorders>
              <w:top w:val="nil"/>
              <w:left w:val="nil"/>
              <w:bottom w:val="nil"/>
              <w:right w:val="nil"/>
            </w:tcBorders>
            <w:shd w:val="clear" w:color="auto" w:fill="auto"/>
            <w:noWrap/>
            <w:vAlign w:val="center"/>
            <w:hideMark/>
          </w:tcPr>
          <w:p w14:paraId="60A49551"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9</w:t>
            </w:r>
          </w:p>
        </w:tc>
        <w:tc>
          <w:tcPr>
            <w:tcW w:w="691" w:type="dxa"/>
            <w:tcBorders>
              <w:top w:val="nil"/>
              <w:left w:val="nil"/>
              <w:bottom w:val="nil"/>
              <w:right w:val="nil"/>
            </w:tcBorders>
            <w:shd w:val="clear" w:color="auto" w:fill="auto"/>
            <w:noWrap/>
            <w:vAlign w:val="center"/>
            <w:hideMark/>
          </w:tcPr>
          <w:p w14:paraId="250136D8"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75.0</w:t>
            </w:r>
          </w:p>
        </w:tc>
      </w:tr>
      <w:tr w:rsidR="007779D5" w:rsidRPr="00395887" w14:paraId="42260AFE" w14:textId="77777777" w:rsidTr="00923098">
        <w:trPr>
          <w:trHeight w:val="300"/>
        </w:trPr>
        <w:tc>
          <w:tcPr>
            <w:tcW w:w="907" w:type="dxa"/>
            <w:tcBorders>
              <w:top w:val="nil"/>
              <w:left w:val="nil"/>
              <w:bottom w:val="nil"/>
              <w:right w:val="nil"/>
            </w:tcBorders>
            <w:shd w:val="clear" w:color="000000" w:fill="F2F2F2"/>
            <w:noWrap/>
            <w:vAlign w:val="center"/>
            <w:hideMark/>
          </w:tcPr>
          <w:p w14:paraId="6A013066"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6</w:t>
            </w:r>
          </w:p>
        </w:tc>
        <w:tc>
          <w:tcPr>
            <w:tcW w:w="597" w:type="dxa"/>
            <w:tcBorders>
              <w:top w:val="nil"/>
              <w:left w:val="nil"/>
              <w:bottom w:val="nil"/>
              <w:right w:val="nil"/>
            </w:tcBorders>
            <w:shd w:val="clear" w:color="000000" w:fill="F2F2F2"/>
            <w:noWrap/>
            <w:vAlign w:val="center"/>
            <w:hideMark/>
          </w:tcPr>
          <w:p w14:paraId="4AAAB56F"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19</w:t>
            </w:r>
          </w:p>
        </w:tc>
        <w:tc>
          <w:tcPr>
            <w:tcW w:w="525" w:type="dxa"/>
            <w:tcBorders>
              <w:top w:val="nil"/>
              <w:left w:val="nil"/>
              <w:bottom w:val="nil"/>
              <w:right w:val="nil"/>
            </w:tcBorders>
            <w:shd w:val="clear" w:color="000000" w:fill="F2F2F2"/>
            <w:noWrap/>
            <w:vAlign w:val="center"/>
            <w:hideMark/>
          </w:tcPr>
          <w:p w14:paraId="11FF513F"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4</w:t>
            </w:r>
          </w:p>
        </w:tc>
        <w:tc>
          <w:tcPr>
            <w:tcW w:w="633" w:type="dxa"/>
            <w:tcBorders>
              <w:top w:val="nil"/>
              <w:left w:val="nil"/>
              <w:bottom w:val="nil"/>
              <w:right w:val="nil"/>
            </w:tcBorders>
            <w:shd w:val="clear" w:color="000000" w:fill="F2F2F2"/>
            <w:vAlign w:val="center"/>
            <w:hideMark/>
          </w:tcPr>
          <w:p w14:paraId="0ADCA346"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21.1</w:t>
            </w:r>
          </w:p>
        </w:tc>
        <w:tc>
          <w:tcPr>
            <w:tcW w:w="190" w:type="dxa"/>
            <w:tcBorders>
              <w:top w:val="nil"/>
              <w:left w:val="nil"/>
              <w:bottom w:val="nil"/>
              <w:right w:val="nil"/>
            </w:tcBorders>
            <w:shd w:val="clear" w:color="000000" w:fill="F2F2F2"/>
            <w:noWrap/>
            <w:vAlign w:val="center"/>
            <w:hideMark/>
          </w:tcPr>
          <w:p w14:paraId="4D706F8C"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 </w:t>
            </w:r>
          </w:p>
        </w:tc>
        <w:tc>
          <w:tcPr>
            <w:tcW w:w="597" w:type="dxa"/>
            <w:tcBorders>
              <w:top w:val="nil"/>
              <w:left w:val="nil"/>
              <w:bottom w:val="nil"/>
              <w:right w:val="nil"/>
            </w:tcBorders>
            <w:shd w:val="clear" w:color="000000" w:fill="F2F2F2"/>
            <w:noWrap/>
            <w:vAlign w:val="center"/>
            <w:hideMark/>
          </w:tcPr>
          <w:p w14:paraId="6D7433C2"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11</w:t>
            </w:r>
          </w:p>
        </w:tc>
        <w:tc>
          <w:tcPr>
            <w:tcW w:w="340" w:type="dxa"/>
            <w:tcBorders>
              <w:top w:val="nil"/>
              <w:left w:val="nil"/>
              <w:bottom w:val="nil"/>
              <w:right w:val="nil"/>
            </w:tcBorders>
            <w:shd w:val="clear" w:color="000000" w:fill="F2F2F2"/>
            <w:noWrap/>
            <w:vAlign w:val="center"/>
            <w:hideMark/>
          </w:tcPr>
          <w:p w14:paraId="1DF29AE1"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4</w:t>
            </w:r>
          </w:p>
        </w:tc>
        <w:tc>
          <w:tcPr>
            <w:tcW w:w="547" w:type="dxa"/>
            <w:tcBorders>
              <w:top w:val="nil"/>
              <w:left w:val="nil"/>
              <w:bottom w:val="nil"/>
              <w:right w:val="nil"/>
            </w:tcBorders>
            <w:shd w:val="clear" w:color="000000" w:fill="F2F2F2"/>
            <w:noWrap/>
            <w:vAlign w:val="center"/>
            <w:hideMark/>
          </w:tcPr>
          <w:p w14:paraId="7F2C77E3"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36.4</w:t>
            </w:r>
          </w:p>
        </w:tc>
        <w:tc>
          <w:tcPr>
            <w:tcW w:w="270" w:type="dxa"/>
            <w:tcBorders>
              <w:top w:val="nil"/>
              <w:left w:val="nil"/>
              <w:bottom w:val="nil"/>
              <w:right w:val="nil"/>
            </w:tcBorders>
            <w:shd w:val="clear" w:color="000000" w:fill="F2F2F2"/>
            <w:noWrap/>
            <w:vAlign w:val="center"/>
            <w:hideMark/>
          </w:tcPr>
          <w:p w14:paraId="68002A9C"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 </w:t>
            </w:r>
          </w:p>
        </w:tc>
        <w:tc>
          <w:tcPr>
            <w:tcW w:w="597" w:type="dxa"/>
            <w:tcBorders>
              <w:top w:val="nil"/>
              <w:left w:val="nil"/>
              <w:bottom w:val="nil"/>
              <w:right w:val="nil"/>
            </w:tcBorders>
            <w:shd w:val="clear" w:color="000000" w:fill="F2F2F2"/>
            <w:noWrap/>
            <w:vAlign w:val="center"/>
            <w:hideMark/>
          </w:tcPr>
          <w:p w14:paraId="696F9948"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11</w:t>
            </w:r>
          </w:p>
        </w:tc>
        <w:tc>
          <w:tcPr>
            <w:tcW w:w="340" w:type="dxa"/>
            <w:tcBorders>
              <w:top w:val="nil"/>
              <w:left w:val="nil"/>
              <w:bottom w:val="nil"/>
              <w:right w:val="nil"/>
            </w:tcBorders>
            <w:shd w:val="clear" w:color="000000" w:fill="F2F2F2"/>
            <w:noWrap/>
            <w:vAlign w:val="center"/>
            <w:hideMark/>
          </w:tcPr>
          <w:p w14:paraId="79584D99" w14:textId="77777777" w:rsidR="007779D5" w:rsidRPr="00395887" w:rsidRDefault="003A59CF"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w:t>
            </w:r>
          </w:p>
        </w:tc>
        <w:tc>
          <w:tcPr>
            <w:tcW w:w="633" w:type="dxa"/>
            <w:tcBorders>
              <w:top w:val="nil"/>
              <w:left w:val="nil"/>
              <w:bottom w:val="nil"/>
              <w:right w:val="nil"/>
            </w:tcBorders>
            <w:shd w:val="clear" w:color="000000" w:fill="F2F2F2"/>
            <w:noWrap/>
            <w:vAlign w:val="center"/>
            <w:hideMark/>
          </w:tcPr>
          <w:p w14:paraId="4BA5DCBE" w14:textId="77777777" w:rsidR="007779D5" w:rsidRPr="00395887" w:rsidRDefault="003A59CF"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w:t>
            </w:r>
          </w:p>
        </w:tc>
        <w:tc>
          <w:tcPr>
            <w:tcW w:w="273" w:type="dxa"/>
            <w:tcBorders>
              <w:top w:val="nil"/>
              <w:left w:val="nil"/>
              <w:bottom w:val="nil"/>
              <w:right w:val="nil"/>
            </w:tcBorders>
            <w:shd w:val="clear" w:color="000000" w:fill="F2F2F2"/>
            <w:noWrap/>
            <w:vAlign w:val="center"/>
            <w:hideMark/>
          </w:tcPr>
          <w:p w14:paraId="35125019"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 </w:t>
            </w:r>
          </w:p>
        </w:tc>
        <w:tc>
          <w:tcPr>
            <w:tcW w:w="597" w:type="dxa"/>
            <w:tcBorders>
              <w:top w:val="nil"/>
              <w:left w:val="nil"/>
              <w:bottom w:val="nil"/>
              <w:right w:val="nil"/>
            </w:tcBorders>
            <w:shd w:val="clear" w:color="000000" w:fill="F2F2F2"/>
            <w:noWrap/>
            <w:vAlign w:val="center"/>
            <w:hideMark/>
          </w:tcPr>
          <w:p w14:paraId="1A979837"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13</w:t>
            </w:r>
          </w:p>
        </w:tc>
        <w:tc>
          <w:tcPr>
            <w:tcW w:w="475" w:type="dxa"/>
            <w:tcBorders>
              <w:top w:val="nil"/>
              <w:left w:val="nil"/>
              <w:bottom w:val="nil"/>
              <w:right w:val="nil"/>
            </w:tcBorders>
            <w:shd w:val="clear" w:color="000000" w:fill="F2F2F2"/>
            <w:noWrap/>
            <w:vAlign w:val="center"/>
            <w:hideMark/>
          </w:tcPr>
          <w:p w14:paraId="44B7343F"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13</w:t>
            </w:r>
          </w:p>
        </w:tc>
        <w:tc>
          <w:tcPr>
            <w:tcW w:w="691" w:type="dxa"/>
            <w:tcBorders>
              <w:top w:val="nil"/>
              <w:left w:val="nil"/>
              <w:bottom w:val="nil"/>
              <w:right w:val="nil"/>
            </w:tcBorders>
            <w:shd w:val="clear" w:color="000000" w:fill="F2F2F2"/>
            <w:noWrap/>
            <w:vAlign w:val="center"/>
            <w:hideMark/>
          </w:tcPr>
          <w:p w14:paraId="435C2C8E"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100.0</w:t>
            </w:r>
          </w:p>
        </w:tc>
      </w:tr>
      <w:tr w:rsidR="007779D5" w:rsidRPr="00395887" w14:paraId="1BE01EC8" w14:textId="77777777" w:rsidTr="00923098">
        <w:trPr>
          <w:trHeight w:val="300"/>
        </w:trPr>
        <w:tc>
          <w:tcPr>
            <w:tcW w:w="907" w:type="dxa"/>
            <w:tcBorders>
              <w:top w:val="nil"/>
              <w:left w:val="nil"/>
              <w:bottom w:val="nil"/>
              <w:right w:val="nil"/>
            </w:tcBorders>
            <w:shd w:val="clear" w:color="auto" w:fill="auto"/>
            <w:noWrap/>
            <w:vAlign w:val="center"/>
            <w:hideMark/>
          </w:tcPr>
          <w:p w14:paraId="48809015"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7</w:t>
            </w:r>
          </w:p>
        </w:tc>
        <w:tc>
          <w:tcPr>
            <w:tcW w:w="597" w:type="dxa"/>
            <w:tcBorders>
              <w:top w:val="nil"/>
              <w:left w:val="nil"/>
              <w:bottom w:val="nil"/>
              <w:right w:val="nil"/>
            </w:tcBorders>
            <w:shd w:val="clear" w:color="auto" w:fill="auto"/>
            <w:noWrap/>
            <w:vAlign w:val="center"/>
            <w:hideMark/>
          </w:tcPr>
          <w:p w14:paraId="07245F5B"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12</w:t>
            </w:r>
          </w:p>
        </w:tc>
        <w:tc>
          <w:tcPr>
            <w:tcW w:w="525" w:type="dxa"/>
            <w:tcBorders>
              <w:top w:val="nil"/>
              <w:left w:val="nil"/>
              <w:bottom w:val="nil"/>
              <w:right w:val="nil"/>
            </w:tcBorders>
            <w:shd w:val="clear" w:color="auto" w:fill="auto"/>
            <w:noWrap/>
            <w:vAlign w:val="center"/>
            <w:hideMark/>
          </w:tcPr>
          <w:p w14:paraId="196AE4DA"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2</w:t>
            </w:r>
          </w:p>
        </w:tc>
        <w:tc>
          <w:tcPr>
            <w:tcW w:w="633" w:type="dxa"/>
            <w:tcBorders>
              <w:top w:val="nil"/>
              <w:left w:val="nil"/>
              <w:bottom w:val="nil"/>
              <w:right w:val="nil"/>
            </w:tcBorders>
            <w:shd w:val="clear" w:color="auto" w:fill="auto"/>
            <w:vAlign w:val="center"/>
            <w:hideMark/>
          </w:tcPr>
          <w:p w14:paraId="34DA3AEA"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16.7</w:t>
            </w:r>
          </w:p>
        </w:tc>
        <w:tc>
          <w:tcPr>
            <w:tcW w:w="190" w:type="dxa"/>
            <w:tcBorders>
              <w:top w:val="nil"/>
              <w:left w:val="nil"/>
              <w:bottom w:val="nil"/>
              <w:right w:val="nil"/>
            </w:tcBorders>
            <w:shd w:val="clear" w:color="auto" w:fill="auto"/>
            <w:noWrap/>
            <w:vAlign w:val="center"/>
            <w:hideMark/>
          </w:tcPr>
          <w:p w14:paraId="3312F3EE"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p>
        </w:tc>
        <w:tc>
          <w:tcPr>
            <w:tcW w:w="597" w:type="dxa"/>
            <w:tcBorders>
              <w:top w:val="nil"/>
              <w:left w:val="nil"/>
              <w:bottom w:val="nil"/>
              <w:right w:val="nil"/>
            </w:tcBorders>
            <w:shd w:val="clear" w:color="auto" w:fill="auto"/>
            <w:noWrap/>
            <w:vAlign w:val="center"/>
            <w:hideMark/>
          </w:tcPr>
          <w:p w14:paraId="7924D1E4"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8</w:t>
            </w:r>
          </w:p>
        </w:tc>
        <w:tc>
          <w:tcPr>
            <w:tcW w:w="340" w:type="dxa"/>
            <w:tcBorders>
              <w:top w:val="nil"/>
              <w:left w:val="nil"/>
              <w:bottom w:val="nil"/>
              <w:right w:val="nil"/>
            </w:tcBorders>
            <w:shd w:val="clear" w:color="auto" w:fill="auto"/>
            <w:noWrap/>
            <w:vAlign w:val="center"/>
            <w:hideMark/>
          </w:tcPr>
          <w:p w14:paraId="14950F44"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3</w:t>
            </w:r>
          </w:p>
        </w:tc>
        <w:tc>
          <w:tcPr>
            <w:tcW w:w="547" w:type="dxa"/>
            <w:tcBorders>
              <w:top w:val="nil"/>
              <w:left w:val="nil"/>
              <w:bottom w:val="nil"/>
              <w:right w:val="nil"/>
            </w:tcBorders>
            <w:shd w:val="clear" w:color="auto" w:fill="auto"/>
            <w:noWrap/>
            <w:vAlign w:val="center"/>
            <w:hideMark/>
          </w:tcPr>
          <w:p w14:paraId="35776BDC"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37.5</w:t>
            </w:r>
          </w:p>
        </w:tc>
        <w:tc>
          <w:tcPr>
            <w:tcW w:w="270" w:type="dxa"/>
            <w:tcBorders>
              <w:top w:val="nil"/>
              <w:left w:val="nil"/>
              <w:bottom w:val="nil"/>
              <w:right w:val="nil"/>
            </w:tcBorders>
            <w:shd w:val="clear" w:color="auto" w:fill="auto"/>
            <w:noWrap/>
            <w:vAlign w:val="center"/>
            <w:hideMark/>
          </w:tcPr>
          <w:p w14:paraId="4171ADB0"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p>
        </w:tc>
        <w:tc>
          <w:tcPr>
            <w:tcW w:w="597" w:type="dxa"/>
            <w:tcBorders>
              <w:top w:val="nil"/>
              <w:left w:val="nil"/>
              <w:bottom w:val="nil"/>
              <w:right w:val="nil"/>
            </w:tcBorders>
            <w:shd w:val="clear" w:color="auto" w:fill="auto"/>
            <w:noWrap/>
            <w:vAlign w:val="center"/>
            <w:hideMark/>
          </w:tcPr>
          <w:p w14:paraId="41211FD0"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8</w:t>
            </w:r>
          </w:p>
        </w:tc>
        <w:tc>
          <w:tcPr>
            <w:tcW w:w="340" w:type="dxa"/>
            <w:tcBorders>
              <w:top w:val="nil"/>
              <w:left w:val="nil"/>
              <w:bottom w:val="nil"/>
              <w:right w:val="nil"/>
            </w:tcBorders>
            <w:shd w:val="clear" w:color="auto" w:fill="auto"/>
            <w:noWrap/>
            <w:vAlign w:val="center"/>
            <w:hideMark/>
          </w:tcPr>
          <w:p w14:paraId="2ECE5777" w14:textId="77777777" w:rsidR="007779D5" w:rsidRPr="00395887" w:rsidRDefault="003A59CF"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w:t>
            </w:r>
          </w:p>
        </w:tc>
        <w:tc>
          <w:tcPr>
            <w:tcW w:w="633" w:type="dxa"/>
            <w:tcBorders>
              <w:top w:val="nil"/>
              <w:left w:val="nil"/>
              <w:bottom w:val="nil"/>
              <w:right w:val="nil"/>
            </w:tcBorders>
            <w:shd w:val="clear" w:color="auto" w:fill="auto"/>
            <w:noWrap/>
            <w:vAlign w:val="center"/>
            <w:hideMark/>
          </w:tcPr>
          <w:p w14:paraId="3CFE2F19" w14:textId="77777777" w:rsidR="007779D5" w:rsidRPr="00395887" w:rsidRDefault="003A59CF"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w:t>
            </w:r>
          </w:p>
        </w:tc>
        <w:tc>
          <w:tcPr>
            <w:tcW w:w="273" w:type="dxa"/>
            <w:tcBorders>
              <w:top w:val="nil"/>
              <w:left w:val="nil"/>
              <w:bottom w:val="nil"/>
              <w:right w:val="nil"/>
            </w:tcBorders>
            <w:shd w:val="clear" w:color="auto" w:fill="auto"/>
            <w:noWrap/>
            <w:vAlign w:val="center"/>
            <w:hideMark/>
          </w:tcPr>
          <w:p w14:paraId="7E6194C4"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p>
        </w:tc>
        <w:tc>
          <w:tcPr>
            <w:tcW w:w="597" w:type="dxa"/>
            <w:tcBorders>
              <w:top w:val="nil"/>
              <w:left w:val="nil"/>
              <w:bottom w:val="nil"/>
              <w:right w:val="nil"/>
            </w:tcBorders>
            <w:shd w:val="clear" w:color="auto" w:fill="auto"/>
            <w:noWrap/>
            <w:vAlign w:val="center"/>
            <w:hideMark/>
          </w:tcPr>
          <w:p w14:paraId="0095165F"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6</w:t>
            </w:r>
          </w:p>
        </w:tc>
        <w:tc>
          <w:tcPr>
            <w:tcW w:w="475" w:type="dxa"/>
            <w:tcBorders>
              <w:top w:val="nil"/>
              <w:left w:val="nil"/>
              <w:bottom w:val="nil"/>
              <w:right w:val="nil"/>
            </w:tcBorders>
            <w:shd w:val="clear" w:color="auto" w:fill="auto"/>
            <w:noWrap/>
            <w:vAlign w:val="center"/>
            <w:hideMark/>
          </w:tcPr>
          <w:p w14:paraId="7287F507"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4</w:t>
            </w:r>
          </w:p>
        </w:tc>
        <w:tc>
          <w:tcPr>
            <w:tcW w:w="691" w:type="dxa"/>
            <w:tcBorders>
              <w:top w:val="nil"/>
              <w:left w:val="nil"/>
              <w:bottom w:val="nil"/>
              <w:right w:val="nil"/>
            </w:tcBorders>
            <w:shd w:val="clear" w:color="auto" w:fill="auto"/>
            <w:noWrap/>
            <w:vAlign w:val="center"/>
            <w:hideMark/>
          </w:tcPr>
          <w:p w14:paraId="64D0086D"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66.7</w:t>
            </w:r>
          </w:p>
        </w:tc>
      </w:tr>
      <w:tr w:rsidR="007779D5" w:rsidRPr="00395887" w14:paraId="2FA61914" w14:textId="77777777" w:rsidTr="00923098">
        <w:trPr>
          <w:trHeight w:val="300"/>
        </w:trPr>
        <w:tc>
          <w:tcPr>
            <w:tcW w:w="907" w:type="dxa"/>
            <w:tcBorders>
              <w:top w:val="nil"/>
              <w:left w:val="nil"/>
              <w:bottom w:val="nil"/>
              <w:right w:val="nil"/>
            </w:tcBorders>
            <w:shd w:val="clear" w:color="000000" w:fill="F2F2F2"/>
            <w:noWrap/>
            <w:vAlign w:val="center"/>
            <w:hideMark/>
          </w:tcPr>
          <w:p w14:paraId="0009A8B1"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8</w:t>
            </w:r>
          </w:p>
        </w:tc>
        <w:tc>
          <w:tcPr>
            <w:tcW w:w="597" w:type="dxa"/>
            <w:tcBorders>
              <w:top w:val="nil"/>
              <w:left w:val="nil"/>
              <w:bottom w:val="nil"/>
              <w:right w:val="nil"/>
            </w:tcBorders>
            <w:shd w:val="clear" w:color="000000" w:fill="F2F2F2"/>
            <w:noWrap/>
            <w:vAlign w:val="center"/>
            <w:hideMark/>
          </w:tcPr>
          <w:p w14:paraId="0D992D1A"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10</w:t>
            </w:r>
          </w:p>
        </w:tc>
        <w:tc>
          <w:tcPr>
            <w:tcW w:w="525" w:type="dxa"/>
            <w:tcBorders>
              <w:top w:val="nil"/>
              <w:left w:val="nil"/>
              <w:bottom w:val="nil"/>
              <w:right w:val="nil"/>
            </w:tcBorders>
            <w:shd w:val="clear" w:color="000000" w:fill="F2F2F2"/>
            <w:noWrap/>
            <w:vAlign w:val="center"/>
            <w:hideMark/>
          </w:tcPr>
          <w:p w14:paraId="4863E4A9"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4</w:t>
            </w:r>
          </w:p>
        </w:tc>
        <w:tc>
          <w:tcPr>
            <w:tcW w:w="633" w:type="dxa"/>
            <w:tcBorders>
              <w:top w:val="nil"/>
              <w:left w:val="nil"/>
              <w:bottom w:val="nil"/>
              <w:right w:val="nil"/>
            </w:tcBorders>
            <w:shd w:val="clear" w:color="000000" w:fill="F2F2F2"/>
            <w:vAlign w:val="center"/>
            <w:hideMark/>
          </w:tcPr>
          <w:p w14:paraId="3B4800F4"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40.0</w:t>
            </w:r>
          </w:p>
        </w:tc>
        <w:tc>
          <w:tcPr>
            <w:tcW w:w="190" w:type="dxa"/>
            <w:tcBorders>
              <w:top w:val="nil"/>
              <w:left w:val="nil"/>
              <w:bottom w:val="nil"/>
              <w:right w:val="nil"/>
            </w:tcBorders>
            <w:shd w:val="clear" w:color="000000" w:fill="F2F2F2"/>
            <w:noWrap/>
            <w:vAlign w:val="center"/>
            <w:hideMark/>
          </w:tcPr>
          <w:p w14:paraId="545964EF"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 </w:t>
            </w:r>
          </w:p>
        </w:tc>
        <w:tc>
          <w:tcPr>
            <w:tcW w:w="597" w:type="dxa"/>
            <w:tcBorders>
              <w:top w:val="nil"/>
              <w:left w:val="nil"/>
              <w:bottom w:val="nil"/>
              <w:right w:val="nil"/>
            </w:tcBorders>
            <w:shd w:val="clear" w:color="000000" w:fill="F2F2F2"/>
            <w:noWrap/>
            <w:vAlign w:val="center"/>
            <w:hideMark/>
          </w:tcPr>
          <w:p w14:paraId="04820BEE"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6</w:t>
            </w:r>
          </w:p>
        </w:tc>
        <w:tc>
          <w:tcPr>
            <w:tcW w:w="340" w:type="dxa"/>
            <w:tcBorders>
              <w:top w:val="nil"/>
              <w:left w:val="nil"/>
              <w:bottom w:val="nil"/>
              <w:right w:val="nil"/>
            </w:tcBorders>
            <w:shd w:val="clear" w:color="000000" w:fill="F2F2F2"/>
            <w:noWrap/>
            <w:vAlign w:val="center"/>
            <w:hideMark/>
          </w:tcPr>
          <w:p w14:paraId="0C105A8B"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4</w:t>
            </w:r>
          </w:p>
        </w:tc>
        <w:tc>
          <w:tcPr>
            <w:tcW w:w="547" w:type="dxa"/>
            <w:tcBorders>
              <w:top w:val="nil"/>
              <w:left w:val="nil"/>
              <w:bottom w:val="nil"/>
              <w:right w:val="nil"/>
            </w:tcBorders>
            <w:shd w:val="clear" w:color="000000" w:fill="F2F2F2"/>
            <w:noWrap/>
            <w:vAlign w:val="center"/>
            <w:hideMark/>
          </w:tcPr>
          <w:p w14:paraId="6A6E38FF"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66.7</w:t>
            </w:r>
          </w:p>
        </w:tc>
        <w:tc>
          <w:tcPr>
            <w:tcW w:w="270" w:type="dxa"/>
            <w:tcBorders>
              <w:top w:val="nil"/>
              <w:left w:val="nil"/>
              <w:bottom w:val="nil"/>
              <w:right w:val="nil"/>
            </w:tcBorders>
            <w:shd w:val="clear" w:color="000000" w:fill="F2F2F2"/>
            <w:noWrap/>
            <w:vAlign w:val="center"/>
            <w:hideMark/>
          </w:tcPr>
          <w:p w14:paraId="218D78D0"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 </w:t>
            </w:r>
          </w:p>
        </w:tc>
        <w:tc>
          <w:tcPr>
            <w:tcW w:w="597" w:type="dxa"/>
            <w:tcBorders>
              <w:top w:val="nil"/>
              <w:left w:val="nil"/>
              <w:bottom w:val="nil"/>
              <w:right w:val="nil"/>
            </w:tcBorders>
            <w:shd w:val="clear" w:color="000000" w:fill="F2F2F2"/>
            <w:noWrap/>
            <w:vAlign w:val="center"/>
            <w:hideMark/>
          </w:tcPr>
          <w:p w14:paraId="4B6085CC"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6</w:t>
            </w:r>
          </w:p>
        </w:tc>
        <w:tc>
          <w:tcPr>
            <w:tcW w:w="340" w:type="dxa"/>
            <w:tcBorders>
              <w:top w:val="nil"/>
              <w:left w:val="nil"/>
              <w:bottom w:val="nil"/>
              <w:right w:val="nil"/>
            </w:tcBorders>
            <w:shd w:val="clear" w:color="000000" w:fill="F2F2F2"/>
            <w:noWrap/>
            <w:vAlign w:val="center"/>
            <w:hideMark/>
          </w:tcPr>
          <w:p w14:paraId="50F9D2D4"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w:t>
            </w:r>
          </w:p>
        </w:tc>
        <w:tc>
          <w:tcPr>
            <w:tcW w:w="633" w:type="dxa"/>
            <w:tcBorders>
              <w:top w:val="nil"/>
              <w:left w:val="nil"/>
              <w:bottom w:val="nil"/>
              <w:right w:val="nil"/>
            </w:tcBorders>
            <w:shd w:val="clear" w:color="000000" w:fill="F2F2F2"/>
            <w:noWrap/>
            <w:vAlign w:val="center"/>
            <w:hideMark/>
          </w:tcPr>
          <w:p w14:paraId="1B19E230"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16.7</w:t>
            </w:r>
          </w:p>
        </w:tc>
        <w:tc>
          <w:tcPr>
            <w:tcW w:w="273" w:type="dxa"/>
            <w:tcBorders>
              <w:top w:val="nil"/>
              <w:left w:val="nil"/>
              <w:bottom w:val="nil"/>
              <w:right w:val="nil"/>
            </w:tcBorders>
            <w:shd w:val="clear" w:color="000000" w:fill="F2F2F2"/>
            <w:noWrap/>
            <w:vAlign w:val="center"/>
            <w:hideMark/>
          </w:tcPr>
          <w:p w14:paraId="4B0716BD"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 </w:t>
            </w:r>
          </w:p>
        </w:tc>
        <w:tc>
          <w:tcPr>
            <w:tcW w:w="597" w:type="dxa"/>
            <w:tcBorders>
              <w:top w:val="nil"/>
              <w:left w:val="nil"/>
              <w:bottom w:val="nil"/>
              <w:right w:val="nil"/>
            </w:tcBorders>
            <w:shd w:val="clear" w:color="000000" w:fill="F2F2F2"/>
            <w:noWrap/>
            <w:vAlign w:val="center"/>
            <w:hideMark/>
          </w:tcPr>
          <w:p w14:paraId="6A003F8D"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7</w:t>
            </w:r>
          </w:p>
        </w:tc>
        <w:tc>
          <w:tcPr>
            <w:tcW w:w="475" w:type="dxa"/>
            <w:tcBorders>
              <w:top w:val="nil"/>
              <w:left w:val="nil"/>
              <w:bottom w:val="nil"/>
              <w:right w:val="nil"/>
            </w:tcBorders>
            <w:shd w:val="clear" w:color="000000" w:fill="F2F2F2"/>
            <w:noWrap/>
            <w:vAlign w:val="center"/>
            <w:hideMark/>
          </w:tcPr>
          <w:p w14:paraId="2692FDD5"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6</w:t>
            </w:r>
          </w:p>
        </w:tc>
        <w:tc>
          <w:tcPr>
            <w:tcW w:w="691" w:type="dxa"/>
            <w:tcBorders>
              <w:top w:val="nil"/>
              <w:left w:val="nil"/>
              <w:bottom w:val="nil"/>
              <w:right w:val="nil"/>
            </w:tcBorders>
            <w:shd w:val="clear" w:color="000000" w:fill="F2F2F2"/>
            <w:noWrap/>
            <w:vAlign w:val="center"/>
            <w:hideMark/>
          </w:tcPr>
          <w:p w14:paraId="7020A6A6"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85.7</w:t>
            </w:r>
          </w:p>
        </w:tc>
      </w:tr>
      <w:tr w:rsidR="007779D5" w:rsidRPr="00395887" w14:paraId="6DC9966D" w14:textId="77777777" w:rsidTr="00923098">
        <w:trPr>
          <w:trHeight w:val="300"/>
        </w:trPr>
        <w:tc>
          <w:tcPr>
            <w:tcW w:w="907" w:type="dxa"/>
            <w:tcBorders>
              <w:top w:val="nil"/>
              <w:left w:val="nil"/>
              <w:bottom w:val="nil"/>
              <w:right w:val="nil"/>
            </w:tcBorders>
            <w:shd w:val="clear" w:color="auto" w:fill="auto"/>
            <w:noWrap/>
            <w:vAlign w:val="center"/>
            <w:hideMark/>
          </w:tcPr>
          <w:p w14:paraId="121CE7F7"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9</w:t>
            </w:r>
          </w:p>
        </w:tc>
        <w:tc>
          <w:tcPr>
            <w:tcW w:w="597" w:type="dxa"/>
            <w:tcBorders>
              <w:top w:val="nil"/>
              <w:left w:val="nil"/>
              <w:bottom w:val="nil"/>
              <w:right w:val="nil"/>
            </w:tcBorders>
            <w:shd w:val="clear" w:color="auto" w:fill="auto"/>
            <w:noWrap/>
            <w:vAlign w:val="center"/>
            <w:hideMark/>
          </w:tcPr>
          <w:p w14:paraId="79FB9E15"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18</w:t>
            </w:r>
          </w:p>
        </w:tc>
        <w:tc>
          <w:tcPr>
            <w:tcW w:w="525" w:type="dxa"/>
            <w:tcBorders>
              <w:top w:val="nil"/>
              <w:left w:val="nil"/>
              <w:bottom w:val="nil"/>
              <w:right w:val="nil"/>
            </w:tcBorders>
            <w:shd w:val="clear" w:color="auto" w:fill="auto"/>
            <w:noWrap/>
            <w:vAlign w:val="center"/>
            <w:hideMark/>
          </w:tcPr>
          <w:p w14:paraId="44EC840A"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4</w:t>
            </w:r>
          </w:p>
        </w:tc>
        <w:tc>
          <w:tcPr>
            <w:tcW w:w="633" w:type="dxa"/>
            <w:tcBorders>
              <w:top w:val="nil"/>
              <w:left w:val="nil"/>
              <w:bottom w:val="nil"/>
              <w:right w:val="nil"/>
            </w:tcBorders>
            <w:shd w:val="clear" w:color="auto" w:fill="auto"/>
            <w:vAlign w:val="center"/>
            <w:hideMark/>
          </w:tcPr>
          <w:p w14:paraId="40924993"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22.2</w:t>
            </w:r>
          </w:p>
        </w:tc>
        <w:tc>
          <w:tcPr>
            <w:tcW w:w="190" w:type="dxa"/>
            <w:tcBorders>
              <w:top w:val="nil"/>
              <w:left w:val="nil"/>
              <w:bottom w:val="nil"/>
              <w:right w:val="nil"/>
            </w:tcBorders>
            <w:shd w:val="clear" w:color="auto" w:fill="auto"/>
            <w:noWrap/>
            <w:vAlign w:val="center"/>
            <w:hideMark/>
          </w:tcPr>
          <w:p w14:paraId="471D735B"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p>
        </w:tc>
        <w:tc>
          <w:tcPr>
            <w:tcW w:w="597" w:type="dxa"/>
            <w:tcBorders>
              <w:top w:val="nil"/>
              <w:left w:val="nil"/>
              <w:bottom w:val="nil"/>
              <w:right w:val="nil"/>
            </w:tcBorders>
            <w:shd w:val="clear" w:color="auto" w:fill="auto"/>
            <w:noWrap/>
            <w:vAlign w:val="center"/>
            <w:hideMark/>
          </w:tcPr>
          <w:p w14:paraId="4FDF3390"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13</w:t>
            </w:r>
          </w:p>
        </w:tc>
        <w:tc>
          <w:tcPr>
            <w:tcW w:w="340" w:type="dxa"/>
            <w:tcBorders>
              <w:top w:val="nil"/>
              <w:left w:val="nil"/>
              <w:bottom w:val="nil"/>
              <w:right w:val="nil"/>
            </w:tcBorders>
            <w:shd w:val="clear" w:color="auto" w:fill="auto"/>
            <w:noWrap/>
            <w:vAlign w:val="center"/>
            <w:hideMark/>
          </w:tcPr>
          <w:p w14:paraId="40C9FC6B"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4</w:t>
            </w:r>
          </w:p>
        </w:tc>
        <w:tc>
          <w:tcPr>
            <w:tcW w:w="547" w:type="dxa"/>
            <w:tcBorders>
              <w:top w:val="nil"/>
              <w:left w:val="nil"/>
              <w:bottom w:val="nil"/>
              <w:right w:val="nil"/>
            </w:tcBorders>
            <w:shd w:val="clear" w:color="auto" w:fill="auto"/>
            <w:noWrap/>
            <w:vAlign w:val="center"/>
            <w:hideMark/>
          </w:tcPr>
          <w:p w14:paraId="1FE57E4C"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30.8</w:t>
            </w:r>
          </w:p>
        </w:tc>
        <w:tc>
          <w:tcPr>
            <w:tcW w:w="270" w:type="dxa"/>
            <w:tcBorders>
              <w:top w:val="nil"/>
              <w:left w:val="nil"/>
              <w:bottom w:val="nil"/>
              <w:right w:val="nil"/>
            </w:tcBorders>
            <w:shd w:val="clear" w:color="auto" w:fill="auto"/>
            <w:noWrap/>
            <w:vAlign w:val="center"/>
            <w:hideMark/>
          </w:tcPr>
          <w:p w14:paraId="422AF2E4"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p>
        </w:tc>
        <w:tc>
          <w:tcPr>
            <w:tcW w:w="597" w:type="dxa"/>
            <w:tcBorders>
              <w:top w:val="nil"/>
              <w:left w:val="nil"/>
              <w:bottom w:val="nil"/>
              <w:right w:val="nil"/>
            </w:tcBorders>
            <w:shd w:val="clear" w:color="auto" w:fill="auto"/>
            <w:noWrap/>
            <w:vAlign w:val="center"/>
            <w:hideMark/>
          </w:tcPr>
          <w:p w14:paraId="04B4E109"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13</w:t>
            </w:r>
          </w:p>
        </w:tc>
        <w:tc>
          <w:tcPr>
            <w:tcW w:w="340" w:type="dxa"/>
            <w:tcBorders>
              <w:top w:val="nil"/>
              <w:left w:val="nil"/>
              <w:bottom w:val="nil"/>
              <w:right w:val="nil"/>
            </w:tcBorders>
            <w:shd w:val="clear" w:color="auto" w:fill="auto"/>
            <w:noWrap/>
            <w:vAlign w:val="center"/>
            <w:hideMark/>
          </w:tcPr>
          <w:p w14:paraId="2A29BF55"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w:t>
            </w:r>
          </w:p>
        </w:tc>
        <w:tc>
          <w:tcPr>
            <w:tcW w:w="633" w:type="dxa"/>
            <w:tcBorders>
              <w:top w:val="nil"/>
              <w:left w:val="nil"/>
              <w:bottom w:val="nil"/>
              <w:right w:val="nil"/>
            </w:tcBorders>
            <w:shd w:val="clear" w:color="auto" w:fill="auto"/>
            <w:noWrap/>
            <w:vAlign w:val="center"/>
            <w:hideMark/>
          </w:tcPr>
          <w:p w14:paraId="1E9DE80A"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7.7</w:t>
            </w:r>
          </w:p>
        </w:tc>
        <w:tc>
          <w:tcPr>
            <w:tcW w:w="273" w:type="dxa"/>
            <w:tcBorders>
              <w:top w:val="nil"/>
              <w:left w:val="nil"/>
              <w:bottom w:val="nil"/>
              <w:right w:val="nil"/>
            </w:tcBorders>
            <w:shd w:val="clear" w:color="auto" w:fill="auto"/>
            <w:noWrap/>
            <w:vAlign w:val="center"/>
            <w:hideMark/>
          </w:tcPr>
          <w:p w14:paraId="2ADB780A"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p>
        </w:tc>
        <w:tc>
          <w:tcPr>
            <w:tcW w:w="597" w:type="dxa"/>
            <w:tcBorders>
              <w:top w:val="nil"/>
              <w:left w:val="nil"/>
              <w:bottom w:val="nil"/>
              <w:right w:val="nil"/>
            </w:tcBorders>
            <w:shd w:val="clear" w:color="auto" w:fill="auto"/>
            <w:noWrap/>
            <w:vAlign w:val="center"/>
            <w:hideMark/>
          </w:tcPr>
          <w:p w14:paraId="4098D825"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15</w:t>
            </w:r>
          </w:p>
        </w:tc>
        <w:tc>
          <w:tcPr>
            <w:tcW w:w="475" w:type="dxa"/>
            <w:tcBorders>
              <w:top w:val="nil"/>
              <w:left w:val="nil"/>
              <w:bottom w:val="nil"/>
              <w:right w:val="nil"/>
            </w:tcBorders>
            <w:shd w:val="clear" w:color="auto" w:fill="auto"/>
            <w:noWrap/>
            <w:vAlign w:val="center"/>
            <w:hideMark/>
          </w:tcPr>
          <w:p w14:paraId="42A8EC57"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13</w:t>
            </w:r>
          </w:p>
        </w:tc>
        <w:tc>
          <w:tcPr>
            <w:tcW w:w="691" w:type="dxa"/>
            <w:tcBorders>
              <w:top w:val="nil"/>
              <w:left w:val="nil"/>
              <w:bottom w:val="nil"/>
              <w:right w:val="nil"/>
            </w:tcBorders>
            <w:shd w:val="clear" w:color="auto" w:fill="auto"/>
            <w:noWrap/>
            <w:vAlign w:val="center"/>
            <w:hideMark/>
          </w:tcPr>
          <w:p w14:paraId="657FAAD5"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86.7</w:t>
            </w:r>
          </w:p>
        </w:tc>
      </w:tr>
      <w:tr w:rsidR="007779D5" w:rsidRPr="00395887" w14:paraId="75A7B742" w14:textId="77777777" w:rsidTr="00923098">
        <w:trPr>
          <w:trHeight w:val="300"/>
        </w:trPr>
        <w:tc>
          <w:tcPr>
            <w:tcW w:w="907" w:type="dxa"/>
            <w:tcBorders>
              <w:top w:val="nil"/>
              <w:left w:val="nil"/>
              <w:bottom w:val="nil"/>
              <w:right w:val="nil"/>
            </w:tcBorders>
            <w:shd w:val="clear" w:color="000000" w:fill="F2F2F2"/>
            <w:noWrap/>
            <w:vAlign w:val="center"/>
            <w:hideMark/>
          </w:tcPr>
          <w:p w14:paraId="699CC6C3"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10</w:t>
            </w:r>
          </w:p>
        </w:tc>
        <w:tc>
          <w:tcPr>
            <w:tcW w:w="597" w:type="dxa"/>
            <w:tcBorders>
              <w:top w:val="nil"/>
              <w:left w:val="nil"/>
              <w:bottom w:val="nil"/>
              <w:right w:val="nil"/>
            </w:tcBorders>
            <w:shd w:val="clear" w:color="000000" w:fill="F2F2F2"/>
            <w:noWrap/>
            <w:vAlign w:val="center"/>
            <w:hideMark/>
          </w:tcPr>
          <w:p w14:paraId="3E8207B9"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12</w:t>
            </w:r>
          </w:p>
        </w:tc>
        <w:tc>
          <w:tcPr>
            <w:tcW w:w="525" w:type="dxa"/>
            <w:tcBorders>
              <w:top w:val="nil"/>
              <w:left w:val="nil"/>
              <w:bottom w:val="nil"/>
              <w:right w:val="nil"/>
            </w:tcBorders>
            <w:shd w:val="clear" w:color="000000" w:fill="F2F2F2"/>
            <w:noWrap/>
            <w:vAlign w:val="center"/>
            <w:hideMark/>
          </w:tcPr>
          <w:p w14:paraId="1D6F18BB"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3</w:t>
            </w:r>
          </w:p>
        </w:tc>
        <w:tc>
          <w:tcPr>
            <w:tcW w:w="633" w:type="dxa"/>
            <w:tcBorders>
              <w:top w:val="nil"/>
              <w:left w:val="nil"/>
              <w:bottom w:val="nil"/>
              <w:right w:val="nil"/>
            </w:tcBorders>
            <w:shd w:val="clear" w:color="000000" w:fill="F2F2F2"/>
            <w:vAlign w:val="center"/>
            <w:hideMark/>
          </w:tcPr>
          <w:p w14:paraId="4A146D37"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25.0</w:t>
            </w:r>
          </w:p>
        </w:tc>
        <w:tc>
          <w:tcPr>
            <w:tcW w:w="190" w:type="dxa"/>
            <w:tcBorders>
              <w:top w:val="nil"/>
              <w:left w:val="nil"/>
              <w:bottom w:val="nil"/>
              <w:right w:val="nil"/>
            </w:tcBorders>
            <w:shd w:val="clear" w:color="000000" w:fill="F2F2F2"/>
            <w:noWrap/>
            <w:vAlign w:val="center"/>
            <w:hideMark/>
          </w:tcPr>
          <w:p w14:paraId="0CAEA210"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 </w:t>
            </w:r>
          </w:p>
        </w:tc>
        <w:tc>
          <w:tcPr>
            <w:tcW w:w="597" w:type="dxa"/>
            <w:tcBorders>
              <w:top w:val="nil"/>
              <w:left w:val="nil"/>
              <w:bottom w:val="nil"/>
              <w:right w:val="nil"/>
            </w:tcBorders>
            <w:shd w:val="clear" w:color="000000" w:fill="F2F2F2"/>
            <w:noWrap/>
            <w:vAlign w:val="center"/>
            <w:hideMark/>
          </w:tcPr>
          <w:p w14:paraId="228BF371"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8</w:t>
            </w:r>
          </w:p>
        </w:tc>
        <w:tc>
          <w:tcPr>
            <w:tcW w:w="340" w:type="dxa"/>
            <w:tcBorders>
              <w:top w:val="nil"/>
              <w:left w:val="nil"/>
              <w:bottom w:val="nil"/>
              <w:right w:val="nil"/>
            </w:tcBorders>
            <w:shd w:val="clear" w:color="000000" w:fill="F2F2F2"/>
            <w:noWrap/>
            <w:vAlign w:val="center"/>
            <w:hideMark/>
          </w:tcPr>
          <w:p w14:paraId="6E06EF4B"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4</w:t>
            </w:r>
          </w:p>
        </w:tc>
        <w:tc>
          <w:tcPr>
            <w:tcW w:w="547" w:type="dxa"/>
            <w:tcBorders>
              <w:top w:val="nil"/>
              <w:left w:val="nil"/>
              <w:bottom w:val="nil"/>
              <w:right w:val="nil"/>
            </w:tcBorders>
            <w:shd w:val="clear" w:color="000000" w:fill="F2F2F2"/>
            <w:noWrap/>
            <w:vAlign w:val="center"/>
            <w:hideMark/>
          </w:tcPr>
          <w:p w14:paraId="1B1707C2"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50.0</w:t>
            </w:r>
          </w:p>
        </w:tc>
        <w:tc>
          <w:tcPr>
            <w:tcW w:w="270" w:type="dxa"/>
            <w:tcBorders>
              <w:top w:val="nil"/>
              <w:left w:val="nil"/>
              <w:bottom w:val="nil"/>
              <w:right w:val="nil"/>
            </w:tcBorders>
            <w:shd w:val="clear" w:color="000000" w:fill="F2F2F2"/>
            <w:noWrap/>
            <w:vAlign w:val="center"/>
            <w:hideMark/>
          </w:tcPr>
          <w:p w14:paraId="5D916C86"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 </w:t>
            </w:r>
          </w:p>
        </w:tc>
        <w:tc>
          <w:tcPr>
            <w:tcW w:w="597" w:type="dxa"/>
            <w:tcBorders>
              <w:top w:val="nil"/>
              <w:left w:val="nil"/>
              <w:bottom w:val="nil"/>
              <w:right w:val="nil"/>
            </w:tcBorders>
            <w:shd w:val="clear" w:color="000000" w:fill="F2F2F2"/>
            <w:noWrap/>
            <w:vAlign w:val="center"/>
            <w:hideMark/>
          </w:tcPr>
          <w:p w14:paraId="2EFD42B9"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8</w:t>
            </w:r>
          </w:p>
        </w:tc>
        <w:tc>
          <w:tcPr>
            <w:tcW w:w="340" w:type="dxa"/>
            <w:tcBorders>
              <w:top w:val="nil"/>
              <w:left w:val="nil"/>
              <w:bottom w:val="nil"/>
              <w:right w:val="nil"/>
            </w:tcBorders>
            <w:shd w:val="clear" w:color="000000" w:fill="F2F2F2"/>
            <w:noWrap/>
            <w:vAlign w:val="center"/>
            <w:hideMark/>
          </w:tcPr>
          <w:p w14:paraId="44F57837" w14:textId="77777777" w:rsidR="007779D5" w:rsidRPr="00395887" w:rsidRDefault="003A59CF"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w:t>
            </w:r>
          </w:p>
        </w:tc>
        <w:tc>
          <w:tcPr>
            <w:tcW w:w="633" w:type="dxa"/>
            <w:tcBorders>
              <w:top w:val="nil"/>
              <w:left w:val="nil"/>
              <w:bottom w:val="nil"/>
              <w:right w:val="nil"/>
            </w:tcBorders>
            <w:shd w:val="clear" w:color="000000" w:fill="F2F2F2"/>
            <w:noWrap/>
            <w:vAlign w:val="center"/>
            <w:hideMark/>
          </w:tcPr>
          <w:p w14:paraId="1811BAFD" w14:textId="77777777" w:rsidR="007779D5" w:rsidRPr="00395887" w:rsidRDefault="003A59CF"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w:t>
            </w:r>
          </w:p>
        </w:tc>
        <w:tc>
          <w:tcPr>
            <w:tcW w:w="273" w:type="dxa"/>
            <w:tcBorders>
              <w:top w:val="nil"/>
              <w:left w:val="nil"/>
              <w:bottom w:val="nil"/>
              <w:right w:val="nil"/>
            </w:tcBorders>
            <w:shd w:val="clear" w:color="000000" w:fill="F2F2F2"/>
            <w:noWrap/>
            <w:vAlign w:val="center"/>
            <w:hideMark/>
          </w:tcPr>
          <w:p w14:paraId="7B3F29B0"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 </w:t>
            </w:r>
          </w:p>
        </w:tc>
        <w:tc>
          <w:tcPr>
            <w:tcW w:w="597" w:type="dxa"/>
            <w:tcBorders>
              <w:top w:val="nil"/>
              <w:left w:val="nil"/>
              <w:bottom w:val="nil"/>
              <w:right w:val="nil"/>
            </w:tcBorders>
            <w:shd w:val="clear" w:color="000000" w:fill="F2F2F2"/>
            <w:noWrap/>
            <w:vAlign w:val="center"/>
            <w:hideMark/>
          </w:tcPr>
          <w:p w14:paraId="412F4477"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8</w:t>
            </w:r>
          </w:p>
        </w:tc>
        <w:tc>
          <w:tcPr>
            <w:tcW w:w="475" w:type="dxa"/>
            <w:tcBorders>
              <w:top w:val="nil"/>
              <w:left w:val="nil"/>
              <w:bottom w:val="nil"/>
              <w:right w:val="nil"/>
            </w:tcBorders>
            <w:shd w:val="clear" w:color="000000" w:fill="F2F2F2"/>
            <w:noWrap/>
            <w:vAlign w:val="center"/>
            <w:hideMark/>
          </w:tcPr>
          <w:p w14:paraId="4D626910"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8</w:t>
            </w:r>
          </w:p>
        </w:tc>
        <w:tc>
          <w:tcPr>
            <w:tcW w:w="691" w:type="dxa"/>
            <w:tcBorders>
              <w:top w:val="nil"/>
              <w:left w:val="nil"/>
              <w:bottom w:val="nil"/>
              <w:right w:val="nil"/>
            </w:tcBorders>
            <w:shd w:val="clear" w:color="000000" w:fill="F2F2F2"/>
            <w:noWrap/>
            <w:vAlign w:val="center"/>
            <w:hideMark/>
          </w:tcPr>
          <w:p w14:paraId="536570DD"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100.0</w:t>
            </w:r>
          </w:p>
        </w:tc>
      </w:tr>
      <w:tr w:rsidR="007779D5" w:rsidRPr="00395887" w14:paraId="74810EE1" w14:textId="77777777" w:rsidTr="00923098">
        <w:trPr>
          <w:trHeight w:val="300"/>
        </w:trPr>
        <w:tc>
          <w:tcPr>
            <w:tcW w:w="907" w:type="dxa"/>
            <w:tcBorders>
              <w:top w:val="nil"/>
              <w:left w:val="nil"/>
              <w:bottom w:val="nil"/>
              <w:right w:val="nil"/>
            </w:tcBorders>
            <w:shd w:val="clear" w:color="auto" w:fill="auto"/>
            <w:noWrap/>
            <w:vAlign w:val="center"/>
            <w:hideMark/>
          </w:tcPr>
          <w:p w14:paraId="3E2E4B2C"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11</w:t>
            </w:r>
          </w:p>
        </w:tc>
        <w:tc>
          <w:tcPr>
            <w:tcW w:w="597" w:type="dxa"/>
            <w:tcBorders>
              <w:top w:val="nil"/>
              <w:left w:val="nil"/>
              <w:bottom w:val="nil"/>
              <w:right w:val="nil"/>
            </w:tcBorders>
            <w:shd w:val="clear" w:color="auto" w:fill="auto"/>
            <w:noWrap/>
            <w:vAlign w:val="center"/>
            <w:hideMark/>
          </w:tcPr>
          <w:p w14:paraId="1106BBEA"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8</w:t>
            </w:r>
          </w:p>
        </w:tc>
        <w:tc>
          <w:tcPr>
            <w:tcW w:w="525" w:type="dxa"/>
            <w:tcBorders>
              <w:top w:val="nil"/>
              <w:left w:val="nil"/>
              <w:bottom w:val="nil"/>
              <w:right w:val="nil"/>
            </w:tcBorders>
            <w:shd w:val="clear" w:color="auto" w:fill="auto"/>
            <w:noWrap/>
            <w:vAlign w:val="center"/>
            <w:hideMark/>
          </w:tcPr>
          <w:p w14:paraId="4A63CD2F" w14:textId="77777777" w:rsidR="007779D5" w:rsidRPr="00395887" w:rsidRDefault="003A59CF"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w:t>
            </w:r>
          </w:p>
        </w:tc>
        <w:tc>
          <w:tcPr>
            <w:tcW w:w="633" w:type="dxa"/>
            <w:tcBorders>
              <w:top w:val="nil"/>
              <w:left w:val="nil"/>
              <w:bottom w:val="nil"/>
              <w:right w:val="nil"/>
            </w:tcBorders>
            <w:shd w:val="clear" w:color="auto" w:fill="auto"/>
            <w:vAlign w:val="center"/>
            <w:hideMark/>
          </w:tcPr>
          <w:p w14:paraId="71C3615B" w14:textId="77777777" w:rsidR="007779D5" w:rsidRPr="00395887" w:rsidRDefault="003A59CF"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w:t>
            </w:r>
          </w:p>
        </w:tc>
        <w:tc>
          <w:tcPr>
            <w:tcW w:w="190" w:type="dxa"/>
            <w:tcBorders>
              <w:top w:val="nil"/>
              <w:left w:val="nil"/>
              <w:bottom w:val="nil"/>
              <w:right w:val="nil"/>
            </w:tcBorders>
            <w:shd w:val="clear" w:color="auto" w:fill="auto"/>
            <w:noWrap/>
            <w:vAlign w:val="center"/>
            <w:hideMark/>
          </w:tcPr>
          <w:p w14:paraId="6F7AE5BA"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p>
        </w:tc>
        <w:tc>
          <w:tcPr>
            <w:tcW w:w="597" w:type="dxa"/>
            <w:tcBorders>
              <w:top w:val="nil"/>
              <w:left w:val="nil"/>
              <w:bottom w:val="nil"/>
              <w:right w:val="nil"/>
            </w:tcBorders>
            <w:shd w:val="clear" w:color="auto" w:fill="auto"/>
            <w:noWrap/>
            <w:vAlign w:val="center"/>
            <w:hideMark/>
          </w:tcPr>
          <w:p w14:paraId="58CC1292"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7</w:t>
            </w:r>
          </w:p>
        </w:tc>
        <w:tc>
          <w:tcPr>
            <w:tcW w:w="340" w:type="dxa"/>
            <w:tcBorders>
              <w:top w:val="nil"/>
              <w:left w:val="nil"/>
              <w:bottom w:val="nil"/>
              <w:right w:val="nil"/>
            </w:tcBorders>
            <w:shd w:val="clear" w:color="auto" w:fill="auto"/>
            <w:noWrap/>
            <w:vAlign w:val="center"/>
            <w:hideMark/>
          </w:tcPr>
          <w:p w14:paraId="27F14A93"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3</w:t>
            </w:r>
          </w:p>
        </w:tc>
        <w:tc>
          <w:tcPr>
            <w:tcW w:w="547" w:type="dxa"/>
            <w:tcBorders>
              <w:top w:val="nil"/>
              <w:left w:val="nil"/>
              <w:bottom w:val="nil"/>
              <w:right w:val="nil"/>
            </w:tcBorders>
            <w:shd w:val="clear" w:color="auto" w:fill="auto"/>
            <w:noWrap/>
            <w:vAlign w:val="center"/>
            <w:hideMark/>
          </w:tcPr>
          <w:p w14:paraId="6EC6B394"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42.9</w:t>
            </w:r>
          </w:p>
        </w:tc>
        <w:tc>
          <w:tcPr>
            <w:tcW w:w="270" w:type="dxa"/>
            <w:tcBorders>
              <w:top w:val="nil"/>
              <w:left w:val="nil"/>
              <w:bottom w:val="nil"/>
              <w:right w:val="nil"/>
            </w:tcBorders>
            <w:shd w:val="clear" w:color="auto" w:fill="auto"/>
            <w:noWrap/>
            <w:vAlign w:val="center"/>
            <w:hideMark/>
          </w:tcPr>
          <w:p w14:paraId="57E42E39"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p>
        </w:tc>
        <w:tc>
          <w:tcPr>
            <w:tcW w:w="597" w:type="dxa"/>
            <w:tcBorders>
              <w:top w:val="nil"/>
              <w:left w:val="nil"/>
              <w:bottom w:val="nil"/>
              <w:right w:val="nil"/>
            </w:tcBorders>
            <w:shd w:val="clear" w:color="auto" w:fill="auto"/>
            <w:noWrap/>
            <w:vAlign w:val="center"/>
            <w:hideMark/>
          </w:tcPr>
          <w:p w14:paraId="67CE2B7A"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7</w:t>
            </w:r>
          </w:p>
        </w:tc>
        <w:tc>
          <w:tcPr>
            <w:tcW w:w="340" w:type="dxa"/>
            <w:tcBorders>
              <w:top w:val="nil"/>
              <w:left w:val="nil"/>
              <w:bottom w:val="nil"/>
              <w:right w:val="nil"/>
            </w:tcBorders>
            <w:shd w:val="clear" w:color="auto" w:fill="auto"/>
            <w:noWrap/>
            <w:vAlign w:val="center"/>
            <w:hideMark/>
          </w:tcPr>
          <w:p w14:paraId="6B66E14D" w14:textId="77777777" w:rsidR="007779D5" w:rsidRPr="00395887" w:rsidRDefault="003A59CF"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w:t>
            </w:r>
          </w:p>
        </w:tc>
        <w:tc>
          <w:tcPr>
            <w:tcW w:w="633" w:type="dxa"/>
            <w:tcBorders>
              <w:top w:val="nil"/>
              <w:left w:val="nil"/>
              <w:bottom w:val="nil"/>
              <w:right w:val="nil"/>
            </w:tcBorders>
            <w:shd w:val="clear" w:color="auto" w:fill="auto"/>
            <w:noWrap/>
            <w:vAlign w:val="center"/>
            <w:hideMark/>
          </w:tcPr>
          <w:p w14:paraId="64DE3C15" w14:textId="77777777" w:rsidR="007779D5" w:rsidRPr="00395887" w:rsidRDefault="003A59CF"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w:t>
            </w:r>
          </w:p>
        </w:tc>
        <w:tc>
          <w:tcPr>
            <w:tcW w:w="273" w:type="dxa"/>
            <w:tcBorders>
              <w:top w:val="nil"/>
              <w:left w:val="nil"/>
              <w:bottom w:val="nil"/>
              <w:right w:val="nil"/>
            </w:tcBorders>
            <w:shd w:val="clear" w:color="auto" w:fill="auto"/>
            <w:noWrap/>
            <w:vAlign w:val="center"/>
            <w:hideMark/>
          </w:tcPr>
          <w:p w14:paraId="3CB3EE3C"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p>
        </w:tc>
        <w:tc>
          <w:tcPr>
            <w:tcW w:w="597" w:type="dxa"/>
            <w:tcBorders>
              <w:top w:val="nil"/>
              <w:left w:val="nil"/>
              <w:bottom w:val="nil"/>
              <w:right w:val="nil"/>
            </w:tcBorders>
            <w:shd w:val="clear" w:color="auto" w:fill="auto"/>
            <w:noWrap/>
            <w:vAlign w:val="center"/>
            <w:hideMark/>
          </w:tcPr>
          <w:p w14:paraId="5DC75042"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6</w:t>
            </w:r>
          </w:p>
        </w:tc>
        <w:tc>
          <w:tcPr>
            <w:tcW w:w="475" w:type="dxa"/>
            <w:tcBorders>
              <w:top w:val="nil"/>
              <w:left w:val="nil"/>
              <w:bottom w:val="nil"/>
              <w:right w:val="nil"/>
            </w:tcBorders>
            <w:shd w:val="clear" w:color="auto" w:fill="auto"/>
            <w:noWrap/>
            <w:vAlign w:val="center"/>
            <w:hideMark/>
          </w:tcPr>
          <w:p w14:paraId="425ED35C"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6</w:t>
            </w:r>
          </w:p>
        </w:tc>
        <w:tc>
          <w:tcPr>
            <w:tcW w:w="691" w:type="dxa"/>
            <w:tcBorders>
              <w:top w:val="nil"/>
              <w:left w:val="nil"/>
              <w:bottom w:val="nil"/>
              <w:right w:val="nil"/>
            </w:tcBorders>
            <w:shd w:val="clear" w:color="auto" w:fill="auto"/>
            <w:noWrap/>
            <w:vAlign w:val="center"/>
            <w:hideMark/>
          </w:tcPr>
          <w:p w14:paraId="4ADF5307"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100.0</w:t>
            </w:r>
          </w:p>
        </w:tc>
      </w:tr>
      <w:tr w:rsidR="007779D5" w:rsidRPr="00395887" w14:paraId="5CC861E9" w14:textId="77777777" w:rsidTr="00923098">
        <w:trPr>
          <w:trHeight w:val="300"/>
        </w:trPr>
        <w:tc>
          <w:tcPr>
            <w:tcW w:w="907" w:type="dxa"/>
            <w:tcBorders>
              <w:top w:val="nil"/>
              <w:left w:val="nil"/>
              <w:bottom w:val="nil"/>
              <w:right w:val="nil"/>
            </w:tcBorders>
            <w:shd w:val="clear" w:color="000000" w:fill="F2F2F2"/>
            <w:noWrap/>
            <w:vAlign w:val="center"/>
            <w:hideMark/>
          </w:tcPr>
          <w:p w14:paraId="1624B7B1"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12</w:t>
            </w:r>
          </w:p>
        </w:tc>
        <w:tc>
          <w:tcPr>
            <w:tcW w:w="597" w:type="dxa"/>
            <w:tcBorders>
              <w:top w:val="nil"/>
              <w:left w:val="nil"/>
              <w:bottom w:val="nil"/>
              <w:right w:val="nil"/>
            </w:tcBorders>
            <w:shd w:val="clear" w:color="000000" w:fill="F2F2F2"/>
            <w:noWrap/>
            <w:vAlign w:val="center"/>
            <w:hideMark/>
          </w:tcPr>
          <w:p w14:paraId="19A7AEC9"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15</w:t>
            </w:r>
          </w:p>
        </w:tc>
        <w:tc>
          <w:tcPr>
            <w:tcW w:w="525" w:type="dxa"/>
            <w:tcBorders>
              <w:top w:val="nil"/>
              <w:left w:val="nil"/>
              <w:bottom w:val="nil"/>
              <w:right w:val="nil"/>
            </w:tcBorders>
            <w:shd w:val="clear" w:color="000000" w:fill="F2F2F2"/>
            <w:noWrap/>
            <w:vAlign w:val="center"/>
            <w:hideMark/>
          </w:tcPr>
          <w:p w14:paraId="50E9124F"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2</w:t>
            </w:r>
          </w:p>
        </w:tc>
        <w:tc>
          <w:tcPr>
            <w:tcW w:w="633" w:type="dxa"/>
            <w:tcBorders>
              <w:top w:val="nil"/>
              <w:left w:val="nil"/>
              <w:bottom w:val="nil"/>
              <w:right w:val="nil"/>
            </w:tcBorders>
            <w:shd w:val="clear" w:color="000000" w:fill="F2F2F2"/>
            <w:vAlign w:val="center"/>
            <w:hideMark/>
          </w:tcPr>
          <w:p w14:paraId="187050DF"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13.3</w:t>
            </w:r>
          </w:p>
        </w:tc>
        <w:tc>
          <w:tcPr>
            <w:tcW w:w="190" w:type="dxa"/>
            <w:tcBorders>
              <w:top w:val="nil"/>
              <w:left w:val="nil"/>
              <w:bottom w:val="nil"/>
              <w:right w:val="nil"/>
            </w:tcBorders>
            <w:shd w:val="clear" w:color="000000" w:fill="F2F2F2"/>
            <w:noWrap/>
            <w:vAlign w:val="center"/>
            <w:hideMark/>
          </w:tcPr>
          <w:p w14:paraId="27DB2B44"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 </w:t>
            </w:r>
          </w:p>
        </w:tc>
        <w:tc>
          <w:tcPr>
            <w:tcW w:w="597" w:type="dxa"/>
            <w:tcBorders>
              <w:top w:val="nil"/>
              <w:left w:val="nil"/>
              <w:bottom w:val="nil"/>
              <w:right w:val="nil"/>
            </w:tcBorders>
            <w:shd w:val="clear" w:color="000000" w:fill="F2F2F2"/>
            <w:noWrap/>
            <w:vAlign w:val="center"/>
            <w:hideMark/>
          </w:tcPr>
          <w:p w14:paraId="1E17A8A5"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14</w:t>
            </w:r>
          </w:p>
        </w:tc>
        <w:tc>
          <w:tcPr>
            <w:tcW w:w="340" w:type="dxa"/>
            <w:tcBorders>
              <w:top w:val="nil"/>
              <w:left w:val="nil"/>
              <w:bottom w:val="nil"/>
              <w:right w:val="nil"/>
            </w:tcBorders>
            <w:shd w:val="clear" w:color="000000" w:fill="F2F2F2"/>
            <w:noWrap/>
            <w:vAlign w:val="center"/>
            <w:hideMark/>
          </w:tcPr>
          <w:p w14:paraId="0CAD8CB9"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4</w:t>
            </w:r>
          </w:p>
        </w:tc>
        <w:tc>
          <w:tcPr>
            <w:tcW w:w="547" w:type="dxa"/>
            <w:tcBorders>
              <w:top w:val="nil"/>
              <w:left w:val="nil"/>
              <w:bottom w:val="nil"/>
              <w:right w:val="nil"/>
            </w:tcBorders>
            <w:shd w:val="clear" w:color="000000" w:fill="F2F2F2"/>
            <w:noWrap/>
            <w:vAlign w:val="center"/>
            <w:hideMark/>
          </w:tcPr>
          <w:p w14:paraId="78FC5352"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28.6</w:t>
            </w:r>
          </w:p>
        </w:tc>
        <w:tc>
          <w:tcPr>
            <w:tcW w:w="270" w:type="dxa"/>
            <w:tcBorders>
              <w:top w:val="nil"/>
              <w:left w:val="nil"/>
              <w:bottom w:val="nil"/>
              <w:right w:val="nil"/>
            </w:tcBorders>
            <w:shd w:val="clear" w:color="000000" w:fill="F2F2F2"/>
            <w:noWrap/>
            <w:vAlign w:val="center"/>
            <w:hideMark/>
          </w:tcPr>
          <w:p w14:paraId="031560E3"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 </w:t>
            </w:r>
          </w:p>
        </w:tc>
        <w:tc>
          <w:tcPr>
            <w:tcW w:w="597" w:type="dxa"/>
            <w:tcBorders>
              <w:top w:val="nil"/>
              <w:left w:val="nil"/>
              <w:bottom w:val="nil"/>
              <w:right w:val="nil"/>
            </w:tcBorders>
            <w:shd w:val="clear" w:color="000000" w:fill="F2F2F2"/>
            <w:noWrap/>
            <w:vAlign w:val="center"/>
            <w:hideMark/>
          </w:tcPr>
          <w:p w14:paraId="66328DC0"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14</w:t>
            </w:r>
          </w:p>
        </w:tc>
        <w:tc>
          <w:tcPr>
            <w:tcW w:w="340" w:type="dxa"/>
            <w:tcBorders>
              <w:top w:val="nil"/>
              <w:left w:val="nil"/>
              <w:bottom w:val="nil"/>
              <w:right w:val="nil"/>
            </w:tcBorders>
            <w:shd w:val="clear" w:color="000000" w:fill="F2F2F2"/>
            <w:noWrap/>
            <w:vAlign w:val="center"/>
            <w:hideMark/>
          </w:tcPr>
          <w:p w14:paraId="3C74DBD0"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2</w:t>
            </w:r>
          </w:p>
        </w:tc>
        <w:tc>
          <w:tcPr>
            <w:tcW w:w="633" w:type="dxa"/>
            <w:tcBorders>
              <w:top w:val="nil"/>
              <w:left w:val="nil"/>
              <w:bottom w:val="nil"/>
              <w:right w:val="nil"/>
            </w:tcBorders>
            <w:shd w:val="clear" w:color="000000" w:fill="F2F2F2"/>
            <w:noWrap/>
            <w:vAlign w:val="center"/>
            <w:hideMark/>
          </w:tcPr>
          <w:p w14:paraId="6A219BF8"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14.3</w:t>
            </w:r>
          </w:p>
        </w:tc>
        <w:tc>
          <w:tcPr>
            <w:tcW w:w="273" w:type="dxa"/>
            <w:tcBorders>
              <w:top w:val="nil"/>
              <w:left w:val="nil"/>
              <w:bottom w:val="nil"/>
              <w:right w:val="nil"/>
            </w:tcBorders>
            <w:shd w:val="clear" w:color="000000" w:fill="F2F2F2"/>
            <w:noWrap/>
            <w:vAlign w:val="center"/>
            <w:hideMark/>
          </w:tcPr>
          <w:p w14:paraId="26695808"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 </w:t>
            </w:r>
          </w:p>
        </w:tc>
        <w:tc>
          <w:tcPr>
            <w:tcW w:w="597" w:type="dxa"/>
            <w:tcBorders>
              <w:top w:val="nil"/>
              <w:left w:val="nil"/>
              <w:bottom w:val="nil"/>
              <w:right w:val="nil"/>
            </w:tcBorders>
            <w:shd w:val="clear" w:color="000000" w:fill="F2F2F2"/>
            <w:noWrap/>
            <w:vAlign w:val="center"/>
            <w:hideMark/>
          </w:tcPr>
          <w:p w14:paraId="3262E3B4"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12</w:t>
            </w:r>
          </w:p>
        </w:tc>
        <w:tc>
          <w:tcPr>
            <w:tcW w:w="475" w:type="dxa"/>
            <w:tcBorders>
              <w:top w:val="nil"/>
              <w:left w:val="nil"/>
              <w:bottom w:val="nil"/>
              <w:right w:val="nil"/>
            </w:tcBorders>
            <w:shd w:val="clear" w:color="000000" w:fill="F2F2F2"/>
            <w:noWrap/>
            <w:vAlign w:val="center"/>
            <w:hideMark/>
          </w:tcPr>
          <w:p w14:paraId="16C63E18"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11</w:t>
            </w:r>
          </w:p>
        </w:tc>
        <w:tc>
          <w:tcPr>
            <w:tcW w:w="691" w:type="dxa"/>
            <w:tcBorders>
              <w:top w:val="nil"/>
              <w:left w:val="nil"/>
              <w:bottom w:val="nil"/>
              <w:right w:val="nil"/>
            </w:tcBorders>
            <w:shd w:val="clear" w:color="000000" w:fill="F2F2F2"/>
            <w:noWrap/>
            <w:vAlign w:val="center"/>
            <w:hideMark/>
          </w:tcPr>
          <w:p w14:paraId="4E48E00E" w14:textId="77777777" w:rsidR="007779D5" w:rsidRPr="00395887" w:rsidRDefault="007779D5" w:rsidP="000B77BA">
            <w:pPr>
              <w:spacing w:after="0" w:line="240" w:lineRule="auto"/>
              <w:jc w:val="center"/>
              <w:rPr>
                <w:rFonts w:ascii="Times New Roman" w:eastAsia="Times New Roman" w:hAnsi="Times New Roman"/>
                <w:color w:val="000000"/>
                <w:sz w:val="20"/>
                <w:szCs w:val="20"/>
                <w:lang w:val="en-US" w:eastAsia="pt-BR"/>
              </w:rPr>
            </w:pPr>
            <w:r w:rsidRPr="00395887">
              <w:rPr>
                <w:rFonts w:ascii="Times New Roman" w:eastAsia="Times New Roman" w:hAnsi="Times New Roman"/>
                <w:color w:val="000000"/>
                <w:sz w:val="20"/>
                <w:szCs w:val="20"/>
                <w:lang w:val="en-US" w:eastAsia="pt-BR"/>
              </w:rPr>
              <w:t>91.7</w:t>
            </w:r>
          </w:p>
        </w:tc>
      </w:tr>
      <w:tr w:rsidR="007779D5" w:rsidRPr="00395887" w14:paraId="338A7DA3" w14:textId="77777777" w:rsidTr="00923098">
        <w:trPr>
          <w:trHeight w:val="300"/>
        </w:trPr>
        <w:tc>
          <w:tcPr>
            <w:tcW w:w="907" w:type="dxa"/>
            <w:tcBorders>
              <w:top w:val="nil"/>
              <w:left w:val="nil"/>
              <w:bottom w:val="nil"/>
              <w:right w:val="nil"/>
            </w:tcBorders>
            <w:shd w:val="clear" w:color="000000" w:fill="F2F2F2"/>
            <w:noWrap/>
            <w:vAlign w:val="center"/>
            <w:hideMark/>
          </w:tcPr>
          <w:p w14:paraId="0E6105E8" w14:textId="77777777" w:rsidR="007779D5" w:rsidRPr="00395887" w:rsidRDefault="007779D5" w:rsidP="000B77BA">
            <w:pPr>
              <w:spacing w:after="0" w:line="240" w:lineRule="auto"/>
              <w:jc w:val="center"/>
              <w:rPr>
                <w:rFonts w:ascii="Times New Roman" w:eastAsia="Times New Roman" w:hAnsi="Times New Roman"/>
                <w:b/>
                <w:bCs/>
                <w:color w:val="000000"/>
                <w:sz w:val="20"/>
                <w:szCs w:val="20"/>
                <w:lang w:val="en-US" w:eastAsia="pt-BR"/>
              </w:rPr>
            </w:pPr>
            <w:r w:rsidRPr="00395887">
              <w:rPr>
                <w:rFonts w:ascii="Times New Roman" w:eastAsia="Times New Roman" w:hAnsi="Times New Roman"/>
                <w:b/>
                <w:bCs/>
                <w:color w:val="000000"/>
                <w:sz w:val="20"/>
                <w:szCs w:val="20"/>
                <w:lang w:val="en-US" w:eastAsia="pt-BR"/>
              </w:rPr>
              <w:t>Total</w:t>
            </w:r>
          </w:p>
        </w:tc>
        <w:tc>
          <w:tcPr>
            <w:tcW w:w="597" w:type="dxa"/>
            <w:tcBorders>
              <w:top w:val="nil"/>
              <w:left w:val="nil"/>
              <w:bottom w:val="nil"/>
              <w:right w:val="nil"/>
            </w:tcBorders>
            <w:shd w:val="clear" w:color="000000" w:fill="F2F2F2"/>
            <w:noWrap/>
            <w:vAlign w:val="center"/>
            <w:hideMark/>
          </w:tcPr>
          <w:p w14:paraId="3B2C5C17" w14:textId="77777777" w:rsidR="007779D5" w:rsidRPr="00395887" w:rsidRDefault="007779D5" w:rsidP="000B77BA">
            <w:pPr>
              <w:spacing w:after="0" w:line="240" w:lineRule="auto"/>
              <w:jc w:val="center"/>
              <w:rPr>
                <w:rFonts w:ascii="Times New Roman" w:eastAsia="Times New Roman" w:hAnsi="Times New Roman"/>
                <w:b/>
                <w:bCs/>
                <w:color w:val="000000"/>
                <w:sz w:val="20"/>
                <w:szCs w:val="20"/>
                <w:lang w:val="en-US" w:eastAsia="pt-BR"/>
              </w:rPr>
            </w:pPr>
            <w:r w:rsidRPr="00395887">
              <w:rPr>
                <w:rFonts w:ascii="Times New Roman" w:eastAsia="Times New Roman" w:hAnsi="Times New Roman"/>
                <w:b/>
                <w:bCs/>
                <w:color w:val="000000"/>
                <w:sz w:val="20"/>
                <w:szCs w:val="20"/>
                <w:lang w:val="en-US" w:eastAsia="pt-BR"/>
              </w:rPr>
              <w:t>226</w:t>
            </w:r>
          </w:p>
        </w:tc>
        <w:tc>
          <w:tcPr>
            <w:tcW w:w="525" w:type="dxa"/>
            <w:tcBorders>
              <w:top w:val="nil"/>
              <w:left w:val="nil"/>
              <w:bottom w:val="nil"/>
              <w:right w:val="nil"/>
            </w:tcBorders>
            <w:shd w:val="clear" w:color="000000" w:fill="F2F2F2"/>
            <w:noWrap/>
            <w:vAlign w:val="center"/>
            <w:hideMark/>
          </w:tcPr>
          <w:p w14:paraId="2FD5AAC9" w14:textId="77777777" w:rsidR="007779D5" w:rsidRPr="00395887" w:rsidRDefault="007779D5" w:rsidP="000B77BA">
            <w:pPr>
              <w:spacing w:after="0" w:line="240" w:lineRule="auto"/>
              <w:jc w:val="center"/>
              <w:rPr>
                <w:rFonts w:ascii="Times New Roman" w:eastAsia="Times New Roman" w:hAnsi="Times New Roman"/>
                <w:b/>
                <w:bCs/>
                <w:color w:val="000000"/>
                <w:sz w:val="20"/>
                <w:szCs w:val="20"/>
                <w:lang w:val="en-US" w:eastAsia="pt-BR"/>
              </w:rPr>
            </w:pPr>
            <w:r w:rsidRPr="00395887">
              <w:rPr>
                <w:rFonts w:ascii="Times New Roman" w:eastAsia="Times New Roman" w:hAnsi="Times New Roman"/>
                <w:b/>
                <w:bCs/>
                <w:color w:val="000000"/>
                <w:sz w:val="20"/>
                <w:szCs w:val="20"/>
                <w:lang w:val="en-US" w:eastAsia="pt-BR"/>
              </w:rPr>
              <w:t>46</w:t>
            </w:r>
          </w:p>
        </w:tc>
        <w:tc>
          <w:tcPr>
            <w:tcW w:w="633" w:type="dxa"/>
            <w:tcBorders>
              <w:top w:val="nil"/>
              <w:left w:val="nil"/>
              <w:bottom w:val="nil"/>
              <w:right w:val="nil"/>
            </w:tcBorders>
            <w:shd w:val="clear" w:color="000000" w:fill="F2F2F2"/>
            <w:vAlign w:val="center"/>
            <w:hideMark/>
          </w:tcPr>
          <w:p w14:paraId="33059EFD" w14:textId="77777777" w:rsidR="007779D5" w:rsidRPr="00395887" w:rsidRDefault="007779D5" w:rsidP="000B77BA">
            <w:pPr>
              <w:spacing w:after="0" w:line="240" w:lineRule="auto"/>
              <w:jc w:val="center"/>
              <w:rPr>
                <w:rFonts w:ascii="Times New Roman" w:eastAsia="Times New Roman" w:hAnsi="Times New Roman"/>
                <w:b/>
                <w:bCs/>
                <w:color w:val="000000"/>
                <w:sz w:val="20"/>
                <w:szCs w:val="20"/>
                <w:lang w:val="en-US" w:eastAsia="pt-BR"/>
              </w:rPr>
            </w:pPr>
            <w:r w:rsidRPr="00395887">
              <w:rPr>
                <w:rFonts w:ascii="Times New Roman" w:eastAsia="Times New Roman" w:hAnsi="Times New Roman"/>
                <w:b/>
                <w:bCs/>
                <w:color w:val="000000"/>
                <w:sz w:val="20"/>
                <w:szCs w:val="20"/>
                <w:lang w:val="en-US" w:eastAsia="pt-BR"/>
              </w:rPr>
              <w:t>20.4</w:t>
            </w:r>
          </w:p>
        </w:tc>
        <w:tc>
          <w:tcPr>
            <w:tcW w:w="190" w:type="dxa"/>
            <w:tcBorders>
              <w:top w:val="nil"/>
              <w:left w:val="nil"/>
              <w:bottom w:val="nil"/>
              <w:right w:val="nil"/>
            </w:tcBorders>
            <w:shd w:val="clear" w:color="000000" w:fill="F2F2F2"/>
            <w:noWrap/>
            <w:vAlign w:val="center"/>
            <w:hideMark/>
          </w:tcPr>
          <w:p w14:paraId="79B10BB3" w14:textId="77777777" w:rsidR="007779D5" w:rsidRPr="00395887" w:rsidRDefault="007779D5" w:rsidP="000B77BA">
            <w:pPr>
              <w:spacing w:after="0" w:line="240" w:lineRule="auto"/>
              <w:jc w:val="center"/>
              <w:rPr>
                <w:rFonts w:ascii="Times New Roman" w:eastAsia="Times New Roman" w:hAnsi="Times New Roman"/>
                <w:b/>
                <w:bCs/>
                <w:color w:val="000000"/>
                <w:sz w:val="20"/>
                <w:szCs w:val="20"/>
                <w:lang w:val="en-US" w:eastAsia="pt-BR"/>
              </w:rPr>
            </w:pPr>
            <w:r w:rsidRPr="00395887">
              <w:rPr>
                <w:rFonts w:ascii="Times New Roman" w:eastAsia="Times New Roman" w:hAnsi="Times New Roman"/>
                <w:b/>
                <w:bCs/>
                <w:color w:val="000000"/>
                <w:sz w:val="20"/>
                <w:szCs w:val="20"/>
                <w:lang w:val="en-US" w:eastAsia="pt-BR"/>
              </w:rPr>
              <w:t> </w:t>
            </w:r>
          </w:p>
        </w:tc>
        <w:tc>
          <w:tcPr>
            <w:tcW w:w="597" w:type="dxa"/>
            <w:tcBorders>
              <w:top w:val="nil"/>
              <w:left w:val="nil"/>
              <w:bottom w:val="nil"/>
              <w:right w:val="nil"/>
            </w:tcBorders>
            <w:shd w:val="clear" w:color="000000" w:fill="F2F2F2"/>
            <w:noWrap/>
            <w:vAlign w:val="center"/>
            <w:hideMark/>
          </w:tcPr>
          <w:p w14:paraId="181AD049" w14:textId="77777777" w:rsidR="007779D5" w:rsidRPr="00395887" w:rsidRDefault="007779D5" w:rsidP="000B77BA">
            <w:pPr>
              <w:spacing w:after="0" w:line="240" w:lineRule="auto"/>
              <w:jc w:val="center"/>
              <w:rPr>
                <w:rFonts w:ascii="Times New Roman" w:eastAsia="Times New Roman" w:hAnsi="Times New Roman"/>
                <w:b/>
                <w:bCs/>
                <w:color w:val="000000"/>
                <w:sz w:val="20"/>
                <w:szCs w:val="20"/>
                <w:lang w:val="en-US" w:eastAsia="pt-BR"/>
              </w:rPr>
            </w:pPr>
            <w:r w:rsidRPr="00395887">
              <w:rPr>
                <w:rFonts w:ascii="Times New Roman" w:eastAsia="Times New Roman" w:hAnsi="Times New Roman"/>
                <w:b/>
                <w:bCs/>
                <w:color w:val="000000"/>
                <w:sz w:val="20"/>
                <w:szCs w:val="20"/>
                <w:lang w:val="en-US" w:eastAsia="pt-BR"/>
              </w:rPr>
              <w:t>151</w:t>
            </w:r>
          </w:p>
        </w:tc>
        <w:tc>
          <w:tcPr>
            <w:tcW w:w="340" w:type="dxa"/>
            <w:tcBorders>
              <w:top w:val="nil"/>
              <w:left w:val="nil"/>
              <w:bottom w:val="nil"/>
              <w:right w:val="nil"/>
            </w:tcBorders>
            <w:shd w:val="clear" w:color="000000" w:fill="F2F2F2"/>
            <w:noWrap/>
            <w:vAlign w:val="center"/>
            <w:hideMark/>
          </w:tcPr>
          <w:p w14:paraId="57B5368B" w14:textId="77777777" w:rsidR="007779D5" w:rsidRPr="00395887" w:rsidRDefault="007779D5" w:rsidP="000B77BA">
            <w:pPr>
              <w:spacing w:after="0" w:line="240" w:lineRule="auto"/>
              <w:jc w:val="center"/>
              <w:rPr>
                <w:rFonts w:ascii="Times New Roman" w:eastAsia="Times New Roman" w:hAnsi="Times New Roman"/>
                <w:b/>
                <w:bCs/>
                <w:color w:val="000000"/>
                <w:sz w:val="20"/>
                <w:szCs w:val="20"/>
                <w:lang w:val="en-US" w:eastAsia="pt-BR"/>
              </w:rPr>
            </w:pPr>
            <w:r w:rsidRPr="00395887">
              <w:rPr>
                <w:rFonts w:ascii="Times New Roman" w:eastAsia="Times New Roman" w:hAnsi="Times New Roman"/>
                <w:b/>
                <w:bCs/>
                <w:color w:val="000000"/>
                <w:sz w:val="20"/>
                <w:szCs w:val="20"/>
                <w:lang w:val="en-US" w:eastAsia="pt-BR"/>
              </w:rPr>
              <w:t>59</w:t>
            </w:r>
          </w:p>
        </w:tc>
        <w:tc>
          <w:tcPr>
            <w:tcW w:w="547" w:type="dxa"/>
            <w:tcBorders>
              <w:top w:val="nil"/>
              <w:left w:val="nil"/>
              <w:bottom w:val="nil"/>
              <w:right w:val="nil"/>
            </w:tcBorders>
            <w:shd w:val="clear" w:color="000000" w:fill="F2F2F2"/>
            <w:noWrap/>
            <w:vAlign w:val="center"/>
            <w:hideMark/>
          </w:tcPr>
          <w:p w14:paraId="5DFA4AE9" w14:textId="77777777" w:rsidR="007779D5" w:rsidRPr="00395887" w:rsidRDefault="007779D5" w:rsidP="000B77BA">
            <w:pPr>
              <w:spacing w:after="0" w:line="240" w:lineRule="auto"/>
              <w:jc w:val="center"/>
              <w:rPr>
                <w:rFonts w:ascii="Times New Roman" w:eastAsia="Times New Roman" w:hAnsi="Times New Roman"/>
                <w:b/>
                <w:bCs/>
                <w:color w:val="000000"/>
                <w:sz w:val="20"/>
                <w:szCs w:val="20"/>
                <w:lang w:val="en-US" w:eastAsia="pt-BR"/>
              </w:rPr>
            </w:pPr>
            <w:r w:rsidRPr="00395887">
              <w:rPr>
                <w:rFonts w:ascii="Times New Roman" w:eastAsia="Times New Roman" w:hAnsi="Times New Roman"/>
                <w:b/>
                <w:bCs/>
                <w:color w:val="000000"/>
                <w:sz w:val="20"/>
                <w:szCs w:val="20"/>
                <w:lang w:val="en-US" w:eastAsia="pt-BR"/>
              </w:rPr>
              <w:t>39.1</w:t>
            </w:r>
          </w:p>
        </w:tc>
        <w:tc>
          <w:tcPr>
            <w:tcW w:w="270" w:type="dxa"/>
            <w:tcBorders>
              <w:top w:val="nil"/>
              <w:left w:val="nil"/>
              <w:bottom w:val="nil"/>
              <w:right w:val="nil"/>
            </w:tcBorders>
            <w:shd w:val="clear" w:color="000000" w:fill="F2F2F2"/>
            <w:noWrap/>
            <w:vAlign w:val="center"/>
            <w:hideMark/>
          </w:tcPr>
          <w:p w14:paraId="6618B35F" w14:textId="77777777" w:rsidR="007779D5" w:rsidRPr="00395887" w:rsidRDefault="007779D5" w:rsidP="000B77BA">
            <w:pPr>
              <w:spacing w:after="0" w:line="240" w:lineRule="auto"/>
              <w:jc w:val="center"/>
              <w:rPr>
                <w:rFonts w:ascii="Times New Roman" w:eastAsia="Times New Roman" w:hAnsi="Times New Roman"/>
                <w:b/>
                <w:bCs/>
                <w:color w:val="000000"/>
                <w:sz w:val="20"/>
                <w:szCs w:val="20"/>
                <w:lang w:val="en-US" w:eastAsia="pt-BR"/>
              </w:rPr>
            </w:pPr>
            <w:r w:rsidRPr="00395887">
              <w:rPr>
                <w:rFonts w:ascii="Times New Roman" w:eastAsia="Times New Roman" w:hAnsi="Times New Roman"/>
                <w:b/>
                <w:bCs/>
                <w:color w:val="000000"/>
                <w:sz w:val="20"/>
                <w:szCs w:val="20"/>
                <w:lang w:val="en-US" w:eastAsia="pt-BR"/>
              </w:rPr>
              <w:t> </w:t>
            </w:r>
          </w:p>
        </w:tc>
        <w:tc>
          <w:tcPr>
            <w:tcW w:w="597" w:type="dxa"/>
            <w:tcBorders>
              <w:top w:val="nil"/>
              <w:left w:val="nil"/>
              <w:bottom w:val="nil"/>
              <w:right w:val="nil"/>
            </w:tcBorders>
            <w:shd w:val="clear" w:color="000000" w:fill="F2F2F2"/>
            <w:noWrap/>
            <w:vAlign w:val="center"/>
            <w:hideMark/>
          </w:tcPr>
          <w:p w14:paraId="5CA61E79" w14:textId="77777777" w:rsidR="007779D5" w:rsidRPr="00395887" w:rsidRDefault="007779D5" w:rsidP="000B77BA">
            <w:pPr>
              <w:spacing w:after="0" w:line="240" w:lineRule="auto"/>
              <w:jc w:val="center"/>
              <w:rPr>
                <w:rFonts w:ascii="Times New Roman" w:eastAsia="Times New Roman" w:hAnsi="Times New Roman"/>
                <w:b/>
                <w:bCs/>
                <w:color w:val="000000"/>
                <w:sz w:val="20"/>
                <w:szCs w:val="20"/>
                <w:lang w:val="en-US" w:eastAsia="pt-BR"/>
              </w:rPr>
            </w:pPr>
            <w:r w:rsidRPr="00395887">
              <w:rPr>
                <w:rFonts w:ascii="Times New Roman" w:eastAsia="Times New Roman" w:hAnsi="Times New Roman"/>
                <w:b/>
                <w:bCs/>
                <w:color w:val="000000"/>
                <w:sz w:val="20"/>
                <w:szCs w:val="20"/>
                <w:lang w:val="en-US" w:eastAsia="pt-BR"/>
              </w:rPr>
              <w:t>142</w:t>
            </w:r>
          </w:p>
        </w:tc>
        <w:tc>
          <w:tcPr>
            <w:tcW w:w="340" w:type="dxa"/>
            <w:tcBorders>
              <w:top w:val="nil"/>
              <w:left w:val="nil"/>
              <w:bottom w:val="nil"/>
              <w:right w:val="nil"/>
            </w:tcBorders>
            <w:shd w:val="clear" w:color="000000" w:fill="F2F2F2"/>
            <w:noWrap/>
            <w:vAlign w:val="center"/>
            <w:hideMark/>
          </w:tcPr>
          <w:p w14:paraId="6BEBF56D" w14:textId="77777777" w:rsidR="007779D5" w:rsidRPr="00395887" w:rsidRDefault="007779D5" w:rsidP="000B77BA">
            <w:pPr>
              <w:spacing w:after="0" w:line="240" w:lineRule="auto"/>
              <w:jc w:val="center"/>
              <w:rPr>
                <w:rFonts w:ascii="Times New Roman" w:eastAsia="Times New Roman" w:hAnsi="Times New Roman"/>
                <w:b/>
                <w:bCs/>
                <w:color w:val="000000"/>
                <w:sz w:val="20"/>
                <w:szCs w:val="20"/>
                <w:lang w:val="en-US" w:eastAsia="pt-BR"/>
              </w:rPr>
            </w:pPr>
            <w:r w:rsidRPr="00395887">
              <w:rPr>
                <w:rFonts w:ascii="Times New Roman" w:eastAsia="Times New Roman" w:hAnsi="Times New Roman"/>
                <w:b/>
                <w:bCs/>
                <w:color w:val="000000"/>
                <w:sz w:val="20"/>
                <w:szCs w:val="20"/>
                <w:lang w:val="en-US" w:eastAsia="pt-BR"/>
              </w:rPr>
              <w:t>13</w:t>
            </w:r>
          </w:p>
        </w:tc>
        <w:tc>
          <w:tcPr>
            <w:tcW w:w="633" w:type="dxa"/>
            <w:tcBorders>
              <w:top w:val="nil"/>
              <w:left w:val="nil"/>
              <w:bottom w:val="nil"/>
              <w:right w:val="nil"/>
            </w:tcBorders>
            <w:shd w:val="clear" w:color="000000" w:fill="F2F2F2"/>
            <w:noWrap/>
            <w:vAlign w:val="center"/>
            <w:hideMark/>
          </w:tcPr>
          <w:p w14:paraId="56333EE6" w14:textId="77777777" w:rsidR="007779D5" w:rsidRPr="00395887" w:rsidRDefault="007779D5" w:rsidP="000B77BA">
            <w:pPr>
              <w:spacing w:after="0" w:line="240" w:lineRule="auto"/>
              <w:jc w:val="center"/>
              <w:rPr>
                <w:rFonts w:ascii="Times New Roman" w:eastAsia="Times New Roman" w:hAnsi="Times New Roman"/>
                <w:b/>
                <w:bCs/>
                <w:color w:val="000000"/>
                <w:sz w:val="20"/>
                <w:szCs w:val="20"/>
                <w:lang w:val="en-US" w:eastAsia="pt-BR"/>
              </w:rPr>
            </w:pPr>
            <w:r w:rsidRPr="00395887">
              <w:rPr>
                <w:rFonts w:ascii="Times New Roman" w:eastAsia="Times New Roman" w:hAnsi="Times New Roman"/>
                <w:b/>
                <w:bCs/>
                <w:color w:val="000000"/>
                <w:sz w:val="20"/>
                <w:szCs w:val="20"/>
                <w:lang w:val="en-US" w:eastAsia="pt-BR"/>
              </w:rPr>
              <w:t>9.2</w:t>
            </w:r>
          </w:p>
        </w:tc>
        <w:tc>
          <w:tcPr>
            <w:tcW w:w="273" w:type="dxa"/>
            <w:tcBorders>
              <w:top w:val="nil"/>
              <w:left w:val="nil"/>
              <w:bottom w:val="nil"/>
              <w:right w:val="nil"/>
            </w:tcBorders>
            <w:shd w:val="clear" w:color="000000" w:fill="F2F2F2"/>
            <w:noWrap/>
            <w:vAlign w:val="center"/>
            <w:hideMark/>
          </w:tcPr>
          <w:p w14:paraId="0700D167" w14:textId="77777777" w:rsidR="007779D5" w:rsidRPr="00395887" w:rsidRDefault="007779D5" w:rsidP="000B77BA">
            <w:pPr>
              <w:spacing w:after="0" w:line="240" w:lineRule="auto"/>
              <w:jc w:val="center"/>
              <w:rPr>
                <w:rFonts w:ascii="Times New Roman" w:eastAsia="Times New Roman" w:hAnsi="Times New Roman"/>
                <w:b/>
                <w:bCs/>
                <w:color w:val="000000"/>
                <w:sz w:val="20"/>
                <w:szCs w:val="20"/>
                <w:lang w:val="en-US" w:eastAsia="pt-BR"/>
              </w:rPr>
            </w:pPr>
            <w:r w:rsidRPr="00395887">
              <w:rPr>
                <w:rFonts w:ascii="Times New Roman" w:eastAsia="Times New Roman" w:hAnsi="Times New Roman"/>
                <w:b/>
                <w:bCs/>
                <w:color w:val="000000"/>
                <w:sz w:val="20"/>
                <w:szCs w:val="20"/>
                <w:lang w:val="en-US" w:eastAsia="pt-BR"/>
              </w:rPr>
              <w:t> </w:t>
            </w:r>
          </w:p>
        </w:tc>
        <w:tc>
          <w:tcPr>
            <w:tcW w:w="597" w:type="dxa"/>
            <w:tcBorders>
              <w:top w:val="nil"/>
              <w:left w:val="nil"/>
              <w:bottom w:val="nil"/>
              <w:right w:val="nil"/>
            </w:tcBorders>
            <w:shd w:val="clear" w:color="000000" w:fill="F2F2F2"/>
            <w:noWrap/>
            <w:vAlign w:val="center"/>
            <w:hideMark/>
          </w:tcPr>
          <w:p w14:paraId="456E19B6" w14:textId="77777777" w:rsidR="007779D5" w:rsidRPr="00395887" w:rsidRDefault="007779D5" w:rsidP="000B77BA">
            <w:pPr>
              <w:spacing w:after="0" w:line="240" w:lineRule="auto"/>
              <w:jc w:val="center"/>
              <w:rPr>
                <w:rFonts w:ascii="Times New Roman" w:eastAsia="Times New Roman" w:hAnsi="Times New Roman"/>
                <w:b/>
                <w:bCs/>
                <w:color w:val="000000"/>
                <w:sz w:val="20"/>
                <w:szCs w:val="20"/>
                <w:lang w:val="en-US" w:eastAsia="pt-BR"/>
              </w:rPr>
            </w:pPr>
            <w:r w:rsidRPr="00395887">
              <w:rPr>
                <w:rFonts w:ascii="Times New Roman" w:eastAsia="Times New Roman" w:hAnsi="Times New Roman"/>
                <w:b/>
                <w:bCs/>
                <w:color w:val="000000"/>
                <w:sz w:val="20"/>
                <w:szCs w:val="20"/>
                <w:lang w:val="en-US" w:eastAsia="pt-BR"/>
              </w:rPr>
              <w:t>168</w:t>
            </w:r>
          </w:p>
        </w:tc>
        <w:tc>
          <w:tcPr>
            <w:tcW w:w="475" w:type="dxa"/>
            <w:tcBorders>
              <w:top w:val="nil"/>
              <w:left w:val="nil"/>
              <w:bottom w:val="nil"/>
              <w:right w:val="nil"/>
            </w:tcBorders>
            <w:shd w:val="clear" w:color="000000" w:fill="F2F2F2"/>
            <w:noWrap/>
            <w:vAlign w:val="center"/>
            <w:hideMark/>
          </w:tcPr>
          <w:p w14:paraId="2BDD24EC" w14:textId="77777777" w:rsidR="007779D5" w:rsidRPr="00395887" w:rsidRDefault="007779D5" w:rsidP="000B77BA">
            <w:pPr>
              <w:spacing w:after="0" w:line="240" w:lineRule="auto"/>
              <w:jc w:val="center"/>
              <w:rPr>
                <w:rFonts w:ascii="Times New Roman" w:eastAsia="Times New Roman" w:hAnsi="Times New Roman"/>
                <w:b/>
                <w:bCs/>
                <w:color w:val="000000"/>
                <w:sz w:val="20"/>
                <w:szCs w:val="20"/>
                <w:lang w:val="en-US" w:eastAsia="pt-BR"/>
              </w:rPr>
            </w:pPr>
            <w:r w:rsidRPr="00395887">
              <w:rPr>
                <w:rFonts w:ascii="Times New Roman" w:eastAsia="Times New Roman" w:hAnsi="Times New Roman"/>
                <w:b/>
                <w:bCs/>
                <w:color w:val="000000"/>
                <w:sz w:val="20"/>
                <w:szCs w:val="20"/>
                <w:lang w:val="en-US" w:eastAsia="pt-BR"/>
              </w:rPr>
              <w:t>144</w:t>
            </w:r>
          </w:p>
        </w:tc>
        <w:tc>
          <w:tcPr>
            <w:tcW w:w="691" w:type="dxa"/>
            <w:tcBorders>
              <w:top w:val="nil"/>
              <w:left w:val="nil"/>
              <w:bottom w:val="nil"/>
              <w:right w:val="nil"/>
            </w:tcBorders>
            <w:shd w:val="clear" w:color="000000" w:fill="F2F2F2"/>
            <w:noWrap/>
            <w:vAlign w:val="center"/>
            <w:hideMark/>
          </w:tcPr>
          <w:p w14:paraId="5DDE485A" w14:textId="77777777" w:rsidR="007779D5" w:rsidRPr="00395887" w:rsidRDefault="007779D5" w:rsidP="000B77BA">
            <w:pPr>
              <w:spacing w:after="0" w:line="240" w:lineRule="auto"/>
              <w:jc w:val="center"/>
              <w:rPr>
                <w:rFonts w:ascii="Times New Roman" w:eastAsia="Times New Roman" w:hAnsi="Times New Roman"/>
                <w:b/>
                <w:bCs/>
                <w:color w:val="000000"/>
                <w:sz w:val="20"/>
                <w:szCs w:val="20"/>
                <w:lang w:val="en-US" w:eastAsia="pt-BR"/>
              </w:rPr>
            </w:pPr>
            <w:r w:rsidRPr="00395887">
              <w:rPr>
                <w:rFonts w:ascii="Times New Roman" w:eastAsia="Times New Roman" w:hAnsi="Times New Roman"/>
                <w:b/>
                <w:bCs/>
                <w:color w:val="000000"/>
                <w:sz w:val="20"/>
                <w:szCs w:val="20"/>
                <w:lang w:val="en-US" w:eastAsia="pt-BR"/>
              </w:rPr>
              <w:t>85.7</w:t>
            </w:r>
          </w:p>
        </w:tc>
      </w:tr>
      <w:tr w:rsidR="007779D5" w:rsidRPr="00990D72" w14:paraId="1A13F9D8" w14:textId="77777777" w:rsidTr="00923098">
        <w:trPr>
          <w:trHeight w:val="300"/>
        </w:trPr>
        <w:tc>
          <w:tcPr>
            <w:tcW w:w="8213" w:type="dxa"/>
            <w:gridSpan w:val="16"/>
            <w:tcBorders>
              <w:top w:val="single" w:sz="4" w:space="0" w:color="auto"/>
              <w:left w:val="nil"/>
              <w:right w:val="nil"/>
            </w:tcBorders>
            <w:shd w:val="clear" w:color="auto" w:fill="auto"/>
            <w:noWrap/>
            <w:vAlign w:val="center"/>
            <w:hideMark/>
          </w:tcPr>
          <w:p w14:paraId="1CFE7E0C" w14:textId="77777777" w:rsidR="00F02D8A" w:rsidRDefault="00F02D8A" w:rsidP="007F3236">
            <w:pPr>
              <w:spacing w:after="0" w:line="240" w:lineRule="auto"/>
              <w:rPr>
                <w:rFonts w:ascii="Times New Roman" w:hAnsi="Times New Roman"/>
                <w:b/>
                <w:bCs/>
                <w:i/>
                <w:sz w:val="20"/>
                <w:szCs w:val="20"/>
                <w:vertAlign w:val="superscript"/>
                <w:lang w:val="en-US"/>
              </w:rPr>
            </w:pPr>
          </w:p>
          <w:p w14:paraId="606B597E" w14:textId="0113BE0C" w:rsidR="00990D72" w:rsidRDefault="00990D72" w:rsidP="007F3236">
            <w:pPr>
              <w:spacing w:after="0" w:line="240" w:lineRule="auto"/>
              <w:rPr>
                <w:rFonts w:ascii="Times New Roman" w:eastAsia="Times New Roman" w:hAnsi="Times New Roman"/>
                <w:i/>
                <w:iCs/>
                <w:color w:val="000000"/>
                <w:sz w:val="20"/>
                <w:szCs w:val="20"/>
                <w:lang w:val="en-US"/>
              </w:rPr>
            </w:pPr>
            <w:r>
              <w:rPr>
                <w:rFonts w:ascii="Times New Roman" w:eastAsia="Times New Roman" w:hAnsi="Times New Roman"/>
                <w:i/>
                <w:iCs/>
                <w:color w:val="000000"/>
                <w:sz w:val="20"/>
                <w:szCs w:val="20"/>
                <w:lang w:val="en-US"/>
              </w:rPr>
              <w:t xml:space="preserve">¹Children </w:t>
            </w:r>
            <w:r w:rsidRPr="00990D72">
              <w:rPr>
                <w:rFonts w:ascii="Times New Roman" w:eastAsia="Times New Roman" w:hAnsi="Times New Roman"/>
                <w:i/>
                <w:iCs/>
                <w:color w:val="000000"/>
                <w:sz w:val="20"/>
                <w:szCs w:val="20"/>
                <w:lang w:val="en-US"/>
              </w:rPr>
              <w:t>born between October 2015 and May 2017</w:t>
            </w:r>
          </w:p>
          <w:p w14:paraId="6302A0FE" w14:textId="37D0CD93" w:rsidR="007F3236" w:rsidRPr="007F3236" w:rsidRDefault="00990D72" w:rsidP="007F3236">
            <w:pPr>
              <w:spacing w:after="0" w:line="240" w:lineRule="auto"/>
              <w:rPr>
                <w:rFonts w:ascii="Times New Roman" w:eastAsia="Times New Roman" w:hAnsi="Times New Roman"/>
                <w:i/>
                <w:iCs/>
                <w:color w:val="000000"/>
                <w:sz w:val="20"/>
                <w:szCs w:val="20"/>
                <w:lang w:val="en-US" w:eastAsia="pt-BR"/>
              </w:rPr>
            </w:pPr>
            <w:r>
              <w:rPr>
                <w:rFonts w:ascii="Times New Roman" w:eastAsia="Times New Roman" w:hAnsi="Times New Roman"/>
                <w:i/>
                <w:iCs/>
                <w:color w:val="000000"/>
                <w:sz w:val="20"/>
                <w:szCs w:val="20"/>
                <w:lang w:val="en-US"/>
              </w:rPr>
              <w:t>²</w:t>
            </w:r>
            <w:r w:rsidR="007F3236" w:rsidRPr="007F3236">
              <w:rPr>
                <w:rFonts w:ascii="Times New Roman" w:eastAsia="Times New Roman" w:hAnsi="Times New Roman"/>
                <w:i/>
                <w:iCs/>
                <w:color w:val="000000"/>
                <w:sz w:val="20"/>
                <w:szCs w:val="20"/>
                <w:lang w:val="en-US" w:eastAsia="pt-BR"/>
              </w:rPr>
              <w:t>Only 22 municipalities.</w:t>
            </w:r>
          </w:p>
          <w:p w14:paraId="76E714C0" w14:textId="73C7172B" w:rsidR="007779D5" w:rsidRPr="007F3236" w:rsidRDefault="00990D72" w:rsidP="007F3236">
            <w:pPr>
              <w:spacing w:after="0" w:line="240" w:lineRule="auto"/>
              <w:rPr>
                <w:rFonts w:ascii="Times New Roman" w:eastAsia="Times New Roman" w:hAnsi="Times New Roman"/>
                <w:i/>
                <w:iCs/>
                <w:color w:val="000000"/>
                <w:sz w:val="20"/>
                <w:szCs w:val="20"/>
                <w:lang w:val="en-US" w:eastAsia="pt-BR"/>
              </w:rPr>
            </w:pPr>
            <w:r>
              <w:rPr>
                <w:rFonts w:ascii="Times New Roman" w:hAnsi="Times New Roman"/>
                <w:bCs/>
                <w:i/>
                <w:sz w:val="20"/>
                <w:szCs w:val="20"/>
                <w:vertAlign w:val="superscript"/>
                <w:lang w:val="en-US"/>
              </w:rPr>
              <w:t>3</w:t>
            </w:r>
            <w:r w:rsidR="007F3236" w:rsidRPr="007F3236">
              <w:rPr>
                <w:rFonts w:ascii="Times New Roman" w:hAnsi="Times New Roman"/>
                <w:bCs/>
                <w:i/>
                <w:sz w:val="20"/>
                <w:szCs w:val="20"/>
                <w:lang w:val="en-US"/>
              </w:rPr>
              <w:t xml:space="preserve">At birth. </w:t>
            </w:r>
          </w:p>
        </w:tc>
      </w:tr>
      <w:tr w:rsidR="00377678" w:rsidRPr="00E93EA9" w14:paraId="2ED292F6" w14:textId="77777777" w:rsidTr="00923098">
        <w:trPr>
          <w:trHeight w:val="300"/>
        </w:trPr>
        <w:tc>
          <w:tcPr>
            <w:tcW w:w="8213" w:type="dxa"/>
            <w:gridSpan w:val="16"/>
            <w:tcBorders>
              <w:left w:val="nil"/>
              <w:bottom w:val="nil"/>
              <w:right w:val="nil"/>
            </w:tcBorders>
            <w:shd w:val="clear" w:color="auto" w:fill="auto"/>
            <w:noWrap/>
            <w:vAlign w:val="center"/>
          </w:tcPr>
          <w:p w14:paraId="4D65D9E3" w14:textId="22C921B8" w:rsidR="00377678" w:rsidRDefault="00377678" w:rsidP="000B77BA">
            <w:pPr>
              <w:spacing w:after="0" w:line="240" w:lineRule="auto"/>
              <w:rPr>
                <w:rFonts w:ascii="Times New Roman" w:eastAsia="Times New Roman" w:hAnsi="Times New Roman"/>
                <w:i/>
                <w:iCs/>
                <w:color w:val="000000"/>
                <w:sz w:val="20"/>
                <w:szCs w:val="20"/>
                <w:lang w:val="en-US" w:eastAsia="pt-BR"/>
              </w:rPr>
            </w:pPr>
            <w:r w:rsidRPr="007F3236">
              <w:rPr>
                <w:rFonts w:ascii="Times New Roman" w:eastAsia="Times New Roman" w:hAnsi="Times New Roman"/>
                <w:i/>
                <w:iCs/>
                <w:color w:val="000000"/>
                <w:sz w:val="20"/>
                <w:szCs w:val="20"/>
                <w:lang w:val="en-US" w:eastAsia="pt-BR"/>
              </w:rPr>
              <w:t>SD - standard deviation</w:t>
            </w:r>
            <w:r w:rsidR="002F7FFD">
              <w:rPr>
                <w:rFonts w:ascii="Times New Roman" w:eastAsia="Times New Roman" w:hAnsi="Times New Roman"/>
                <w:i/>
                <w:iCs/>
                <w:color w:val="000000"/>
                <w:sz w:val="20"/>
                <w:szCs w:val="20"/>
                <w:lang w:val="en-US" w:eastAsia="pt-BR"/>
              </w:rPr>
              <w:t>.</w:t>
            </w:r>
          </w:p>
          <w:p w14:paraId="3315BF12" w14:textId="0FFA1ADB" w:rsidR="00C143A4" w:rsidRDefault="00C143A4" w:rsidP="000B77BA">
            <w:pPr>
              <w:spacing w:after="0" w:line="240" w:lineRule="auto"/>
              <w:rPr>
                <w:rFonts w:ascii="Times New Roman" w:eastAsia="Times New Roman" w:hAnsi="Times New Roman"/>
                <w:i/>
                <w:iCs/>
                <w:color w:val="000000"/>
                <w:sz w:val="20"/>
                <w:szCs w:val="20"/>
                <w:lang w:val="en-US" w:eastAsia="pt-BR"/>
              </w:rPr>
            </w:pPr>
            <w:r>
              <w:rPr>
                <w:rFonts w:ascii="Times New Roman" w:eastAsia="Times New Roman" w:hAnsi="Times New Roman"/>
                <w:i/>
                <w:iCs/>
                <w:color w:val="000000"/>
                <w:sz w:val="20"/>
                <w:szCs w:val="20"/>
                <w:lang w:val="en-US" w:eastAsia="pt-BR"/>
              </w:rPr>
              <w:t xml:space="preserve">N - </w:t>
            </w:r>
            <w:r w:rsidR="002F7FFD" w:rsidRPr="002F7FFD">
              <w:rPr>
                <w:rFonts w:ascii="Times New Roman" w:eastAsia="Times New Roman" w:hAnsi="Times New Roman"/>
                <w:i/>
                <w:iCs/>
                <w:color w:val="000000"/>
                <w:sz w:val="20"/>
                <w:szCs w:val="20"/>
                <w:lang w:val="en-US" w:eastAsia="pt-BR"/>
              </w:rPr>
              <w:t xml:space="preserve">number of children with </w:t>
            </w:r>
            <w:r w:rsidR="001C471B">
              <w:rPr>
                <w:rFonts w:ascii="Times New Roman" w:eastAsia="Times New Roman" w:hAnsi="Times New Roman"/>
                <w:i/>
                <w:iCs/>
                <w:color w:val="000000"/>
                <w:sz w:val="20"/>
                <w:szCs w:val="20"/>
                <w:lang w:val="en-US" w:eastAsia="pt-BR"/>
              </w:rPr>
              <w:t xml:space="preserve">available </w:t>
            </w:r>
            <w:r w:rsidR="00605511" w:rsidRPr="00605511">
              <w:rPr>
                <w:rFonts w:ascii="Times New Roman" w:eastAsia="Times New Roman" w:hAnsi="Times New Roman"/>
                <w:i/>
                <w:iCs/>
                <w:color w:val="000000"/>
                <w:sz w:val="20"/>
                <w:szCs w:val="20"/>
                <w:lang w:val="en-US" w:eastAsia="pt-BR"/>
              </w:rPr>
              <w:t>anthropometric measurements</w:t>
            </w:r>
            <w:r w:rsidR="00B0520F">
              <w:rPr>
                <w:rFonts w:ascii="Times New Roman" w:eastAsia="Times New Roman" w:hAnsi="Times New Roman"/>
                <w:i/>
                <w:iCs/>
                <w:color w:val="000000"/>
                <w:sz w:val="20"/>
                <w:szCs w:val="20"/>
                <w:lang w:val="en-US" w:eastAsia="pt-BR"/>
              </w:rPr>
              <w:t>,</w:t>
            </w:r>
            <w:r w:rsidR="00B0520F" w:rsidRPr="002F7FFD">
              <w:rPr>
                <w:rFonts w:ascii="Times New Roman" w:eastAsia="Times New Roman" w:hAnsi="Times New Roman"/>
                <w:i/>
                <w:iCs/>
                <w:color w:val="000000"/>
                <w:sz w:val="20"/>
                <w:szCs w:val="20"/>
                <w:lang w:val="en-US" w:eastAsia="pt-BR"/>
              </w:rPr>
              <w:t xml:space="preserve"> at each age (in months)</w:t>
            </w:r>
            <w:r w:rsidR="00B0520F">
              <w:rPr>
                <w:rFonts w:ascii="Times New Roman" w:eastAsia="Times New Roman" w:hAnsi="Times New Roman"/>
                <w:i/>
                <w:iCs/>
                <w:color w:val="000000"/>
                <w:sz w:val="20"/>
                <w:szCs w:val="20"/>
                <w:lang w:val="en-US" w:eastAsia="pt-BR"/>
              </w:rPr>
              <w:t>,</w:t>
            </w:r>
            <w:r w:rsidR="002F7FFD" w:rsidRPr="002F7FFD">
              <w:rPr>
                <w:rFonts w:ascii="Times New Roman" w:eastAsia="Times New Roman" w:hAnsi="Times New Roman"/>
                <w:i/>
                <w:iCs/>
                <w:color w:val="000000"/>
                <w:sz w:val="20"/>
                <w:szCs w:val="20"/>
                <w:lang w:val="en-US" w:eastAsia="pt-BR"/>
              </w:rPr>
              <w:t xml:space="preserve"> in medical records</w:t>
            </w:r>
            <w:r w:rsidR="002F7FFD">
              <w:rPr>
                <w:rFonts w:ascii="Times New Roman" w:eastAsia="Times New Roman" w:hAnsi="Times New Roman"/>
                <w:i/>
                <w:iCs/>
                <w:color w:val="000000"/>
                <w:sz w:val="20"/>
                <w:szCs w:val="20"/>
                <w:lang w:val="en-US" w:eastAsia="pt-BR"/>
              </w:rPr>
              <w:t>.</w:t>
            </w:r>
          </w:p>
          <w:p w14:paraId="0B64A31F" w14:textId="7F21072D" w:rsidR="002F7FFD" w:rsidRPr="007F3236" w:rsidRDefault="00BE4E1D" w:rsidP="000B77BA">
            <w:pPr>
              <w:spacing w:after="0" w:line="240" w:lineRule="auto"/>
              <w:rPr>
                <w:rFonts w:ascii="Times New Roman" w:eastAsia="Times New Roman" w:hAnsi="Times New Roman"/>
                <w:i/>
                <w:iCs/>
                <w:color w:val="000000"/>
                <w:sz w:val="20"/>
                <w:szCs w:val="20"/>
                <w:lang w:val="en-US" w:eastAsia="pt-BR"/>
              </w:rPr>
            </w:pPr>
            <w:r>
              <w:rPr>
                <w:rFonts w:ascii="Times New Roman" w:eastAsia="Times New Roman" w:hAnsi="Times New Roman"/>
                <w:i/>
                <w:iCs/>
                <w:color w:val="000000"/>
                <w:sz w:val="20"/>
                <w:szCs w:val="20"/>
                <w:lang w:val="en-US" w:eastAsia="pt-BR"/>
              </w:rPr>
              <w:t xml:space="preserve">n - </w:t>
            </w:r>
            <w:r w:rsidR="00F821A7" w:rsidRPr="00F821A7">
              <w:rPr>
                <w:rFonts w:ascii="Times New Roman" w:eastAsia="Times New Roman" w:hAnsi="Times New Roman"/>
                <w:i/>
                <w:iCs/>
                <w:color w:val="000000"/>
                <w:sz w:val="20"/>
                <w:szCs w:val="20"/>
                <w:lang w:val="en-US" w:eastAsia="pt-BR"/>
              </w:rPr>
              <w:t xml:space="preserve">number of children with anthropometric </w:t>
            </w:r>
            <w:r w:rsidR="00E46F67">
              <w:rPr>
                <w:rFonts w:ascii="Times New Roman" w:eastAsia="Times New Roman" w:hAnsi="Times New Roman"/>
                <w:i/>
                <w:iCs/>
                <w:color w:val="000000"/>
                <w:sz w:val="20"/>
                <w:szCs w:val="20"/>
                <w:lang w:val="en-US" w:eastAsia="pt-BR"/>
              </w:rPr>
              <w:t>index</w:t>
            </w:r>
            <w:r w:rsidR="00F821A7" w:rsidRPr="00F821A7">
              <w:rPr>
                <w:rFonts w:ascii="Times New Roman" w:eastAsia="Times New Roman" w:hAnsi="Times New Roman"/>
                <w:i/>
                <w:iCs/>
                <w:color w:val="000000"/>
                <w:sz w:val="20"/>
                <w:szCs w:val="20"/>
                <w:lang w:val="en-US" w:eastAsia="pt-BR"/>
              </w:rPr>
              <w:t xml:space="preserve"> equivalent to</w:t>
            </w:r>
            <w:r w:rsidR="00D55CDE">
              <w:rPr>
                <w:rFonts w:ascii="Times New Roman" w:eastAsia="Times New Roman" w:hAnsi="Times New Roman"/>
                <w:i/>
                <w:iCs/>
                <w:color w:val="000000"/>
                <w:sz w:val="20"/>
                <w:szCs w:val="20"/>
                <w:lang w:val="en-US" w:eastAsia="pt-BR"/>
              </w:rPr>
              <w:t xml:space="preserve"> </w:t>
            </w:r>
            <w:r w:rsidR="004F4532">
              <w:rPr>
                <w:rFonts w:ascii="Times New Roman" w:eastAsia="Times New Roman" w:hAnsi="Times New Roman"/>
                <w:i/>
                <w:iCs/>
                <w:color w:val="000000"/>
                <w:sz w:val="20"/>
                <w:szCs w:val="20"/>
                <w:lang w:val="en-US" w:eastAsia="pt-BR"/>
              </w:rPr>
              <w:t>a value</w:t>
            </w:r>
            <w:r w:rsidR="00F821A7" w:rsidRPr="00F821A7">
              <w:rPr>
                <w:rFonts w:ascii="Times New Roman" w:eastAsia="Times New Roman" w:hAnsi="Times New Roman"/>
                <w:i/>
                <w:iCs/>
                <w:color w:val="000000"/>
                <w:sz w:val="20"/>
                <w:szCs w:val="20"/>
                <w:lang w:val="en-US" w:eastAsia="pt-BR"/>
              </w:rPr>
              <w:t xml:space="preserve"> less than -2 SD according to age and sex</w:t>
            </w:r>
            <w:r w:rsidR="00F821A7">
              <w:rPr>
                <w:rFonts w:ascii="Times New Roman" w:eastAsia="Times New Roman" w:hAnsi="Times New Roman"/>
                <w:i/>
                <w:iCs/>
                <w:color w:val="000000"/>
                <w:sz w:val="20"/>
                <w:szCs w:val="20"/>
                <w:lang w:val="en-US" w:eastAsia="pt-BR"/>
              </w:rPr>
              <w:t>.</w:t>
            </w:r>
          </w:p>
        </w:tc>
      </w:tr>
      <w:tr w:rsidR="007779D5" w:rsidRPr="00E93EA9" w14:paraId="021CBA92" w14:textId="77777777" w:rsidTr="00923098">
        <w:trPr>
          <w:trHeight w:val="300"/>
        </w:trPr>
        <w:tc>
          <w:tcPr>
            <w:tcW w:w="8213" w:type="dxa"/>
            <w:gridSpan w:val="16"/>
            <w:tcBorders>
              <w:top w:val="nil"/>
              <w:left w:val="nil"/>
              <w:bottom w:val="nil"/>
              <w:right w:val="nil"/>
            </w:tcBorders>
            <w:shd w:val="clear" w:color="auto" w:fill="auto"/>
            <w:noWrap/>
            <w:vAlign w:val="bottom"/>
            <w:hideMark/>
          </w:tcPr>
          <w:p w14:paraId="5F5CB1C5" w14:textId="77777777" w:rsidR="007779D5" w:rsidRPr="00B70B26" w:rsidRDefault="007779D5" w:rsidP="000B77BA">
            <w:pPr>
              <w:spacing w:after="0" w:line="240" w:lineRule="auto"/>
              <w:rPr>
                <w:rFonts w:ascii="Times New Roman" w:eastAsia="Times New Roman" w:hAnsi="Times New Roman"/>
                <w:i/>
                <w:iCs/>
                <w:color w:val="000000"/>
                <w:sz w:val="20"/>
                <w:szCs w:val="20"/>
                <w:lang w:val="en-US" w:eastAsia="pt-BR"/>
              </w:rPr>
            </w:pPr>
          </w:p>
        </w:tc>
      </w:tr>
    </w:tbl>
    <w:p w14:paraId="307D26F5" w14:textId="0574634C" w:rsidR="007779D5" w:rsidRPr="00382C72" w:rsidRDefault="007779D5" w:rsidP="00B70B26">
      <w:pPr>
        <w:spacing w:after="0" w:line="240" w:lineRule="auto"/>
        <w:rPr>
          <w:rFonts w:ascii="Times New Roman" w:hAnsi="Times New Roman"/>
          <w:sz w:val="24"/>
          <w:szCs w:val="24"/>
          <w:lang w:val="en-US"/>
        </w:rPr>
        <w:sectPr w:rsidR="007779D5" w:rsidRPr="00382C72" w:rsidSect="007B125C">
          <w:footerReference w:type="default" r:id="rId8"/>
          <w:pgSz w:w="11906" w:h="16838"/>
          <w:pgMar w:top="1276" w:right="1701" w:bottom="1276" w:left="1701" w:header="709" w:footer="709" w:gutter="0"/>
          <w:lnNumType w:countBy="1" w:restart="continuous"/>
          <w:cols w:space="708"/>
          <w:docGrid w:linePitch="360"/>
        </w:sectPr>
      </w:pPr>
    </w:p>
    <w:p w14:paraId="4C4C60A4" w14:textId="329D893D" w:rsidR="007779D5" w:rsidRDefault="00892849" w:rsidP="007779D5">
      <w:pPr>
        <w:rPr>
          <w:rFonts w:ascii="Times New Roman" w:hAnsi="Times New Roman"/>
          <w:sz w:val="24"/>
          <w:szCs w:val="24"/>
          <w:lang w:val="en-US"/>
        </w:rPr>
      </w:pPr>
      <w:r w:rsidRPr="00892849">
        <w:rPr>
          <w:rFonts w:ascii="Times New Roman" w:hAnsi="Times New Roman"/>
          <w:b/>
          <w:bCs/>
          <w:sz w:val="24"/>
          <w:szCs w:val="24"/>
          <w:lang w:val="en-US"/>
        </w:rPr>
        <w:lastRenderedPageBreak/>
        <w:t xml:space="preserve">Table 3. Average of the </w:t>
      </w:r>
      <w:r w:rsidR="005C1DD1">
        <w:rPr>
          <w:rFonts w:ascii="Times New Roman" w:hAnsi="Times New Roman"/>
          <w:b/>
          <w:bCs/>
          <w:sz w:val="24"/>
          <w:szCs w:val="24"/>
          <w:lang w:val="en-US"/>
        </w:rPr>
        <w:t>z-score</w:t>
      </w:r>
      <w:r w:rsidRPr="00892849">
        <w:rPr>
          <w:rFonts w:ascii="Times New Roman" w:hAnsi="Times New Roman"/>
          <w:b/>
          <w:bCs/>
          <w:sz w:val="24"/>
          <w:szCs w:val="24"/>
          <w:lang w:val="en-US"/>
        </w:rPr>
        <w:t xml:space="preserve"> values</w:t>
      </w:r>
      <w:r w:rsidR="00ED1628">
        <w:rPr>
          <w:rFonts w:ascii="Times New Roman" w:hAnsi="Times New Roman"/>
          <w:b/>
          <w:bCs/>
          <w:sz w:val="24"/>
          <w:szCs w:val="24"/>
          <w:lang w:val="en-US"/>
        </w:rPr>
        <w:t xml:space="preserve"> </w:t>
      </w:r>
      <w:r w:rsidRPr="00892849">
        <w:rPr>
          <w:rFonts w:ascii="Times New Roman" w:hAnsi="Times New Roman"/>
          <w:b/>
          <w:bCs/>
          <w:sz w:val="24"/>
          <w:szCs w:val="24"/>
          <w:lang w:val="en-US"/>
        </w:rPr>
        <w:t>for the indexes weight/age (W/A), length/age (L/A)</w:t>
      </w:r>
      <w:r w:rsidR="0008553C">
        <w:rPr>
          <w:rFonts w:ascii="Times New Roman" w:hAnsi="Times New Roman"/>
          <w:b/>
          <w:bCs/>
          <w:sz w:val="24"/>
          <w:szCs w:val="24"/>
          <w:lang w:val="en-US"/>
        </w:rPr>
        <w:t>,</w:t>
      </w:r>
      <w:r w:rsidR="00AA5D89">
        <w:rPr>
          <w:rFonts w:ascii="Times New Roman" w:hAnsi="Times New Roman"/>
          <w:b/>
          <w:bCs/>
          <w:sz w:val="24"/>
          <w:szCs w:val="24"/>
          <w:lang w:val="en-US"/>
        </w:rPr>
        <w:t xml:space="preserve"> </w:t>
      </w:r>
      <w:r w:rsidRPr="00892849">
        <w:rPr>
          <w:rFonts w:ascii="Times New Roman" w:hAnsi="Times New Roman"/>
          <w:b/>
          <w:bCs/>
          <w:sz w:val="24"/>
          <w:szCs w:val="24"/>
          <w:lang w:val="en-US"/>
        </w:rPr>
        <w:t>weight/length (W/L)</w:t>
      </w:r>
      <w:r w:rsidR="0008553C">
        <w:rPr>
          <w:rFonts w:ascii="Times New Roman" w:hAnsi="Times New Roman"/>
          <w:b/>
          <w:bCs/>
          <w:sz w:val="24"/>
          <w:szCs w:val="24"/>
          <w:lang w:val="en-US"/>
        </w:rPr>
        <w:t xml:space="preserve"> and head circumference</w:t>
      </w:r>
      <w:r w:rsidR="009162A3">
        <w:rPr>
          <w:rFonts w:ascii="Times New Roman" w:hAnsi="Times New Roman"/>
          <w:b/>
          <w:bCs/>
          <w:sz w:val="24"/>
          <w:szCs w:val="24"/>
          <w:lang w:val="en-US"/>
        </w:rPr>
        <w:t>/age (HC/A)</w:t>
      </w:r>
      <w:r w:rsidRPr="00892849">
        <w:rPr>
          <w:rFonts w:ascii="Times New Roman" w:hAnsi="Times New Roman"/>
          <w:b/>
          <w:bCs/>
          <w:sz w:val="24"/>
          <w:szCs w:val="24"/>
          <w:lang w:val="en-US"/>
        </w:rPr>
        <w:t xml:space="preserve">, </w:t>
      </w:r>
      <w:r w:rsidR="00B0024C">
        <w:rPr>
          <w:rFonts w:ascii="Times New Roman" w:hAnsi="Times New Roman"/>
          <w:b/>
          <w:bCs/>
          <w:sz w:val="24"/>
          <w:szCs w:val="24"/>
          <w:lang w:val="en-US"/>
        </w:rPr>
        <w:t>according to</w:t>
      </w:r>
      <w:r w:rsidRPr="00892849">
        <w:rPr>
          <w:rFonts w:ascii="Times New Roman" w:hAnsi="Times New Roman"/>
          <w:b/>
          <w:bCs/>
          <w:sz w:val="24"/>
          <w:szCs w:val="24"/>
          <w:lang w:val="en-US"/>
        </w:rPr>
        <w:t xml:space="preserve"> age and sex</w:t>
      </w:r>
      <w:r w:rsidR="00B0024C">
        <w:rPr>
          <w:rFonts w:ascii="Times New Roman" w:hAnsi="Times New Roman"/>
          <w:b/>
          <w:bCs/>
          <w:sz w:val="24"/>
          <w:szCs w:val="24"/>
          <w:lang w:val="en-US"/>
        </w:rPr>
        <w:t xml:space="preserve"> of children </w:t>
      </w:r>
      <w:r w:rsidR="00825BAF">
        <w:rPr>
          <w:rFonts w:ascii="Times New Roman" w:hAnsi="Times New Roman"/>
          <w:b/>
          <w:bCs/>
          <w:sz w:val="24"/>
          <w:szCs w:val="24"/>
          <w:lang w:val="en-US"/>
        </w:rPr>
        <w:t>with Congenital Zika Syndrome</w:t>
      </w:r>
      <w:r w:rsidR="00885E14">
        <w:rPr>
          <w:rFonts w:ascii="Times New Roman" w:hAnsi="Times New Roman"/>
          <w:b/>
          <w:bCs/>
          <w:sz w:val="24"/>
          <w:szCs w:val="24"/>
          <w:vertAlign w:val="superscript"/>
          <w:lang w:val="en-US"/>
        </w:rPr>
        <w:t>1</w:t>
      </w:r>
      <w:r w:rsidRPr="00892849">
        <w:rPr>
          <w:rFonts w:ascii="Times New Roman" w:hAnsi="Times New Roman"/>
          <w:b/>
          <w:bCs/>
          <w:sz w:val="24"/>
          <w:szCs w:val="24"/>
          <w:lang w:val="en-US"/>
        </w:rPr>
        <w:t>. Bahia</w:t>
      </w:r>
      <w:r w:rsidR="00885E14">
        <w:rPr>
          <w:rFonts w:ascii="Times New Roman" w:hAnsi="Times New Roman"/>
          <w:b/>
          <w:bCs/>
          <w:sz w:val="24"/>
          <w:szCs w:val="24"/>
          <w:vertAlign w:val="superscript"/>
          <w:lang w:val="en-US"/>
        </w:rPr>
        <w:t>2</w:t>
      </w:r>
      <w:r w:rsidRPr="00892849">
        <w:rPr>
          <w:rFonts w:ascii="Times New Roman" w:hAnsi="Times New Roman"/>
          <w:b/>
          <w:bCs/>
          <w:sz w:val="24"/>
          <w:szCs w:val="24"/>
          <w:lang w:val="en-US"/>
        </w:rPr>
        <w:t>, Brazil, November 2017.</w:t>
      </w:r>
    </w:p>
    <w:tbl>
      <w:tblPr>
        <w:tblW w:w="11547" w:type="dxa"/>
        <w:tblCellMar>
          <w:left w:w="70" w:type="dxa"/>
          <w:right w:w="70" w:type="dxa"/>
        </w:tblCellMar>
        <w:tblLook w:val="04A0" w:firstRow="1" w:lastRow="0" w:firstColumn="1" w:lastColumn="0" w:noHBand="0" w:noVBand="1"/>
      </w:tblPr>
      <w:tblGrid>
        <w:gridCol w:w="959"/>
        <w:gridCol w:w="190"/>
        <w:gridCol w:w="962"/>
        <w:gridCol w:w="581"/>
        <w:gridCol w:w="762"/>
        <w:gridCol w:w="190"/>
        <w:gridCol w:w="962"/>
        <w:gridCol w:w="798"/>
        <w:gridCol w:w="768"/>
        <w:gridCol w:w="190"/>
        <w:gridCol w:w="1022"/>
        <w:gridCol w:w="574"/>
        <w:gridCol w:w="793"/>
        <w:gridCol w:w="190"/>
        <w:gridCol w:w="1022"/>
        <w:gridCol w:w="804"/>
        <w:gridCol w:w="854"/>
      </w:tblGrid>
      <w:tr w:rsidR="007779D5" w:rsidRPr="00275BE9" w14:paraId="4AEAD5E6" w14:textId="77777777" w:rsidTr="00EC1C27">
        <w:trPr>
          <w:trHeight w:val="300"/>
        </w:trPr>
        <w:tc>
          <w:tcPr>
            <w:tcW w:w="959" w:type="dxa"/>
            <w:vMerge w:val="restart"/>
            <w:tcBorders>
              <w:top w:val="single" w:sz="4" w:space="0" w:color="auto"/>
              <w:left w:val="nil"/>
              <w:bottom w:val="nil"/>
              <w:right w:val="nil"/>
            </w:tcBorders>
            <w:shd w:val="clear" w:color="auto" w:fill="auto"/>
            <w:vAlign w:val="center"/>
            <w:hideMark/>
          </w:tcPr>
          <w:p w14:paraId="2924530A" w14:textId="77777777" w:rsidR="007779D5" w:rsidRPr="007F2DA2" w:rsidRDefault="007779D5" w:rsidP="000B77BA">
            <w:pPr>
              <w:spacing w:after="0" w:line="240" w:lineRule="auto"/>
              <w:jc w:val="center"/>
              <w:rPr>
                <w:rFonts w:ascii="Times New Roman" w:eastAsia="Times New Roman" w:hAnsi="Times New Roman"/>
                <w:b/>
                <w:bCs/>
                <w:color w:val="000000"/>
                <w:sz w:val="20"/>
                <w:szCs w:val="20"/>
                <w:lang w:eastAsia="pt-BR"/>
              </w:rPr>
            </w:pPr>
            <w:r w:rsidRPr="007F2DA2">
              <w:rPr>
                <w:rFonts w:ascii="Times New Roman" w:eastAsia="Times New Roman" w:hAnsi="Times New Roman"/>
                <w:b/>
                <w:bCs/>
                <w:color w:val="000000"/>
                <w:sz w:val="20"/>
                <w:szCs w:val="20"/>
                <w:lang w:eastAsia="pt-BR"/>
              </w:rPr>
              <w:t>Age (</w:t>
            </w:r>
            <w:proofErr w:type="spellStart"/>
            <w:r w:rsidRPr="007F2DA2">
              <w:rPr>
                <w:rFonts w:ascii="Times New Roman" w:eastAsia="Times New Roman" w:hAnsi="Times New Roman"/>
                <w:b/>
                <w:bCs/>
                <w:color w:val="000000"/>
                <w:sz w:val="20"/>
                <w:szCs w:val="20"/>
                <w:lang w:eastAsia="pt-BR"/>
              </w:rPr>
              <w:t>months</w:t>
            </w:r>
            <w:proofErr w:type="spellEnd"/>
            <w:r w:rsidRPr="007F2DA2">
              <w:rPr>
                <w:rFonts w:ascii="Times New Roman" w:eastAsia="Times New Roman" w:hAnsi="Times New Roman"/>
                <w:b/>
                <w:bCs/>
                <w:color w:val="000000"/>
                <w:sz w:val="20"/>
                <w:szCs w:val="20"/>
                <w:lang w:eastAsia="pt-BR"/>
              </w:rPr>
              <w:t>)</w:t>
            </w:r>
          </w:p>
        </w:tc>
        <w:tc>
          <w:tcPr>
            <w:tcW w:w="190" w:type="dxa"/>
            <w:vMerge w:val="restart"/>
            <w:tcBorders>
              <w:top w:val="single" w:sz="4" w:space="0" w:color="auto"/>
              <w:left w:val="nil"/>
              <w:bottom w:val="single" w:sz="4" w:space="0" w:color="000000"/>
              <w:right w:val="nil"/>
            </w:tcBorders>
            <w:shd w:val="clear" w:color="auto" w:fill="auto"/>
            <w:vAlign w:val="center"/>
            <w:hideMark/>
          </w:tcPr>
          <w:p w14:paraId="719269D7" w14:textId="77777777" w:rsidR="007779D5" w:rsidRPr="007F2DA2" w:rsidRDefault="007779D5" w:rsidP="000B77BA">
            <w:pPr>
              <w:spacing w:after="0" w:line="240" w:lineRule="auto"/>
              <w:jc w:val="center"/>
              <w:rPr>
                <w:rFonts w:ascii="Times New Roman" w:eastAsia="Times New Roman" w:hAnsi="Times New Roman"/>
                <w:b/>
                <w:bCs/>
                <w:color w:val="000000"/>
                <w:sz w:val="20"/>
                <w:szCs w:val="20"/>
                <w:lang w:eastAsia="pt-BR"/>
              </w:rPr>
            </w:pPr>
            <w:r w:rsidRPr="007F2DA2">
              <w:rPr>
                <w:rFonts w:ascii="Times New Roman" w:eastAsia="Times New Roman" w:hAnsi="Times New Roman"/>
                <w:b/>
                <w:bCs/>
                <w:color w:val="000000"/>
                <w:sz w:val="20"/>
                <w:szCs w:val="20"/>
                <w:lang w:eastAsia="pt-BR"/>
              </w:rPr>
              <w:t> </w:t>
            </w:r>
          </w:p>
        </w:tc>
        <w:tc>
          <w:tcPr>
            <w:tcW w:w="10398" w:type="dxa"/>
            <w:gridSpan w:val="15"/>
            <w:tcBorders>
              <w:top w:val="single" w:sz="4" w:space="0" w:color="auto"/>
              <w:left w:val="nil"/>
              <w:bottom w:val="single" w:sz="4" w:space="0" w:color="auto"/>
              <w:right w:val="nil"/>
            </w:tcBorders>
            <w:shd w:val="clear" w:color="auto" w:fill="auto"/>
            <w:noWrap/>
            <w:vAlign w:val="center"/>
            <w:hideMark/>
          </w:tcPr>
          <w:p w14:paraId="18F35AB0" w14:textId="77777777" w:rsidR="007779D5" w:rsidRPr="007F2DA2" w:rsidRDefault="00EC1C27" w:rsidP="00EC1C27">
            <w:pPr>
              <w:spacing w:after="0" w:line="240" w:lineRule="auto"/>
              <w:rPr>
                <w:rFonts w:ascii="Times New Roman" w:eastAsia="Times New Roman" w:hAnsi="Times New Roman"/>
                <w:b/>
                <w:bCs/>
                <w:color w:val="000000"/>
                <w:sz w:val="20"/>
                <w:szCs w:val="20"/>
                <w:lang w:val="en-US" w:eastAsia="pt-BR"/>
              </w:rPr>
            </w:pPr>
            <w:r>
              <w:rPr>
                <w:rFonts w:ascii="Times New Roman" w:eastAsia="Times New Roman" w:hAnsi="Times New Roman"/>
                <w:b/>
                <w:bCs/>
                <w:color w:val="000000"/>
                <w:sz w:val="20"/>
                <w:szCs w:val="20"/>
                <w:lang w:val="en-US" w:eastAsia="pt-BR"/>
              </w:rPr>
              <w:t xml:space="preserve">                                                                           </w:t>
            </w:r>
            <w:r w:rsidR="007779D5" w:rsidRPr="007F2DA2">
              <w:rPr>
                <w:rFonts w:ascii="Times New Roman" w:eastAsia="Times New Roman" w:hAnsi="Times New Roman"/>
                <w:b/>
                <w:bCs/>
                <w:color w:val="000000"/>
                <w:sz w:val="20"/>
                <w:szCs w:val="20"/>
                <w:lang w:val="en-US" w:eastAsia="pt-BR"/>
              </w:rPr>
              <w:t>Anthropometric Indexes</w:t>
            </w:r>
          </w:p>
        </w:tc>
      </w:tr>
      <w:tr w:rsidR="007779D5" w:rsidRPr="007F2DA2" w14:paraId="20AEAEDF" w14:textId="77777777" w:rsidTr="000B77BA">
        <w:trPr>
          <w:trHeight w:val="300"/>
        </w:trPr>
        <w:tc>
          <w:tcPr>
            <w:tcW w:w="959" w:type="dxa"/>
            <w:vMerge/>
            <w:tcBorders>
              <w:top w:val="single" w:sz="4" w:space="0" w:color="auto"/>
              <w:left w:val="nil"/>
              <w:bottom w:val="nil"/>
              <w:right w:val="nil"/>
            </w:tcBorders>
            <w:vAlign w:val="center"/>
            <w:hideMark/>
          </w:tcPr>
          <w:p w14:paraId="2E1CA8BB" w14:textId="77777777" w:rsidR="007779D5" w:rsidRPr="007F2DA2" w:rsidRDefault="007779D5" w:rsidP="000B77BA">
            <w:pPr>
              <w:spacing w:after="0" w:line="240" w:lineRule="auto"/>
              <w:rPr>
                <w:rFonts w:ascii="Times New Roman" w:eastAsia="Times New Roman" w:hAnsi="Times New Roman"/>
                <w:b/>
                <w:bCs/>
                <w:color w:val="000000"/>
                <w:sz w:val="20"/>
                <w:szCs w:val="20"/>
                <w:lang w:val="en-US" w:eastAsia="pt-BR"/>
              </w:rPr>
            </w:pPr>
          </w:p>
        </w:tc>
        <w:tc>
          <w:tcPr>
            <w:tcW w:w="190" w:type="dxa"/>
            <w:vMerge/>
            <w:tcBorders>
              <w:top w:val="single" w:sz="4" w:space="0" w:color="auto"/>
              <w:left w:val="nil"/>
              <w:bottom w:val="single" w:sz="4" w:space="0" w:color="000000"/>
              <w:right w:val="nil"/>
            </w:tcBorders>
            <w:vAlign w:val="center"/>
            <w:hideMark/>
          </w:tcPr>
          <w:p w14:paraId="1C81CF0C" w14:textId="77777777" w:rsidR="007779D5" w:rsidRPr="007F2DA2" w:rsidRDefault="007779D5" w:rsidP="000B77BA">
            <w:pPr>
              <w:spacing w:after="0" w:line="240" w:lineRule="auto"/>
              <w:rPr>
                <w:rFonts w:ascii="Times New Roman" w:eastAsia="Times New Roman" w:hAnsi="Times New Roman"/>
                <w:b/>
                <w:bCs/>
                <w:color w:val="000000"/>
                <w:sz w:val="20"/>
                <w:szCs w:val="20"/>
                <w:lang w:val="en-US" w:eastAsia="pt-BR"/>
              </w:rPr>
            </w:pPr>
          </w:p>
        </w:tc>
        <w:tc>
          <w:tcPr>
            <w:tcW w:w="2253" w:type="dxa"/>
            <w:gridSpan w:val="3"/>
            <w:tcBorders>
              <w:top w:val="single" w:sz="4" w:space="0" w:color="auto"/>
              <w:left w:val="nil"/>
              <w:bottom w:val="single" w:sz="4" w:space="0" w:color="auto"/>
              <w:right w:val="nil"/>
            </w:tcBorders>
            <w:shd w:val="clear" w:color="auto" w:fill="auto"/>
            <w:noWrap/>
            <w:vAlign w:val="center"/>
            <w:hideMark/>
          </w:tcPr>
          <w:p w14:paraId="3AF0D348" w14:textId="77777777" w:rsidR="007779D5" w:rsidRPr="007F2DA2" w:rsidRDefault="007779D5" w:rsidP="000B77BA">
            <w:pPr>
              <w:spacing w:after="0" w:line="240" w:lineRule="auto"/>
              <w:jc w:val="center"/>
              <w:rPr>
                <w:rFonts w:ascii="Times New Roman" w:eastAsia="Times New Roman" w:hAnsi="Times New Roman"/>
                <w:b/>
                <w:bCs/>
                <w:sz w:val="20"/>
                <w:szCs w:val="20"/>
                <w:lang w:eastAsia="pt-BR"/>
              </w:rPr>
            </w:pPr>
            <w:r w:rsidRPr="007F2DA2">
              <w:rPr>
                <w:rFonts w:ascii="Times New Roman" w:eastAsia="Times New Roman" w:hAnsi="Times New Roman"/>
                <w:b/>
                <w:bCs/>
                <w:sz w:val="20"/>
                <w:szCs w:val="20"/>
                <w:lang w:eastAsia="pt-BR"/>
              </w:rPr>
              <w:t>W/A</w:t>
            </w:r>
          </w:p>
        </w:tc>
        <w:tc>
          <w:tcPr>
            <w:tcW w:w="190" w:type="dxa"/>
            <w:vMerge w:val="restart"/>
            <w:tcBorders>
              <w:top w:val="nil"/>
              <w:left w:val="nil"/>
              <w:bottom w:val="single" w:sz="4" w:space="0" w:color="000000"/>
              <w:right w:val="nil"/>
            </w:tcBorders>
            <w:shd w:val="clear" w:color="auto" w:fill="auto"/>
            <w:noWrap/>
            <w:vAlign w:val="center"/>
            <w:hideMark/>
          </w:tcPr>
          <w:p w14:paraId="43E6356A"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 </w:t>
            </w:r>
          </w:p>
        </w:tc>
        <w:tc>
          <w:tcPr>
            <w:tcW w:w="2528" w:type="dxa"/>
            <w:gridSpan w:val="3"/>
            <w:tcBorders>
              <w:top w:val="single" w:sz="4" w:space="0" w:color="auto"/>
              <w:left w:val="nil"/>
              <w:bottom w:val="single" w:sz="4" w:space="0" w:color="auto"/>
              <w:right w:val="nil"/>
            </w:tcBorders>
            <w:shd w:val="clear" w:color="auto" w:fill="auto"/>
            <w:noWrap/>
            <w:vAlign w:val="center"/>
            <w:hideMark/>
          </w:tcPr>
          <w:p w14:paraId="719C0F8D" w14:textId="77777777" w:rsidR="007779D5" w:rsidRPr="007F2DA2" w:rsidRDefault="007779D5" w:rsidP="000B77BA">
            <w:pPr>
              <w:spacing w:after="0" w:line="240" w:lineRule="auto"/>
              <w:jc w:val="center"/>
              <w:rPr>
                <w:rFonts w:ascii="Times New Roman" w:eastAsia="Times New Roman" w:hAnsi="Times New Roman"/>
                <w:b/>
                <w:bCs/>
                <w:sz w:val="20"/>
                <w:szCs w:val="20"/>
                <w:lang w:eastAsia="pt-BR"/>
              </w:rPr>
            </w:pPr>
            <w:r w:rsidRPr="007F2DA2">
              <w:rPr>
                <w:rFonts w:ascii="Times New Roman" w:eastAsia="Times New Roman" w:hAnsi="Times New Roman"/>
                <w:b/>
                <w:bCs/>
                <w:sz w:val="20"/>
                <w:szCs w:val="20"/>
                <w:lang w:eastAsia="pt-BR"/>
              </w:rPr>
              <w:t>L/A</w:t>
            </w:r>
          </w:p>
        </w:tc>
        <w:tc>
          <w:tcPr>
            <w:tcW w:w="190" w:type="dxa"/>
            <w:tcBorders>
              <w:top w:val="nil"/>
              <w:left w:val="nil"/>
              <w:right w:val="nil"/>
            </w:tcBorders>
            <w:shd w:val="clear" w:color="auto" w:fill="auto"/>
            <w:noWrap/>
            <w:vAlign w:val="center"/>
            <w:hideMark/>
          </w:tcPr>
          <w:p w14:paraId="0B0D9195"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 </w:t>
            </w:r>
          </w:p>
        </w:tc>
        <w:tc>
          <w:tcPr>
            <w:tcW w:w="2367" w:type="dxa"/>
            <w:gridSpan w:val="3"/>
            <w:tcBorders>
              <w:top w:val="single" w:sz="4" w:space="0" w:color="auto"/>
              <w:left w:val="nil"/>
              <w:bottom w:val="single" w:sz="4" w:space="0" w:color="auto"/>
              <w:right w:val="nil"/>
            </w:tcBorders>
            <w:shd w:val="clear" w:color="auto" w:fill="auto"/>
            <w:noWrap/>
            <w:vAlign w:val="center"/>
            <w:hideMark/>
          </w:tcPr>
          <w:p w14:paraId="2296B043" w14:textId="77777777" w:rsidR="007779D5" w:rsidRPr="007F2DA2" w:rsidRDefault="007779D5" w:rsidP="000B77BA">
            <w:pPr>
              <w:spacing w:after="0" w:line="240" w:lineRule="auto"/>
              <w:jc w:val="center"/>
              <w:rPr>
                <w:rFonts w:ascii="Times New Roman" w:eastAsia="Times New Roman" w:hAnsi="Times New Roman"/>
                <w:b/>
                <w:bCs/>
                <w:sz w:val="20"/>
                <w:szCs w:val="20"/>
                <w:lang w:eastAsia="pt-BR"/>
              </w:rPr>
            </w:pPr>
            <w:r w:rsidRPr="007F2DA2">
              <w:rPr>
                <w:rFonts w:ascii="Times New Roman" w:eastAsia="Times New Roman" w:hAnsi="Times New Roman"/>
                <w:b/>
                <w:bCs/>
                <w:sz w:val="20"/>
                <w:szCs w:val="20"/>
                <w:lang w:eastAsia="pt-BR"/>
              </w:rPr>
              <w:t>W/L</w:t>
            </w:r>
          </w:p>
        </w:tc>
        <w:tc>
          <w:tcPr>
            <w:tcW w:w="190" w:type="dxa"/>
            <w:tcBorders>
              <w:top w:val="nil"/>
              <w:left w:val="nil"/>
              <w:right w:val="nil"/>
            </w:tcBorders>
            <w:shd w:val="clear" w:color="auto" w:fill="auto"/>
            <w:noWrap/>
            <w:vAlign w:val="center"/>
            <w:hideMark/>
          </w:tcPr>
          <w:p w14:paraId="09F4B77C"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 </w:t>
            </w:r>
          </w:p>
        </w:tc>
        <w:tc>
          <w:tcPr>
            <w:tcW w:w="2680" w:type="dxa"/>
            <w:gridSpan w:val="3"/>
            <w:tcBorders>
              <w:top w:val="single" w:sz="4" w:space="0" w:color="auto"/>
              <w:left w:val="nil"/>
              <w:bottom w:val="single" w:sz="4" w:space="0" w:color="auto"/>
              <w:right w:val="nil"/>
            </w:tcBorders>
            <w:shd w:val="clear" w:color="auto" w:fill="auto"/>
            <w:noWrap/>
            <w:vAlign w:val="center"/>
            <w:hideMark/>
          </w:tcPr>
          <w:p w14:paraId="0C2FCBEB" w14:textId="77777777" w:rsidR="007779D5" w:rsidRPr="007F2DA2" w:rsidRDefault="007779D5" w:rsidP="000B77BA">
            <w:pPr>
              <w:spacing w:after="0" w:line="240" w:lineRule="auto"/>
              <w:jc w:val="center"/>
              <w:rPr>
                <w:rFonts w:ascii="Times New Roman" w:eastAsia="Times New Roman" w:hAnsi="Times New Roman"/>
                <w:b/>
                <w:bCs/>
                <w:sz w:val="20"/>
                <w:szCs w:val="20"/>
                <w:lang w:eastAsia="pt-BR"/>
              </w:rPr>
            </w:pPr>
            <w:r w:rsidRPr="007F2DA2">
              <w:rPr>
                <w:rFonts w:ascii="Times New Roman" w:eastAsia="Times New Roman" w:hAnsi="Times New Roman"/>
                <w:b/>
                <w:bCs/>
                <w:sz w:val="20"/>
                <w:szCs w:val="20"/>
                <w:lang w:eastAsia="pt-BR"/>
              </w:rPr>
              <w:t>HC/A</w:t>
            </w:r>
          </w:p>
        </w:tc>
      </w:tr>
      <w:tr w:rsidR="00EC1C27" w:rsidRPr="007F2DA2" w14:paraId="79384EE1" w14:textId="77777777" w:rsidTr="000B77BA">
        <w:trPr>
          <w:trHeight w:val="450"/>
        </w:trPr>
        <w:tc>
          <w:tcPr>
            <w:tcW w:w="959" w:type="dxa"/>
            <w:vMerge/>
            <w:tcBorders>
              <w:left w:val="nil"/>
              <w:bottom w:val="nil"/>
              <w:right w:val="nil"/>
            </w:tcBorders>
            <w:vAlign w:val="center"/>
            <w:hideMark/>
          </w:tcPr>
          <w:p w14:paraId="687752D6" w14:textId="77777777" w:rsidR="00EC1C27" w:rsidRPr="007F2DA2" w:rsidRDefault="00EC1C27" w:rsidP="00EC1C27">
            <w:pPr>
              <w:spacing w:after="0" w:line="240" w:lineRule="auto"/>
              <w:rPr>
                <w:rFonts w:ascii="Times New Roman" w:eastAsia="Times New Roman" w:hAnsi="Times New Roman"/>
                <w:b/>
                <w:bCs/>
                <w:color w:val="000000"/>
                <w:sz w:val="20"/>
                <w:szCs w:val="20"/>
                <w:lang w:eastAsia="pt-BR"/>
              </w:rPr>
            </w:pPr>
          </w:p>
        </w:tc>
        <w:tc>
          <w:tcPr>
            <w:tcW w:w="190" w:type="dxa"/>
            <w:vMerge/>
            <w:tcBorders>
              <w:left w:val="nil"/>
              <w:bottom w:val="single" w:sz="4" w:space="0" w:color="000000"/>
              <w:right w:val="nil"/>
            </w:tcBorders>
            <w:vAlign w:val="center"/>
            <w:hideMark/>
          </w:tcPr>
          <w:p w14:paraId="44B1D3ED" w14:textId="77777777" w:rsidR="00EC1C27" w:rsidRPr="007F2DA2" w:rsidRDefault="00EC1C27" w:rsidP="00EC1C27">
            <w:pPr>
              <w:spacing w:after="0" w:line="240" w:lineRule="auto"/>
              <w:rPr>
                <w:rFonts w:ascii="Times New Roman" w:eastAsia="Times New Roman" w:hAnsi="Times New Roman"/>
                <w:b/>
                <w:bCs/>
                <w:color w:val="000000"/>
                <w:sz w:val="20"/>
                <w:szCs w:val="20"/>
                <w:lang w:eastAsia="pt-BR"/>
              </w:rPr>
            </w:pPr>
          </w:p>
        </w:tc>
        <w:tc>
          <w:tcPr>
            <w:tcW w:w="962" w:type="dxa"/>
            <w:vMerge w:val="restart"/>
            <w:tcBorders>
              <w:left w:val="nil"/>
              <w:bottom w:val="nil"/>
              <w:right w:val="nil"/>
            </w:tcBorders>
            <w:shd w:val="clear" w:color="auto" w:fill="auto"/>
            <w:vAlign w:val="center"/>
            <w:hideMark/>
          </w:tcPr>
          <w:p w14:paraId="751C126C" w14:textId="77777777" w:rsidR="00EC1C27" w:rsidRPr="007F2DA2" w:rsidRDefault="00EC1C27" w:rsidP="00EC1C27">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Total</w:t>
            </w:r>
          </w:p>
        </w:tc>
        <w:tc>
          <w:tcPr>
            <w:tcW w:w="581" w:type="dxa"/>
            <w:vMerge w:val="restart"/>
            <w:tcBorders>
              <w:left w:val="nil"/>
              <w:bottom w:val="nil"/>
              <w:right w:val="nil"/>
            </w:tcBorders>
            <w:shd w:val="clear" w:color="auto" w:fill="auto"/>
            <w:noWrap/>
            <w:vAlign w:val="center"/>
            <w:hideMark/>
          </w:tcPr>
          <w:p w14:paraId="50FBA594" w14:textId="77777777" w:rsidR="00EC1C27" w:rsidRPr="007F2DA2" w:rsidRDefault="00EC1C27" w:rsidP="00EC1C27">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Male</w:t>
            </w:r>
          </w:p>
        </w:tc>
        <w:tc>
          <w:tcPr>
            <w:tcW w:w="710" w:type="dxa"/>
            <w:vMerge w:val="restart"/>
            <w:tcBorders>
              <w:left w:val="nil"/>
              <w:bottom w:val="nil"/>
              <w:right w:val="nil"/>
            </w:tcBorders>
            <w:shd w:val="clear" w:color="auto" w:fill="auto"/>
            <w:noWrap/>
            <w:vAlign w:val="center"/>
            <w:hideMark/>
          </w:tcPr>
          <w:p w14:paraId="610C11C7" w14:textId="77777777" w:rsidR="00EC1C27" w:rsidRPr="007F2DA2" w:rsidRDefault="00EC1C27" w:rsidP="00EC1C27">
            <w:pPr>
              <w:spacing w:after="0" w:line="240" w:lineRule="auto"/>
              <w:jc w:val="center"/>
              <w:rPr>
                <w:rFonts w:ascii="Times New Roman" w:eastAsia="Times New Roman" w:hAnsi="Times New Roman"/>
                <w:b/>
                <w:bCs/>
                <w:sz w:val="20"/>
                <w:szCs w:val="20"/>
                <w:lang w:eastAsia="pt-BR"/>
              </w:rPr>
            </w:pPr>
            <w:r w:rsidRPr="0020162F">
              <w:rPr>
                <w:rFonts w:ascii="Times New Roman" w:eastAsia="Times New Roman" w:hAnsi="Times New Roman"/>
                <w:b/>
                <w:bCs/>
                <w:sz w:val="20"/>
                <w:szCs w:val="20"/>
                <w:lang w:val="en-US" w:eastAsia="pt-BR"/>
              </w:rPr>
              <w:t>Female</w:t>
            </w:r>
          </w:p>
        </w:tc>
        <w:tc>
          <w:tcPr>
            <w:tcW w:w="190" w:type="dxa"/>
            <w:vMerge/>
            <w:tcBorders>
              <w:left w:val="nil"/>
              <w:bottom w:val="single" w:sz="4" w:space="0" w:color="000000"/>
              <w:right w:val="nil"/>
            </w:tcBorders>
            <w:vAlign w:val="center"/>
            <w:hideMark/>
          </w:tcPr>
          <w:p w14:paraId="2712F887" w14:textId="77777777" w:rsidR="00EC1C27" w:rsidRPr="007F2DA2" w:rsidRDefault="00EC1C27" w:rsidP="00EC1C27">
            <w:pPr>
              <w:spacing w:after="0" w:line="240" w:lineRule="auto"/>
              <w:rPr>
                <w:rFonts w:ascii="Times New Roman" w:eastAsia="Times New Roman" w:hAnsi="Times New Roman"/>
                <w:color w:val="000000"/>
                <w:sz w:val="20"/>
                <w:szCs w:val="20"/>
                <w:lang w:eastAsia="pt-BR"/>
              </w:rPr>
            </w:pPr>
          </w:p>
        </w:tc>
        <w:tc>
          <w:tcPr>
            <w:tcW w:w="962" w:type="dxa"/>
            <w:vMerge w:val="restart"/>
            <w:tcBorders>
              <w:left w:val="nil"/>
              <w:bottom w:val="nil"/>
              <w:right w:val="nil"/>
            </w:tcBorders>
            <w:shd w:val="clear" w:color="auto" w:fill="auto"/>
            <w:vAlign w:val="center"/>
            <w:hideMark/>
          </w:tcPr>
          <w:p w14:paraId="1DD528D7" w14:textId="77777777" w:rsidR="00EC1C27" w:rsidRPr="007F2DA2" w:rsidRDefault="00EC1C27" w:rsidP="00EC1C27">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Total</w:t>
            </w:r>
          </w:p>
        </w:tc>
        <w:tc>
          <w:tcPr>
            <w:tcW w:w="798" w:type="dxa"/>
            <w:vMerge w:val="restart"/>
            <w:tcBorders>
              <w:left w:val="nil"/>
              <w:bottom w:val="nil"/>
              <w:right w:val="nil"/>
            </w:tcBorders>
            <w:shd w:val="clear" w:color="auto" w:fill="auto"/>
            <w:noWrap/>
            <w:vAlign w:val="center"/>
            <w:hideMark/>
          </w:tcPr>
          <w:p w14:paraId="158C72C3" w14:textId="77777777" w:rsidR="00EC1C27" w:rsidRPr="007F2DA2" w:rsidRDefault="00EC1C27" w:rsidP="00EC1C27">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Male</w:t>
            </w:r>
          </w:p>
        </w:tc>
        <w:tc>
          <w:tcPr>
            <w:tcW w:w="768" w:type="dxa"/>
            <w:vMerge w:val="restart"/>
            <w:tcBorders>
              <w:left w:val="nil"/>
              <w:bottom w:val="nil"/>
              <w:right w:val="nil"/>
            </w:tcBorders>
            <w:shd w:val="clear" w:color="auto" w:fill="auto"/>
            <w:noWrap/>
            <w:vAlign w:val="center"/>
            <w:hideMark/>
          </w:tcPr>
          <w:p w14:paraId="481B4E39" w14:textId="77777777" w:rsidR="00EC1C27" w:rsidRPr="007F2DA2" w:rsidRDefault="00EC1C27" w:rsidP="00EC1C27">
            <w:pPr>
              <w:spacing w:after="0" w:line="240" w:lineRule="auto"/>
              <w:jc w:val="center"/>
              <w:rPr>
                <w:rFonts w:ascii="Times New Roman" w:eastAsia="Times New Roman" w:hAnsi="Times New Roman"/>
                <w:b/>
                <w:bCs/>
                <w:sz w:val="20"/>
                <w:szCs w:val="20"/>
                <w:lang w:eastAsia="pt-BR"/>
              </w:rPr>
            </w:pPr>
            <w:r w:rsidRPr="0020162F">
              <w:rPr>
                <w:rFonts w:ascii="Times New Roman" w:eastAsia="Times New Roman" w:hAnsi="Times New Roman"/>
                <w:b/>
                <w:bCs/>
                <w:sz w:val="20"/>
                <w:szCs w:val="20"/>
                <w:lang w:val="en-US" w:eastAsia="pt-BR"/>
              </w:rPr>
              <w:t>Female</w:t>
            </w:r>
          </w:p>
        </w:tc>
        <w:tc>
          <w:tcPr>
            <w:tcW w:w="190" w:type="dxa"/>
            <w:vMerge w:val="restart"/>
            <w:tcBorders>
              <w:left w:val="nil"/>
              <w:bottom w:val="single" w:sz="4" w:space="0" w:color="000000"/>
              <w:right w:val="nil"/>
            </w:tcBorders>
            <w:vAlign w:val="center"/>
            <w:hideMark/>
          </w:tcPr>
          <w:p w14:paraId="5A94C110" w14:textId="77777777" w:rsidR="00EC1C27" w:rsidRPr="007F2DA2" w:rsidRDefault="00EC1C27" w:rsidP="00EC1C27">
            <w:pPr>
              <w:spacing w:after="0" w:line="240" w:lineRule="auto"/>
              <w:rPr>
                <w:rFonts w:ascii="Times New Roman" w:eastAsia="Times New Roman" w:hAnsi="Times New Roman"/>
                <w:color w:val="000000"/>
                <w:sz w:val="20"/>
                <w:szCs w:val="20"/>
                <w:lang w:eastAsia="pt-BR"/>
              </w:rPr>
            </w:pPr>
          </w:p>
        </w:tc>
        <w:tc>
          <w:tcPr>
            <w:tcW w:w="1022" w:type="dxa"/>
            <w:vMerge w:val="restart"/>
            <w:tcBorders>
              <w:left w:val="nil"/>
              <w:bottom w:val="nil"/>
              <w:right w:val="nil"/>
            </w:tcBorders>
            <w:shd w:val="clear" w:color="auto" w:fill="auto"/>
            <w:vAlign w:val="center"/>
            <w:hideMark/>
          </w:tcPr>
          <w:p w14:paraId="17BF7348" w14:textId="77777777" w:rsidR="00EC1C27" w:rsidRPr="007F2DA2" w:rsidRDefault="00EC1C27" w:rsidP="00EC1C27">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Total</w:t>
            </w:r>
          </w:p>
        </w:tc>
        <w:tc>
          <w:tcPr>
            <w:tcW w:w="552" w:type="dxa"/>
            <w:vMerge w:val="restart"/>
            <w:tcBorders>
              <w:left w:val="nil"/>
              <w:bottom w:val="nil"/>
              <w:right w:val="nil"/>
            </w:tcBorders>
            <w:shd w:val="clear" w:color="auto" w:fill="auto"/>
            <w:noWrap/>
            <w:vAlign w:val="center"/>
            <w:hideMark/>
          </w:tcPr>
          <w:p w14:paraId="26B65D49" w14:textId="77777777" w:rsidR="00EC1C27" w:rsidRPr="007F2DA2" w:rsidRDefault="00EC1C27" w:rsidP="00EC1C27">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Male</w:t>
            </w:r>
          </w:p>
        </w:tc>
        <w:tc>
          <w:tcPr>
            <w:tcW w:w="793" w:type="dxa"/>
            <w:vMerge w:val="restart"/>
            <w:tcBorders>
              <w:left w:val="nil"/>
              <w:bottom w:val="nil"/>
              <w:right w:val="nil"/>
            </w:tcBorders>
            <w:shd w:val="clear" w:color="auto" w:fill="auto"/>
            <w:noWrap/>
            <w:vAlign w:val="center"/>
            <w:hideMark/>
          </w:tcPr>
          <w:p w14:paraId="3D2581FA" w14:textId="77777777" w:rsidR="00EC1C27" w:rsidRPr="007F2DA2" w:rsidRDefault="00EC1C27" w:rsidP="00EC1C27">
            <w:pPr>
              <w:spacing w:after="0" w:line="240" w:lineRule="auto"/>
              <w:jc w:val="center"/>
              <w:rPr>
                <w:rFonts w:ascii="Times New Roman" w:eastAsia="Times New Roman" w:hAnsi="Times New Roman"/>
                <w:b/>
                <w:bCs/>
                <w:sz w:val="20"/>
                <w:szCs w:val="20"/>
                <w:lang w:eastAsia="pt-BR"/>
              </w:rPr>
            </w:pPr>
            <w:r w:rsidRPr="0020162F">
              <w:rPr>
                <w:rFonts w:ascii="Times New Roman" w:eastAsia="Times New Roman" w:hAnsi="Times New Roman"/>
                <w:b/>
                <w:bCs/>
                <w:sz w:val="20"/>
                <w:szCs w:val="20"/>
                <w:lang w:val="en-US" w:eastAsia="pt-BR"/>
              </w:rPr>
              <w:t>Female</w:t>
            </w:r>
          </w:p>
        </w:tc>
        <w:tc>
          <w:tcPr>
            <w:tcW w:w="190" w:type="dxa"/>
            <w:vMerge w:val="restart"/>
            <w:tcBorders>
              <w:left w:val="nil"/>
              <w:bottom w:val="single" w:sz="4" w:space="0" w:color="000000"/>
              <w:right w:val="nil"/>
            </w:tcBorders>
            <w:vAlign w:val="center"/>
            <w:hideMark/>
          </w:tcPr>
          <w:p w14:paraId="62F82018" w14:textId="77777777" w:rsidR="00EC1C27" w:rsidRPr="007F2DA2" w:rsidRDefault="00EC1C27" w:rsidP="00EC1C27">
            <w:pPr>
              <w:spacing w:after="0" w:line="240" w:lineRule="auto"/>
              <w:rPr>
                <w:rFonts w:ascii="Times New Roman" w:eastAsia="Times New Roman" w:hAnsi="Times New Roman"/>
                <w:color w:val="000000"/>
                <w:sz w:val="20"/>
                <w:szCs w:val="20"/>
                <w:lang w:eastAsia="pt-BR"/>
              </w:rPr>
            </w:pPr>
          </w:p>
        </w:tc>
        <w:tc>
          <w:tcPr>
            <w:tcW w:w="1022" w:type="dxa"/>
            <w:vMerge w:val="restart"/>
            <w:tcBorders>
              <w:top w:val="nil"/>
              <w:left w:val="nil"/>
              <w:bottom w:val="nil"/>
              <w:right w:val="nil"/>
            </w:tcBorders>
            <w:shd w:val="clear" w:color="auto" w:fill="auto"/>
            <w:vAlign w:val="center"/>
            <w:hideMark/>
          </w:tcPr>
          <w:p w14:paraId="63F43579" w14:textId="77777777" w:rsidR="00EC1C27" w:rsidRPr="007F2DA2" w:rsidRDefault="00EC1C27" w:rsidP="00EC1C27">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Total</w:t>
            </w:r>
          </w:p>
        </w:tc>
        <w:tc>
          <w:tcPr>
            <w:tcW w:w="804" w:type="dxa"/>
            <w:vMerge w:val="restart"/>
            <w:tcBorders>
              <w:top w:val="nil"/>
              <w:left w:val="nil"/>
              <w:bottom w:val="nil"/>
              <w:right w:val="nil"/>
            </w:tcBorders>
            <w:shd w:val="clear" w:color="auto" w:fill="auto"/>
            <w:noWrap/>
            <w:vAlign w:val="center"/>
            <w:hideMark/>
          </w:tcPr>
          <w:p w14:paraId="2AB44D5B" w14:textId="77777777" w:rsidR="00EC1C27" w:rsidRPr="007F2DA2" w:rsidRDefault="00EC1C27" w:rsidP="00EC1C27">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Male</w:t>
            </w:r>
          </w:p>
        </w:tc>
        <w:tc>
          <w:tcPr>
            <w:tcW w:w="854" w:type="dxa"/>
            <w:vMerge w:val="restart"/>
            <w:tcBorders>
              <w:top w:val="nil"/>
              <w:left w:val="nil"/>
              <w:bottom w:val="nil"/>
              <w:right w:val="nil"/>
            </w:tcBorders>
            <w:shd w:val="clear" w:color="auto" w:fill="auto"/>
            <w:noWrap/>
            <w:vAlign w:val="center"/>
            <w:hideMark/>
          </w:tcPr>
          <w:p w14:paraId="62087333" w14:textId="77777777" w:rsidR="00EC1C27" w:rsidRPr="007F2DA2" w:rsidRDefault="00EC1C27" w:rsidP="00EC1C27">
            <w:pPr>
              <w:spacing w:after="0" w:line="240" w:lineRule="auto"/>
              <w:jc w:val="center"/>
              <w:rPr>
                <w:rFonts w:ascii="Times New Roman" w:eastAsia="Times New Roman" w:hAnsi="Times New Roman"/>
                <w:b/>
                <w:bCs/>
                <w:sz w:val="20"/>
                <w:szCs w:val="20"/>
                <w:lang w:eastAsia="pt-BR"/>
              </w:rPr>
            </w:pPr>
            <w:r w:rsidRPr="0020162F">
              <w:rPr>
                <w:rFonts w:ascii="Times New Roman" w:eastAsia="Times New Roman" w:hAnsi="Times New Roman"/>
                <w:b/>
                <w:bCs/>
                <w:sz w:val="20"/>
                <w:szCs w:val="20"/>
                <w:lang w:val="en-US" w:eastAsia="pt-BR"/>
              </w:rPr>
              <w:t>Female</w:t>
            </w:r>
          </w:p>
        </w:tc>
      </w:tr>
      <w:tr w:rsidR="007779D5" w:rsidRPr="007F2DA2" w14:paraId="70E98EC2" w14:textId="77777777" w:rsidTr="000B77BA">
        <w:trPr>
          <w:trHeight w:val="450"/>
        </w:trPr>
        <w:tc>
          <w:tcPr>
            <w:tcW w:w="959" w:type="dxa"/>
            <w:vMerge/>
            <w:tcBorders>
              <w:top w:val="single" w:sz="4" w:space="0" w:color="auto"/>
              <w:left w:val="nil"/>
              <w:bottom w:val="nil"/>
              <w:right w:val="nil"/>
            </w:tcBorders>
            <w:vAlign w:val="center"/>
            <w:hideMark/>
          </w:tcPr>
          <w:p w14:paraId="00370866" w14:textId="77777777" w:rsidR="007779D5" w:rsidRPr="007F2DA2" w:rsidRDefault="007779D5" w:rsidP="000B77BA">
            <w:pPr>
              <w:spacing w:after="0" w:line="240" w:lineRule="auto"/>
              <w:rPr>
                <w:rFonts w:ascii="Times New Roman" w:eastAsia="Times New Roman" w:hAnsi="Times New Roman"/>
                <w:b/>
                <w:bCs/>
                <w:color w:val="000000"/>
                <w:sz w:val="20"/>
                <w:szCs w:val="20"/>
                <w:lang w:eastAsia="pt-BR"/>
              </w:rPr>
            </w:pPr>
          </w:p>
        </w:tc>
        <w:tc>
          <w:tcPr>
            <w:tcW w:w="190" w:type="dxa"/>
            <w:vMerge/>
            <w:tcBorders>
              <w:top w:val="single" w:sz="4" w:space="0" w:color="auto"/>
              <w:left w:val="nil"/>
              <w:bottom w:val="single" w:sz="4" w:space="0" w:color="000000"/>
              <w:right w:val="nil"/>
            </w:tcBorders>
            <w:vAlign w:val="center"/>
            <w:hideMark/>
          </w:tcPr>
          <w:p w14:paraId="5A49F1DE" w14:textId="77777777" w:rsidR="007779D5" w:rsidRPr="007F2DA2" w:rsidRDefault="007779D5" w:rsidP="000B77BA">
            <w:pPr>
              <w:spacing w:after="0" w:line="240" w:lineRule="auto"/>
              <w:rPr>
                <w:rFonts w:ascii="Times New Roman" w:eastAsia="Times New Roman" w:hAnsi="Times New Roman"/>
                <w:b/>
                <w:bCs/>
                <w:color w:val="000000"/>
                <w:sz w:val="20"/>
                <w:szCs w:val="20"/>
                <w:lang w:eastAsia="pt-BR"/>
              </w:rPr>
            </w:pPr>
          </w:p>
        </w:tc>
        <w:tc>
          <w:tcPr>
            <w:tcW w:w="962" w:type="dxa"/>
            <w:vMerge/>
            <w:tcBorders>
              <w:top w:val="nil"/>
              <w:left w:val="nil"/>
              <w:bottom w:val="nil"/>
              <w:right w:val="nil"/>
            </w:tcBorders>
            <w:vAlign w:val="center"/>
            <w:hideMark/>
          </w:tcPr>
          <w:p w14:paraId="61D0B00F" w14:textId="77777777" w:rsidR="007779D5" w:rsidRPr="007F2DA2" w:rsidRDefault="007779D5" w:rsidP="000B77BA">
            <w:pPr>
              <w:spacing w:after="0" w:line="240" w:lineRule="auto"/>
              <w:rPr>
                <w:rFonts w:ascii="Times New Roman" w:eastAsia="Times New Roman" w:hAnsi="Times New Roman"/>
                <w:b/>
                <w:bCs/>
                <w:sz w:val="20"/>
                <w:szCs w:val="20"/>
                <w:lang w:eastAsia="pt-BR"/>
              </w:rPr>
            </w:pPr>
          </w:p>
        </w:tc>
        <w:tc>
          <w:tcPr>
            <w:tcW w:w="581" w:type="dxa"/>
            <w:vMerge/>
            <w:tcBorders>
              <w:top w:val="nil"/>
              <w:left w:val="nil"/>
              <w:bottom w:val="nil"/>
              <w:right w:val="nil"/>
            </w:tcBorders>
            <w:vAlign w:val="center"/>
            <w:hideMark/>
          </w:tcPr>
          <w:p w14:paraId="1DFF1295" w14:textId="77777777" w:rsidR="007779D5" w:rsidRPr="007F2DA2" w:rsidRDefault="007779D5" w:rsidP="000B77BA">
            <w:pPr>
              <w:spacing w:after="0" w:line="240" w:lineRule="auto"/>
              <w:rPr>
                <w:rFonts w:ascii="Times New Roman" w:eastAsia="Times New Roman" w:hAnsi="Times New Roman"/>
                <w:b/>
                <w:bCs/>
                <w:sz w:val="20"/>
                <w:szCs w:val="20"/>
                <w:lang w:eastAsia="pt-BR"/>
              </w:rPr>
            </w:pPr>
          </w:p>
        </w:tc>
        <w:tc>
          <w:tcPr>
            <w:tcW w:w="710" w:type="dxa"/>
            <w:vMerge/>
            <w:tcBorders>
              <w:top w:val="nil"/>
              <w:left w:val="nil"/>
              <w:bottom w:val="nil"/>
              <w:right w:val="nil"/>
            </w:tcBorders>
            <w:vAlign w:val="center"/>
            <w:hideMark/>
          </w:tcPr>
          <w:p w14:paraId="5D789D84" w14:textId="77777777" w:rsidR="007779D5" w:rsidRPr="007F2DA2" w:rsidRDefault="007779D5" w:rsidP="000B77BA">
            <w:pPr>
              <w:spacing w:after="0" w:line="240" w:lineRule="auto"/>
              <w:rPr>
                <w:rFonts w:ascii="Times New Roman" w:eastAsia="Times New Roman" w:hAnsi="Times New Roman"/>
                <w:b/>
                <w:bCs/>
                <w:sz w:val="20"/>
                <w:szCs w:val="20"/>
                <w:lang w:eastAsia="pt-BR"/>
              </w:rPr>
            </w:pPr>
          </w:p>
        </w:tc>
        <w:tc>
          <w:tcPr>
            <w:tcW w:w="190" w:type="dxa"/>
            <w:vMerge/>
            <w:tcBorders>
              <w:top w:val="nil"/>
              <w:left w:val="nil"/>
              <w:bottom w:val="single" w:sz="4" w:space="0" w:color="000000"/>
              <w:right w:val="nil"/>
            </w:tcBorders>
            <w:vAlign w:val="center"/>
            <w:hideMark/>
          </w:tcPr>
          <w:p w14:paraId="773FC46A"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962" w:type="dxa"/>
            <w:vMerge/>
            <w:tcBorders>
              <w:top w:val="nil"/>
              <w:left w:val="nil"/>
              <w:bottom w:val="nil"/>
              <w:right w:val="nil"/>
            </w:tcBorders>
            <w:vAlign w:val="center"/>
            <w:hideMark/>
          </w:tcPr>
          <w:p w14:paraId="645F1330" w14:textId="77777777" w:rsidR="007779D5" w:rsidRPr="007F2DA2" w:rsidRDefault="007779D5" w:rsidP="000B77BA">
            <w:pPr>
              <w:spacing w:after="0" w:line="240" w:lineRule="auto"/>
              <w:rPr>
                <w:rFonts w:ascii="Times New Roman" w:eastAsia="Times New Roman" w:hAnsi="Times New Roman"/>
                <w:b/>
                <w:bCs/>
                <w:sz w:val="20"/>
                <w:szCs w:val="20"/>
                <w:lang w:eastAsia="pt-BR"/>
              </w:rPr>
            </w:pPr>
          </w:p>
        </w:tc>
        <w:tc>
          <w:tcPr>
            <w:tcW w:w="798" w:type="dxa"/>
            <w:vMerge/>
            <w:tcBorders>
              <w:top w:val="nil"/>
              <w:left w:val="nil"/>
              <w:bottom w:val="nil"/>
              <w:right w:val="nil"/>
            </w:tcBorders>
            <w:vAlign w:val="center"/>
            <w:hideMark/>
          </w:tcPr>
          <w:p w14:paraId="2E6FFBDE" w14:textId="77777777" w:rsidR="007779D5" w:rsidRPr="007F2DA2" w:rsidRDefault="007779D5" w:rsidP="000B77BA">
            <w:pPr>
              <w:spacing w:after="0" w:line="240" w:lineRule="auto"/>
              <w:rPr>
                <w:rFonts w:ascii="Times New Roman" w:eastAsia="Times New Roman" w:hAnsi="Times New Roman"/>
                <w:b/>
                <w:bCs/>
                <w:sz w:val="20"/>
                <w:szCs w:val="20"/>
                <w:lang w:eastAsia="pt-BR"/>
              </w:rPr>
            </w:pPr>
          </w:p>
        </w:tc>
        <w:tc>
          <w:tcPr>
            <w:tcW w:w="768" w:type="dxa"/>
            <w:vMerge/>
            <w:tcBorders>
              <w:top w:val="nil"/>
              <w:left w:val="nil"/>
              <w:bottom w:val="nil"/>
              <w:right w:val="nil"/>
            </w:tcBorders>
            <w:vAlign w:val="center"/>
            <w:hideMark/>
          </w:tcPr>
          <w:p w14:paraId="191E4EEA" w14:textId="77777777" w:rsidR="007779D5" w:rsidRPr="007F2DA2" w:rsidRDefault="007779D5" w:rsidP="000B77BA">
            <w:pPr>
              <w:spacing w:after="0" w:line="240" w:lineRule="auto"/>
              <w:rPr>
                <w:rFonts w:ascii="Times New Roman" w:eastAsia="Times New Roman" w:hAnsi="Times New Roman"/>
                <w:b/>
                <w:bCs/>
                <w:sz w:val="20"/>
                <w:szCs w:val="20"/>
                <w:lang w:eastAsia="pt-BR"/>
              </w:rPr>
            </w:pPr>
          </w:p>
        </w:tc>
        <w:tc>
          <w:tcPr>
            <w:tcW w:w="190" w:type="dxa"/>
            <w:vMerge/>
            <w:tcBorders>
              <w:top w:val="nil"/>
              <w:left w:val="nil"/>
              <w:bottom w:val="single" w:sz="4" w:space="0" w:color="000000"/>
              <w:right w:val="nil"/>
            </w:tcBorders>
            <w:vAlign w:val="center"/>
            <w:hideMark/>
          </w:tcPr>
          <w:p w14:paraId="3AC623A0"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vMerge/>
            <w:tcBorders>
              <w:top w:val="nil"/>
              <w:left w:val="nil"/>
              <w:bottom w:val="nil"/>
              <w:right w:val="nil"/>
            </w:tcBorders>
            <w:vAlign w:val="center"/>
            <w:hideMark/>
          </w:tcPr>
          <w:p w14:paraId="5E5188F0" w14:textId="77777777" w:rsidR="007779D5" w:rsidRPr="007F2DA2" w:rsidRDefault="007779D5" w:rsidP="000B77BA">
            <w:pPr>
              <w:spacing w:after="0" w:line="240" w:lineRule="auto"/>
              <w:rPr>
                <w:rFonts w:ascii="Times New Roman" w:eastAsia="Times New Roman" w:hAnsi="Times New Roman"/>
                <w:b/>
                <w:bCs/>
                <w:sz w:val="20"/>
                <w:szCs w:val="20"/>
                <w:lang w:eastAsia="pt-BR"/>
              </w:rPr>
            </w:pPr>
          </w:p>
        </w:tc>
        <w:tc>
          <w:tcPr>
            <w:tcW w:w="552" w:type="dxa"/>
            <w:vMerge/>
            <w:tcBorders>
              <w:top w:val="nil"/>
              <w:left w:val="nil"/>
              <w:bottom w:val="nil"/>
              <w:right w:val="nil"/>
            </w:tcBorders>
            <w:vAlign w:val="center"/>
            <w:hideMark/>
          </w:tcPr>
          <w:p w14:paraId="78FF5AE4" w14:textId="77777777" w:rsidR="007779D5" w:rsidRPr="007F2DA2" w:rsidRDefault="007779D5" w:rsidP="000B77BA">
            <w:pPr>
              <w:spacing w:after="0" w:line="240" w:lineRule="auto"/>
              <w:rPr>
                <w:rFonts w:ascii="Times New Roman" w:eastAsia="Times New Roman" w:hAnsi="Times New Roman"/>
                <w:b/>
                <w:bCs/>
                <w:sz w:val="20"/>
                <w:szCs w:val="20"/>
                <w:lang w:eastAsia="pt-BR"/>
              </w:rPr>
            </w:pPr>
          </w:p>
        </w:tc>
        <w:tc>
          <w:tcPr>
            <w:tcW w:w="793" w:type="dxa"/>
            <w:vMerge/>
            <w:tcBorders>
              <w:top w:val="nil"/>
              <w:left w:val="nil"/>
              <w:bottom w:val="nil"/>
              <w:right w:val="nil"/>
            </w:tcBorders>
            <w:vAlign w:val="center"/>
            <w:hideMark/>
          </w:tcPr>
          <w:p w14:paraId="774ED8C2" w14:textId="77777777" w:rsidR="007779D5" w:rsidRPr="007F2DA2" w:rsidRDefault="007779D5" w:rsidP="000B77BA">
            <w:pPr>
              <w:spacing w:after="0" w:line="240" w:lineRule="auto"/>
              <w:rPr>
                <w:rFonts w:ascii="Times New Roman" w:eastAsia="Times New Roman" w:hAnsi="Times New Roman"/>
                <w:b/>
                <w:bCs/>
                <w:sz w:val="20"/>
                <w:szCs w:val="20"/>
                <w:lang w:eastAsia="pt-BR"/>
              </w:rPr>
            </w:pPr>
          </w:p>
        </w:tc>
        <w:tc>
          <w:tcPr>
            <w:tcW w:w="190" w:type="dxa"/>
            <w:vMerge/>
            <w:tcBorders>
              <w:top w:val="nil"/>
              <w:left w:val="nil"/>
              <w:bottom w:val="single" w:sz="4" w:space="0" w:color="000000"/>
              <w:right w:val="nil"/>
            </w:tcBorders>
            <w:vAlign w:val="center"/>
            <w:hideMark/>
          </w:tcPr>
          <w:p w14:paraId="26DE751A"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vMerge/>
            <w:tcBorders>
              <w:top w:val="nil"/>
              <w:left w:val="nil"/>
              <w:bottom w:val="nil"/>
              <w:right w:val="nil"/>
            </w:tcBorders>
            <w:vAlign w:val="center"/>
            <w:hideMark/>
          </w:tcPr>
          <w:p w14:paraId="3F3F2C34" w14:textId="77777777" w:rsidR="007779D5" w:rsidRPr="007F2DA2" w:rsidRDefault="007779D5" w:rsidP="000B77BA">
            <w:pPr>
              <w:spacing w:after="0" w:line="240" w:lineRule="auto"/>
              <w:rPr>
                <w:rFonts w:ascii="Times New Roman" w:eastAsia="Times New Roman" w:hAnsi="Times New Roman"/>
                <w:b/>
                <w:bCs/>
                <w:sz w:val="20"/>
                <w:szCs w:val="20"/>
                <w:lang w:eastAsia="pt-BR"/>
              </w:rPr>
            </w:pPr>
          </w:p>
        </w:tc>
        <w:tc>
          <w:tcPr>
            <w:tcW w:w="804" w:type="dxa"/>
            <w:vMerge/>
            <w:tcBorders>
              <w:top w:val="nil"/>
              <w:left w:val="nil"/>
              <w:bottom w:val="nil"/>
              <w:right w:val="nil"/>
            </w:tcBorders>
            <w:vAlign w:val="center"/>
            <w:hideMark/>
          </w:tcPr>
          <w:p w14:paraId="758FA4D9" w14:textId="77777777" w:rsidR="007779D5" w:rsidRPr="007F2DA2" w:rsidRDefault="007779D5" w:rsidP="000B77BA">
            <w:pPr>
              <w:spacing w:after="0" w:line="240" w:lineRule="auto"/>
              <w:rPr>
                <w:rFonts w:ascii="Times New Roman" w:eastAsia="Times New Roman" w:hAnsi="Times New Roman"/>
                <w:b/>
                <w:bCs/>
                <w:sz w:val="20"/>
                <w:szCs w:val="20"/>
                <w:lang w:eastAsia="pt-BR"/>
              </w:rPr>
            </w:pPr>
          </w:p>
        </w:tc>
        <w:tc>
          <w:tcPr>
            <w:tcW w:w="854" w:type="dxa"/>
            <w:vMerge/>
            <w:tcBorders>
              <w:top w:val="nil"/>
              <w:left w:val="nil"/>
              <w:bottom w:val="nil"/>
              <w:right w:val="nil"/>
            </w:tcBorders>
            <w:vAlign w:val="center"/>
            <w:hideMark/>
          </w:tcPr>
          <w:p w14:paraId="22B4107F" w14:textId="77777777" w:rsidR="007779D5" w:rsidRPr="007F2DA2" w:rsidRDefault="007779D5" w:rsidP="000B77BA">
            <w:pPr>
              <w:spacing w:after="0" w:line="240" w:lineRule="auto"/>
              <w:rPr>
                <w:rFonts w:ascii="Times New Roman" w:eastAsia="Times New Roman" w:hAnsi="Times New Roman"/>
                <w:b/>
                <w:bCs/>
                <w:sz w:val="20"/>
                <w:szCs w:val="20"/>
                <w:lang w:eastAsia="pt-BR"/>
              </w:rPr>
            </w:pPr>
          </w:p>
        </w:tc>
      </w:tr>
      <w:tr w:rsidR="007779D5" w:rsidRPr="007F2DA2" w14:paraId="55B89D55" w14:textId="77777777" w:rsidTr="000B77BA">
        <w:trPr>
          <w:trHeight w:val="300"/>
        </w:trPr>
        <w:tc>
          <w:tcPr>
            <w:tcW w:w="959" w:type="dxa"/>
            <w:tcBorders>
              <w:top w:val="nil"/>
              <w:left w:val="nil"/>
              <w:bottom w:val="nil"/>
              <w:right w:val="nil"/>
            </w:tcBorders>
            <w:shd w:val="clear" w:color="000000" w:fill="F2F2F2"/>
            <w:vAlign w:val="center"/>
            <w:hideMark/>
          </w:tcPr>
          <w:p w14:paraId="4B169246" w14:textId="6928ADBD" w:rsidR="007779D5" w:rsidRPr="00885E14" w:rsidRDefault="007779D5" w:rsidP="00395887">
            <w:pPr>
              <w:spacing w:after="0" w:line="240" w:lineRule="auto"/>
              <w:jc w:val="center"/>
              <w:rPr>
                <w:rFonts w:ascii="Times New Roman" w:eastAsia="Times New Roman" w:hAnsi="Times New Roman"/>
                <w:color w:val="000000"/>
                <w:sz w:val="20"/>
                <w:szCs w:val="20"/>
                <w:vertAlign w:val="superscript"/>
                <w:lang w:eastAsia="pt-BR"/>
              </w:rPr>
            </w:pPr>
            <w:r w:rsidRPr="007F2DA2">
              <w:rPr>
                <w:rFonts w:ascii="Times New Roman" w:eastAsia="Times New Roman" w:hAnsi="Times New Roman"/>
                <w:color w:val="000000"/>
                <w:sz w:val="20"/>
                <w:szCs w:val="20"/>
                <w:lang w:eastAsia="pt-BR"/>
              </w:rPr>
              <w:t>0</w:t>
            </w:r>
            <w:r w:rsidR="00885E14">
              <w:rPr>
                <w:rFonts w:ascii="Times New Roman" w:eastAsia="Times New Roman" w:hAnsi="Times New Roman"/>
                <w:color w:val="000000"/>
                <w:sz w:val="20"/>
                <w:szCs w:val="20"/>
                <w:vertAlign w:val="superscript"/>
                <w:lang w:eastAsia="pt-BR"/>
              </w:rPr>
              <w:t>3</w:t>
            </w:r>
          </w:p>
        </w:tc>
        <w:tc>
          <w:tcPr>
            <w:tcW w:w="190" w:type="dxa"/>
            <w:vMerge/>
            <w:tcBorders>
              <w:top w:val="single" w:sz="4" w:space="0" w:color="auto"/>
              <w:left w:val="nil"/>
              <w:bottom w:val="single" w:sz="4" w:space="0" w:color="000000"/>
              <w:right w:val="nil"/>
            </w:tcBorders>
            <w:vAlign w:val="center"/>
            <w:hideMark/>
          </w:tcPr>
          <w:p w14:paraId="3BF6738D" w14:textId="77777777" w:rsidR="007779D5" w:rsidRPr="007F2DA2" w:rsidRDefault="007779D5" w:rsidP="000B77BA">
            <w:pPr>
              <w:spacing w:after="0" w:line="240" w:lineRule="auto"/>
              <w:rPr>
                <w:rFonts w:ascii="Times New Roman" w:eastAsia="Times New Roman" w:hAnsi="Times New Roman"/>
                <w:b/>
                <w:bCs/>
                <w:color w:val="000000"/>
                <w:sz w:val="20"/>
                <w:szCs w:val="20"/>
                <w:lang w:eastAsia="pt-BR"/>
              </w:rPr>
            </w:pPr>
          </w:p>
        </w:tc>
        <w:tc>
          <w:tcPr>
            <w:tcW w:w="962" w:type="dxa"/>
            <w:tcBorders>
              <w:top w:val="nil"/>
              <w:left w:val="nil"/>
              <w:bottom w:val="nil"/>
              <w:right w:val="nil"/>
            </w:tcBorders>
            <w:shd w:val="clear" w:color="000000" w:fill="F2F2F2"/>
            <w:vAlign w:val="center"/>
            <w:hideMark/>
          </w:tcPr>
          <w:p w14:paraId="78BBC62E"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-0.72</w:t>
            </w:r>
          </w:p>
        </w:tc>
        <w:tc>
          <w:tcPr>
            <w:tcW w:w="581" w:type="dxa"/>
            <w:tcBorders>
              <w:top w:val="nil"/>
              <w:left w:val="nil"/>
              <w:bottom w:val="nil"/>
              <w:right w:val="nil"/>
            </w:tcBorders>
            <w:shd w:val="clear" w:color="000000" w:fill="F2F2F2"/>
            <w:vAlign w:val="center"/>
            <w:hideMark/>
          </w:tcPr>
          <w:p w14:paraId="56AECA5F"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-0.86</w:t>
            </w:r>
          </w:p>
        </w:tc>
        <w:tc>
          <w:tcPr>
            <w:tcW w:w="710" w:type="dxa"/>
            <w:tcBorders>
              <w:top w:val="nil"/>
              <w:left w:val="nil"/>
              <w:bottom w:val="nil"/>
              <w:right w:val="nil"/>
            </w:tcBorders>
            <w:shd w:val="clear" w:color="000000" w:fill="F2F2F2"/>
            <w:vAlign w:val="center"/>
            <w:hideMark/>
          </w:tcPr>
          <w:p w14:paraId="0A967B80"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-0.56</w:t>
            </w:r>
          </w:p>
        </w:tc>
        <w:tc>
          <w:tcPr>
            <w:tcW w:w="190" w:type="dxa"/>
            <w:vMerge/>
            <w:tcBorders>
              <w:top w:val="nil"/>
              <w:left w:val="nil"/>
              <w:bottom w:val="single" w:sz="4" w:space="0" w:color="000000"/>
              <w:right w:val="nil"/>
            </w:tcBorders>
            <w:vAlign w:val="center"/>
            <w:hideMark/>
          </w:tcPr>
          <w:p w14:paraId="4A0CA0EF"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962" w:type="dxa"/>
            <w:tcBorders>
              <w:top w:val="nil"/>
              <w:left w:val="nil"/>
              <w:bottom w:val="nil"/>
              <w:right w:val="nil"/>
            </w:tcBorders>
            <w:shd w:val="clear" w:color="000000" w:fill="F2F2F2"/>
            <w:vAlign w:val="center"/>
            <w:hideMark/>
          </w:tcPr>
          <w:p w14:paraId="6186DCF2"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-1.05</w:t>
            </w:r>
          </w:p>
        </w:tc>
        <w:tc>
          <w:tcPr>
            <w:tcW w:w="798" w:type="dxa"/>
            <w:tcBorders>
              <w:top w:val="nil"/>
              <w:left w:val="nil"/>
              <w:bottom w:val="nil"/>
              <w:right w:val="nil"/>
            </w:tcBorders>
            <w:shd w:val="clear" w:color="000000" w:fill="F2F2F2"/>
            <w:noWrap/>
            <w:vAlign w:val="center"/>
            <w:hideMark/>
          </w:tcPr>
          <w:p w14:paraId="0DD70DE1"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-1.36</w:t>
            </w:r>
          </w:p>
        </w:tc>
        <w:tc>
          <w:tcPr>
            <w:tcW w:w="768" w:type="dxa"/>
            <w:tcBorders>
              <w:top w:val="nil"/>
              <w:left w:val="nil"/>
              <w:bottom w:val="nil"/>
              <w:right w:val="nil"/>
            </w:tcBorders>
            <w:shd w:val="clear" w:color="000000" w:fill="F2F2F2"/>
            <w:noWrap/>
            <w:vAlign w:val="center"/>
            <w:hideMark/>
          </w:tcPr>
          <w:p w14:paraId="0E3C1BAD"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-0.63</w:t>
            </w:r>
          </w:p>
        </w:tc>
        <w:tc>
          <w:tcPr>
            <w:tcW w:w="190" w:type="dxa"/>
            <w:vMerge/>
            <w:tcBorders>
              <w:top w:val="nil"/>
              <w:left w:val="nil"/>
              <w:bottom w:val="single" w:sz="4" w:space="0" w:color="000000"/>
              <w:right w:val="nil"/>
            </w:tcBorders>
            <w:vAlign w:val="center"/>
            <w:hideMark/>
          </w:tcPr>
          <w:p w14:paraId="32FE7266"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000000" w:fill="F2F2F2"/>
            <w:vAlign w:val="center"/>
            <w:hideMark/>
          </w:tcPr>
          <w:p w14:paraId="66776F85"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-0.43</w:t>
            </w:r>
          </w:p>
        </w:tc>
        <w:tc>
          <w:tcPr>
            <w:tcW w:w="552" w:type="dxa"/>
            <w:tcBorders>
              <w:top w:val="nil"/>
              <w:left w:val="nil"/>
              <w:bottom w:val="nil"/>
              <w:right w:val="nil"/>
            </w:tcBorders>
            <w:shd w:val="clear" w:color="000000" w:fill="F2F2F2"/>
            <w:noWrap/>
            <w:vAlign w:val="center"/>
            <w:hideMark/>
          </w:tcPr>
          <w:p w14:paraId="0EFE3190"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0.13</w:t>
            </w:r>
          </w:p>
        </w:tc>
        <w:tc>
          <w:tcPr>
            <w:tcW w:w="793" w:type="dxa"/>
            <w:tcBorders>
              <w:top w:val="nil"/>
              <w:left w:val="nil"/>
              <w:bottom w:val="nil"/>
              <w:right w:val="nil"/>
            </w:tcBorders>
            <w:shd w:val="clear" w:color="000000" w:fill="F2F2F2"/>
            <w:noWrap/>
            <w:vAlign w:val="center"/>
            <w:hideMark/>
          </w:tcPr>
          <w:p w14:paraId="48C01889"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-1.23</w:t>
            </w:r>
          </w:p>
        </w:tc>
        <w:tc>
          <w:tcPr>
            <w:tcW w:w="190" w:type="dxa"/>
            <w:vMerge/>
            <w:tcBorders>
              <w:top w:val="nil"/>
              <w:left w:val="nil"/>
              <w:bottom w:val="single" w:sz="4" w:space="0" w:color="000000"/>
              <w:right w:val="nil"/>
            </w:tcBorders>
            <w:vAlign w:val="center"/>
            <w:hideMark/>
          </w:tcPr>
          <w:p w14:paraId="0C7A1498"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000000" w:fill="F2F2F2"/>
            <w:vAlign w:val="center"/>
            <w:hideMark/>
          </w:tcPr>
          <w:p w14:paraId="4274B002"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-3.20</w:t>
            </w:r>
          </w:p>
        </w:tc>
        <w:tc>
          <w:tcPr>
            <w:tcW w:w="804" w:type="dxa"/>
            <w:tcBorders>
              <w:top w:val="nil"/>
              <w:left w:val="nil"/>
              <w:bottom w:val="nil"/>
              <w:right w:val="nil"/>
            </w:tcBorders>
            <w:shd w:val="clear" w:color="000000" w:fill="F2F2F2"/>
            <w:noWrap/>
            <w:vAlign w:val="center"/>
            <w:hideMark/>
          </w:tcPr>
          <w:p w14:paraId="11911DB0"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-3.45</w:t>
            </w:r>
          </w:p>
        </w:tc>
        <w:tc>
          <w:tcPr>
            <w:tcW w:w="854" w:type="dxa"/>
            <w:tcBorders>
              <w:top w:val="nil"/>
              <w:left w:val="nil"/>
              <w:bottom w:val="nil"/>
              <w:right w:val="nil"/>
            </w:tcBorders>
            <w:shd w:val="clear" w:color="000000" w:fill="F2F2F2"/>
            <w:noWrap/>
            <w:vAlign w:val="center"/>
            <w:hideMark/>
          </w:tcPr>
          <w:p w14:paraId="072C9E11"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-2.81</w:t>
            </w:r>
          </w:p>
        </w:tc>
      </w:tr>
      <w:tr w:rsidR="007779D5" w:rsidRPr="007F2DA2" w14:paraId="46088736" w14:textId="77777777" w:rsidTr="000B77BA">
        <w:trPr>
          <w:trHeight w:val="300"/>
        </w:trPr>
        <w:tc>
          <w:tcPr>
            <w:tcW w:w="959" w:type="dxa"/>
            <w:tcBorders>
              <w:top w:val="nil"/>
              <w:left w:val="nil"/>
              <w:bottom w:val="nil"/>
              <w:right w:val="nil"/>
            </w:tcBorders>
            <w:shd w:val="clear" w:color="auto" w:fill="auto"/>
            <w:noWrap/>
            <w:vAlign w:val="bottom"/>
            <w:hideMark/>
          </w:tcPr>
          <w:p w14:paraId="2678B7B2"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w:t>
            </w:r>
          </w:p>
        </w:tc>
        <w:tc>
          <w:tcPr>
            <w:tcW w:w="190" w:type="dxa"/>
            <w:vMerge/>
            <w:tcBorders>
              <w:top w:val="single" w:sz="4" w:space="0" w:color="auto"/>
              <w:left w:val="nil"/>
              <w:bottom w:val="single" w:sz="4" w:space="0" w:color="000000"/>
              <w:right w:val="nil"/>
            </w:tcBorders>
            <w:vAlign w:val="center"/>
            <w:hideMark/>
          </w:tcPr>
          <w:p w14:paraId="002BFE23" w14:textId="77777777" w:rsidR="007779D5" w:rsidRPr="007F2DA2" w:rsidRDefault="007779D5" w:rsidP="000B77BA">
            <w:pPr>
              <w:spacing w:after="0" w:line="240" w:lineRule="auto"/>
              <w:rPr>
                <w:rFonts w:ascii="Times New Roman" w:eastAsia="Times New Roman" w:hAnsi="Times New Roman"/>
                <w:b/>
                <w:bCs/>
                <w:color w:val="000000"/>
                <w:sz w:val="20"/>
                <w:szCs w:val="20"/>
                <w:lang w:eastAsia="pt-BR"/>
              </w:rPr>
            </w:pPr>
          </w:p>
        </w:tc>
        <w:tc>
          <w:tcPr>
            <w:tcW w:w="962" w:type="dxa"/>
            <w:tcBorders>
              <w:top w:val="nil"/>
              <w:left w:val="nil"/>
              <w:bottom w:val="nil"/>
              <w:right w:val="nil"/>
            </w:tcBorders>
            <w:shd w:val="clear" w:color="auto" w:fill="auto"/>
            <w:noWrap/>
            <w:vAlign w:val="center"/>
            <w:hideMark/>
          </w:tcPr>
          <w:p w14:paraId="32C1295B"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-0.83</w:t>
            </w:r>
          </w:p>
        </w:tc>
        <w:tc>
          <w:tcPr>
            <w:tcW w:w="581" w:type="dxa"/>
            <w:tcBorders>
              <w:top w:val="nil"/>
              <w:left w:val="nil"/>
              <w:bottom w:val="nil"/>
              <w:right w:val="nil"/>
            </w:tcBorders>
            <w:shd w:val="clear" w:color="auto" w:fill="auto"/>
            <w:vAlign w:val="center"/>
            <w:hideMark/>
          </w:tcPr>
          <w:p w14:paraId="375C5B15"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-1.02</w:t>
            </w:r>
          </w:p>
        </w:tc>
        <w:tc>
          <w:tcPr>
            <w:tcW w:w="710" w:type="dxa"/>
            <w:tcBorders>
              <w:top w:val="nil"/>
              <w:left w:val="nil"/>
              <w:bottom w:val="nil"/>
              <w:right w:val="nil"/>
            </w:tcBorders>
            <w:shd w:val="clear" w:color="auto" w:fill="auto"/>
            <w:vAlign w:val="center"/>
            <w:hideMark/>
          </w:tcPr>
          <w:p w14:paraId="6D1F0061"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-0.59</w:t>
            </w:r>
          </w:p>
        </w:tc>
        <w:tc>
          <w:tcPr>
            <w:tcW w:w="190" w:type="dxa"/>
            <w:vMerge/>
            <w:tcBorders>
              <w:top w:val="nil"/>
              <w:left w:val="nil"/>
              <w:bottom w:val="single" w:sz="4" w:space="0" w:color="000000"/>
              <w:right w:val="nil"/>
            </w:tcBorders>
            <w:vAlign w:val="center"/>
            <w:hideMark/>
          </w:tcPr>
          <w:p w14:paraId="595E7B94"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962" w:type="dxa"/>
            <w:tcBorders>
              <w:top w:val="nil"/>
              <w:left w:val="nil"/>
              <w:bottom w:val="nil"/>
              <w:right w:val="nil"/>
            </w:tcBorders>
            <w:shd w:val="clear" w:color="auto" w:fill="auto"/>
            <w:vAlign w:val="center"/>
            <w:hideMark/>
          </w:tcPr>
          <w:p w14:paraId="18B7BDCD"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-1.27</w:t>
            </w:r>
          </w:p>
        </w:tc>
        <w:tc>
          <w:tcPr>
            <w:tcW w:w="798" w:type="dxa"/>
            <w:tcBorders>
              <w:top w:val="nil"/>
              <w:left w:val="nil"/>
              <w:bottom w:val="nil"/>
              <w:right w:val="nil"/>
            </w:tcBorders>
            <w:shd w:val="clear" w:color="auto" w:fill="auto"/>
            <w:noWrap/>
            <w:vAlign w:val="center"/>
            <w:hideMark/>
          </w:tcPr>
          <w:p w14:paraId="5BF91D90"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-1.60</w:t>
            </w:r>
          </w:p>
        </w:tc>
        <w:tc>
          <w:tcPr>
            <w:tcW w:w="768" w:type="dxa"/>
            <w:tcBorders>
              <w:top w:val="nil"/>
              <w:left w:val="nil"/>
              <w:bottom w:val="nil"/>
              <w:right w:val="nil"/>
            </w:tcBorders>
            <w:shd w:val="clear" w:color="auto" w:fill="auto"/>
            <w:noWrap/>
            <w:vAlign w:val="center"/>
            <w:hideMark/>
          </w:tcPr>
          <w:p w14:paraId="7EF01113"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-0.83</w:t>
            </w:r>
          </w:p>
        </w:tc>
        <w:tc>
          <w:tcPr>
            <w:tcW w:w="190" w:type="dxa"/>
            <w:vMerge/>
            <w:tcBorders>
              <w:top w:val="nil"/>
              <w:left w:val="nil"/>
              <w:bottom w:val="single" w:sz="4" w:space="0" w:color="000000"/>
              <w:right w:val="nil"/>
            </w:tcBorders>
            <w:vAlign w:val="center"/>
            <w:hideMark/>
          </w:tcPr>
          <w:p w14:paraId="5ACBF817"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auto" w:fill="auto"/>
            <w:vAlign w:val="center"/>
            <w:hideMark/>
          </w:tcPr>
          <w:p w14:paraId="5DF983AA"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0.49</w:t>
            </w:r>
          </w:p>
        </w:tc>
        <w:tc>
          <w:tcPr>
            <w:tcW w:w="552" w:type="dxa"/>
            <w:tcBorders>
              <w:top w:val="nil"/>
              <w:left w:val="nil"/>
              <w:bottom w:val="nil"/>
              <w:right w:val="nil"/>
            </w:tcBorders>
            <w:shd w:val="clear" w:color="auto" w:fill="auto"/>
            <w:noWrap/>
            <w:vAlign w:val="center"/>
            <w:hideMark/>
          </w:tcPr>
          <w:p w14:paraId="483CED85"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0.94</w:t>
            </w:r>
          </w:p>
        </w:tc>
        <w:tc>
          <w:tcPr>
            <w:tcW w:w="793" w:type="dxa"/>
            <w:tcBorders>
              <w:top w:val="nil"/>
              <w:left w:val="nil"/>
              <w:bottom w:val="nil"/>
              <w:right w:val="nil"/>
            </w:tcBorders>
            <w:shd w:val="clear" w:color="auto" w:fill="auto"/>
            <w:vAlign w:val="center"/>
            <w:hideMark/>
          </w:tcPr>
          <w:p w14:paraId="6470DC35"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-0.02</w:t>
            </w:r>
          </w:p>
        </w:tc>
        <w:tc>
          <w:tcPr>
            <w:tcW w:w="190" w:type="dxa"/>
            <w:vMerge/>
            <w:tcBorders>
              <w:top w:val="nil"/>
              <w:left w:val="nil"/>
              <w:bottom w:val="single" w:sz="4" w:space="0" w:color="000000"/>
              <w:right w:val="nil"/>
            </w:tcBorders>
            <w:vAlign w:val="center"/>
            <w:hideMark/>
          </w:tcPr>
          <w:p w14:paraId="58BCD5BD"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auto" w:fill="auto"/>
            <w:vAlign w:val="center"/>
            <w:hideMark/>
          </w:tcPr>
          <w:p w14:paraId="5F60907F"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-4.00</w:t>
            </w:r>
          </w:p>
        </w:tc>
        <w:tc>
          <w:tcPr>
            <w:tcW w:w="804" w:type="dxa"/>
            <w:tcBorders>
              <w:top w:val="nil"/>
              <w:left w:val="nil"/>
              <w:bottom w:val="nil"/>
              <w:right w:val="nil"/>
            </w:tcBorders>
            <w:shd w:val="clear" w:color="auto" w:fill="auto"/>
            <w:noWrap/>
            <w:vAlign w:val="center"/>
            <w:hideMark/>
          </w:tcPr>
          <w:p w14:paraId="16943400"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-4.50</w:t>
            </w:r>
          </w:p>
        </w:tc>
        <w:tc>
          <w:tcPr>
            <w:tcW w:w="854" w:type="dxa"/>
            <w:tcBorders>
              <w:top w:val="nil"/>
              <w:left w:val="nil"/>
              <w:bottom w:val="nil"/>
              <w:right w:val="nil"/>
            </w:tcBorders>
            <w:shd w:val="clear" w:color="auto" w:fill="auto"/>
            <w:noWrap/>
            <w:vAlign w:val="bottom"/>
            <w:hideMark/>
          </w:tcPr>
          <w:p w14:paraId="4E9BB200"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-3.53</w:t>
            </w:r>
          </w:p>
        </w:tc>
      </w:tr>
      <w:tr w:rsidR="007779D5" w:rsidRPr="007F2DA2" w14:paraId="4EC7DF94" w14:textId="77777777" w:rsidTr="000B77BA">
        <w:trPr>
          <w:trHeight w:val="300"/>
        </w:trPr>
        <w:tc>
          <w:tcPr>
            <w:tcW w:w="959" w:type="dxa"/>
            <w:tcBorders>
              <w:top w:val="nil"/>
              <w:left w:val="nil"/>
              <w:bottom w:val="nil"/>
              <w:right w:val="nil"/>
            </w:tcBorders>
            <w:shd w:val="clear" w:color="000000" w:fill="F2F2F2"/>
            <w:noWrap/>
            <w:vAlign w:val="center"/>
            <w:hideMark/>
          </w:tcPr>
          <w:p w14:paraId="5037FAF5"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2</w:t>
            </w:r>
          </w:p>
        </w:tc>
        <w:tc>
          <w:tcPr>
            <w:tcW w:w="190" w:type="dxa"/>
            <w:vMerge/>
            <w:tcBorders>
              <w:top w:val="single" w:sz="4" w:space="0" w:color="auto"/>
              <w:left w:val="nil"/>
              <w:bottom w:val="single" w:sz="4" w:space="0" w:color="000000"/>
              <w:right w:val="nil"/>
            </w:tcBorders>
            <w:vAlign w:val="center"/>
            <w:hideMark/>
          </w:tcPr>
          <w:p w14:paraId="0EA368C4" w14:textId="77777777" w:rsidR="007779D5" w:rsidRPr="007F2DA2" w:rsidRDefault="007779D5" w:rsidP="000B77BA">
            <w:pPr>
              <w:spacing w:after="0" w:line="240" w:lineRule="auto"/>
              <w:rPr>
                <w:rFonts w:ascii="Times New Roman" w:eastAsia="Times New Roman" w:hAnsi="Times New Roman"/>
                <w:b/>
                <w:bCs/>
                <w:color w:val="000000"/>
                <w:sz w:val="20"/>
                <w:szCs w:val="20"/>
                <w:lang w:eastAsia="pt-BR"/>
              </w:rPr>
            </w:pPr>
          </w:p>
        </w:tc>
        <w:tc>
          <w:tcPr>
            <w:tcW w:w="962" w:type="dxa"/>
            <w:tcBorders>
              <w:top w:val="nil"/>
              <w:left w:val="nil"/>
              <w:bottom w:val="nil"/>
              <w:right w:val="nil"/>
            </w:tcBorders>
            <w:shd w:val="clear" w:color="000000" w:fill="F2F2F2"/>
            <w:noWrap/>
            <w:vAlign w:val="center"/>
            <w:hideMark/>
          </w:tcPr>
          <w:p w14:paraId="2DF6DFED"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-1.59</w:t>
            </w:r>
          </w:p>
        </w:tc>
        <w:tc>
          <w:tcPr>
            <w:tcW w:w="581" w:type="dxa"/>
            <w:tcBorders>
              <w:top w:val="nil"/>
              <w:left w:val="nil"/>
              <w:bottom w:val="nil"/>
              <w:right w:val="nil"/>
            </w:tcBorders>
            <w:shd w:val="clear" w:color="000000" w:fill="F2F2F2"/>
            <w:noWrap/>
            <w:vAlign w:val="center"/>
            <w:hideMark/>
          </w:tcPr>
          <w:p w14:paraId="72F94DD4"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-2.02</w:t>
            </w:r>
          </w:p>
        </w:tc>
        <w:tc>
          <w:tcPr>
            <w:tcW w:w="710" w:type="dxa"/>
            <w:tcBorders>
              <w:top w:val="nil"/>
              <w:left w:val="nil"/>
              <w:bottom w:val="nil"/>
              <w:right w:val="nil"/>
            </w:tcBorders>
            <w:shd w:val="clear" w:color="000000" w:fill="F2F2F2"/>
            <w:vAlign w:val="center"/>
            <w:hideMark/>
          </w:tcPr>
          <w:p w14:paraId="612BA9D6"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-0.91</w:t>
            </w:r>
          </w:p>
        </w:tc>
        <w:tc>
          <w:tcPr>
            <w:tcW w:w="190" w:type="dxa"/>
            <w:vMerge/>
            <w:tcBorders>
              <w:top w:val="nil"/>
              <w:left w:val="nil"/>
              <w:bottom w:val="single" w:sz="4" w:space="0" w:color="000000"/>
              <w:right w:val="nil"/>
            </w:tcBorders>
            <w:vAlign w:val="center"/>
            <w:hideMark/>
          </w:tcPr>
          <w:p w14:paraId="631F5F44"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962" w:type="dxa"/>
            <w:tcBorders>
              <w:top w:val="nil"/>
              <w:left w:val="nil"/>
              <w:bottom w:val="nil"/>
              <w:right w:val="nil"/>
            </w:tcBorders>
            <w:shd w:val="clear" w:color="000000" w:fill="F2F2F2"/>
            <w:noWrap/>
            <w:vAlign w:val="center"/>
            <w:hideMark/>
          </w:tcPr>
          <w:p w14:paraId="45969C74"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-2.08</w:t>
            </w:r>
          </w:p>
        </w:tc>
        <w:tc>
          <w:tcPr>
            <w:tcW w:w="798" w:type="dxa"/>
            <w:tcBorders>
              <w:top w:val="nil"/>
              <w:left w:val="nil"/>
              <w:bottom w:val="nil"/>
              <w:right w:val="nil"/>
            </w:tcBorders>
            <w:shd w:val="clear" w:color="000000" w:fill="F2F2F2"/>
            <w:noWrap/>
            <w:vAlign w:val="center"/>
            <w:hideMark/>
          </w:tcPr>
          <w:p w14:paraId="3DFCE56F"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-2.71</w:t>
            </w:r>
          </w:p>
        </w:tc>
        <w:tc>
          <w:tcPr>
            <w:tcW w:w="768" w:type="dxa"/>
            <w:tcBorders>
              <w:top w:val="nil"/>
              <w:left w:val="nil"/>
              <w:bottom w:val="nil"/>
              <w:right w:val="nil"/>
            </w:tcBorders>
            <w:shd w:val="clear" w:color="000000" w:fill="F2F2F2"/>
            <w:noWrap/>
            <w:vAlign w:val="center"/>
            <w:hideMark/>
          </w:tcPr>
          <w:p w14:paraId="29FA9E41"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-1.02</w:t>
            </w:r>
          </w:p>
        </w:tc>
        <w:tc>
          <w:tcPr>
            <w:tcW w:w="190" w:type="dxa"/>
            <w:vMerge/>
            <w:tcBorders>
              <w:top w:val="nil"/>
              <w:left w:val="nil"/>
              <w:bottom w:val="single" w:sz="4" w:space="0" w:color="000000"/>
              <w:right w:val="nil"/>
            </w:tcBorders>
            <w:vAlign w:val="center"/>
            <w:hideMark/>
          </w:tcPr>
          <w:p w14:paraId="0E95EFAB"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000000" w:fill="F2F2F2"/>
            <w:noWrap/>
            <w:vAlign w:val="center"/>
            <w:hideMark/>
          </w:tcPr>
          <w:p w14:paraId="2918349C"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0.36</w:t>
            </w:r>
          </w:p>
        </w:tc>
        <w:tc>
          <w:tcPr>
            <w:tcW w:w="552" w:type="dxa"/>
            <w:tcBorders>
              <w:top w:val="nil"/>
              <w:left w:val="nil"/>
              <w:bottom w:val="nil"/>
              <w:right w:val="nil"/>
            </w:tcBorders>
            <w:shd w:val="clear" w:color="000000" w:fill="F2F2F2"/>
            <w:noWrap/>
            <w:vAlign w:val="center"/>
            <w:hideMark/>
          </w:tcPr>
          <w:p w14:paraId="20A71512"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0.40</w:t>
            </w:r>
          </w:p>
        </w:tc>
        <w:tc>
          <w:tcPr>
            <w:tcW w:w="793" w:type="dxa"/>
            <w:tcBorders>
              <w:top w:val="nil"/>
              <w:left w:val="nil"/>
              <w:bottom w:val="nil"/>
              <w:right w:val="nil"/>
            </w:tcBorders>
            <w:shd w:val="clear" w:color="000000" w:fill="F2F2F2"/>
            <w:noWrap/>
            <w:vAlign w:val="center"/>
            <w:hideMark/>
          </w:tcPr>
          <w:p w14:paraId="44E0298F"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0.30</w:t>
            </w:r>
          </w:p>
        </w:tc>
        <w:tc>
          <w:tcPr>
            <w:tcW w:w="190" w:type="dxa"/>
            <w:vMerge/>
            <w:tcBorders>
              <w:top w:val="nil"/>
              <w:left w:val="nil"/>
              <w:bottom w:val="single" w:sz="4" w:space="0" w:color="000000"/>
              <w:right w:val="nil"/>
            </w:tcBorders>
            <w:vAlign w:val="center"/>
            <w:hideMark/>
          </w:tcPr>
          <w:p w14:paraId="66A71A81"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000000" w:fill="F2F2F2"/>
            <w:noWrap/>
            <w:vAlign w:val="center"/>
            <w:hideMark/>
          </w:tcPr>
          <w:p w14:paraId="33B0B29C"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-5.80</w:t>
            </w:r>
          </w:p>
        </w:tc>
        <w:tc>
          <w:tcPr>
            <w:tcW w:w="804" w:type="dxa"/>
            <w:tcBorders>
              <w:top w:val="nil"/>
              <w:left w:val="nil"/>
              <w:bottom w:val="nil"/>
              <w:right w:val="nil"/>
            </w:tcBorders>
            <w:shd w:val="clear" w:color="000000" w:fill="F2F2F2"/>
            <w:noWrap/>
            <w:vAlign w:val="center"/>
            <w:hideMark/>
          </w:tcPr>
          <w:p w14:paraId="1CC0EC28"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-6.63</w:t>
            </w:r>
          </w:p>
        </w:tc>
        <w:tc>
          <w:tcPr>
            <w:tcW w:w="854" w:type="dxa"/>
            <w:tcBorders>
              <w:top w:val="nil"/>
              <w:left w:val="nil"/>
              <w:bottom w:val="nil"/>
              <w:right w:val="nil"/>
            </w:tcBorders>
            <w:shd w:val="clear" w:color="000000" w:fill="F2F2F2"/>
            <w:noWrap/>
            <w:vAlign w:val="center"/>
            <w:hideMark/>
          </w:tcPr>
          <w:p w14:paraId="30307A12"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-2.75</w:t>
            </w:r>
          </w:p>
        </w:tc>
      </w:tr>
      <w:tr w:rsidR="007779D5" w:rsidRPr="007F2DA2" w14:paraId="69B6D59C" w14:textId="77777777" w:rsidTr="000B77BA">
        <w:trPr>
          <w:trHeight w:val="300"/>
        </w:trPr>
        <w:tc>
          <w:tcPr>
            <w:tcW w:w="959" w:type="dxa"/>
            <w:tcBorders>
              <w:top w:val="nil"/>
              <w:left w:val="nil"/>
              <w:bottom w:val="nil"/>
              <w:right w:val="nil"/>
            </w:tcBorders>
            <w:shd w:val="clear" w:color="auto" w:fill="auto"/>
            <w:noWrap/>
            <w:vAlign w:val="center"/>
            <w:hideMark/>
          </w:tcPr>
          <w:p w14:paraId="64D8FED7"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3</w:t>
            </w:r>
          </w:p>
        </w:tc>
        <w:tc>
          <w:tcPr>
            <w:tcW w:w="190" w:type="dxa"/>
            <w:vMerge/>
            <w:tcBorders>
              <w:top w:val="single" w:sz="4" w:space="0" w:color="auto"/>
              <w:left w:val="nil"/>
              <w:bottom w:val="single" w:sz="4" w:space="0" w:color="000000"/>
              <w:right w:val="nil"/>
            </w:tcBorders>
            <w:vAlign w:val="center"/>
            <w:hideMark/>
          </w:tcPr>
          <w:p w14:paraId="73B56248" w14:textId="77777777" w:rsidR="007779D5" w:rsidRPr="007F2DA2" w:rsidRDefault="007779D5" w:rsidP="000B77BA">
            <w:pPr>
              <w:spacing w:after="0" w:line="240" w:lineRule="auto"/>
              <w:rPr>
                <w:rFonts w:ascii="Times New Roman" w:eastAsia="Times New Roman" w:hAnsi="Times New Roman"/>
                <w:b/>
                <w:bCs/>
                <w:color w:val="000000"/>
                <w:sz w:val="20"/>
                <w:szCs w:val="20"/>
                <w:lang w:eastAsia="pt-BR"/>
              </w:rPr>
            </w:pPr>
          </w:p>
        </w:tc>
        <w:tc>
          <w:tcPr>
            <w:tcW w:w="962" w:type="dxa"/>
            <w:tcBorders>
              <w:top w:val="nil"/>
              <w:left w:val="nil"/>
              <w:bottom w:val="nil"/>
              <w:right w:val="nil"/>
            </w:tcBorders>
            <w:shd w:val="clear" w:color="auto" w:fill="auto"/>
            <w:noWrap/>
            <w:vAlign w:val="center"/>
            <w:hideMark/>
          </w:tcPr>
          <w:p w14:paraId="10885EBE"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-0.45</w:t>
            </w:r>
          </w:p>
        </w:tc>
        <w:tc>
          <w:tcPr>
            <w:tcW w:w="581" w:type="dxa"/>
            <w:tcBorders>
              <w:top w:val="nil"/>
              <w:left w:val="nil"/>
              <w:bottom w:val="nil"/>
              <w:right w:val="nil"/>
            </w:tcBorders>
            <w:shd w:val="clear" w:color="auto" w:fill="auto"/>
            <w:noWrap/>
            <w:vAlign w:val="center"/>
            <w:hideMark/>
          </w:tcPr>
          <w:p w14:paraId="5AA758CB"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-0.57</w:t>
            </w:r>
          </w:p>
        </w:tc>
        <w:tc>
          <w:tcPr>
            <w:tcW w:w="710" w:type="dxa"/>
            <w:tcBorders>
              <w:top w:val="nil"/>
              <w:left w:val="nil"/>
              <w:bottom w:val="nil"/>
              <w:right w:val="nil"/>
            </w:tcBorders>
            <w:shd w:val="clear" w:color="auto" w:fill="auto"/>
            <w:vAlign w:val="center"/>
            <w:hideMark/>
          </w:tcPr>
          <w:p w14:paraId="61063F4F"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-0.31</w:t>
            </w:r>
          </w:p>
        </w:tc>
        <w:tc>
          <w:tcPr>
            <w:tcW w:w="190" w:type="dxa"/>
            <w:vMerge/>
            <w:tcBorders>
              <w:top w:val="nil"/>
              <w:left w:val="nil"/>
              <w:bottom w:val="single" w:sz="4" w:space="0" w:color="000000"/>
              <w:right w:val="nil"/>
            </w:tcBorders>
            <w:vAlign w:val="center"/>
            <w:hideMark/>
          </w:tcPr>
          <w:p w14:paraId="47B79230"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962" w:type="dxa"/>
            <w:tcBorders>
              <w:top w:val="nil"/>
              <w:left w:val="nil"/>
              <w:bottom w:val="nil"/>
              <w:right w:val="nil"/>
            </w:tcBorders>
            <w:shd w:val="clear" w:color="auto" w:fill="auto"/>
            <w:noWrap/>
            <w:vAlign w:val="center"/>
            <w:hideMark/>
          </w:tcPr>
          <w:p w14:paraId="68702921"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-1.47</w:t>
            </w:r>
          </w:p>
        </w:tc>
        <w:tc>
          <w:tcPr>
            <w:tcW w:w="798" w:type="dxa"/>
            <w:tcBorders>
              <w:top w:val="nil"/>
              <w:left w:val="nil"/>
              <w:bottom w:val="nil"/>
              <w:right w:val="nil"/>
            </w:tcBorders>
            <w:shd w:val="clear" w:color="auto" w:fill="auto"/>
            <w:noWrap/>
            <w:vAlign w:val="center"/>
            <w:hideMark/>
          </w:tcPr>
          <w:p w14:paraId="31E6D432"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-1.97</w:t>
            </w:r>
          </w:p>
        </w:tc>
        <w:tc>
          <w:tcPr>
            <w:tcW w:w="768" w:type="dxa"/>
            <w:tcBorders>
              <w:top w:val="nil"/>
              <w:left w:val="nil"/>
              <w:bottom w:val="nil"/>
              <w:right w:val="nil"/>
            </w:tcBorders>
            <w:shd w:val="clear" w:color="auto" w:fill="auto"/>
            <w:noWrap/>
            <w:vAlign w:val="center"/>
            <w:hideMark/>
          </w:tcPr>
          <w:p w14:paraId="7F6749A4"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-0.97</w:t>
            </w:r>
          </w:p>
        </w:tc>
        <w:tc>
          <w:tcPr>
            <w:tcW w:w="190" w:type="dxa"/>
            <w:vMerge/>
            <w:tcBorders>
              <w:top w:val="nil"/>
              <w:left w:val="nil"/>
              <w:bottom w:val="single" w:sz="4" w:space="0" w:color="000000"/>
              <w:right w:val="nil"/>
            </w:tcBorders>
            <w:vAlign w:val="center"/>
            <w:hideMark/>
          </w:tcPr>
          <w:p w14:paraId="388123B9"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auto" w:fill="auto"/>
            <w:noWrap/>
            <w:vAlign w:val="center"/>
            <w:hideMark/>
          </w:tcPr>
          <w:p w14:paraId="4D442F85"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1.83</w:t>
            </w:r>
          </w:p>
        </w:tc>
        <w:tc>
          <w:tcPr>
            <w:tcW w:w="552" w:type="dxa"/>
            <w:tcBorders>
              <w:top w:val="nil"/>
              <w:left w:val="nil"/>
              <w:bottom w:val="nil"/>
              <w:right w:val="nil"/>
            </w:tcBorders>
            <w:shd w:val="clear" w:color="auto" w:fill="auto"/>
            <w:noWrap/>
            <w:vAlign w:val="center"/>
            <w:hideMark/>
          </w:tcPr>
          <w:p w14:paraId="4BDFEDD0"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2.18</w:t>
            </w:r>
          </w:p>
        </w:tc>
        <w:tc>
          <w:tcPr>
            <w:tcW w:w="793" w:type="dxa"/>
            <w:tcBorders>
              <w:top w:val="nil"/>
              <w:left w:val="nil"/>
              <w:bottom w:val="nil"/>
              <w:right w:val="nil"/>
            </w:tcBorders>
            <w:shd w:val="clear" w:color="auto" w:fill="auto"/>
            <w:noWrap/>
            <w:vAlign w:val="center"/>
            <w:hideMark/>
          </w:tcPr>
          <w:p w14:paraId="68B31F00"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1.48</w:t>
            </w:r>
          </w:p>
        </w:tc>
        <w:tc>
          <w:tcPr>
            <w:tcW w:w="190" w:type="dxa"/>
            <w:vMerge/>
            <w:tcBorders>
              <w:top w:val="nil"/>
              <w:left w:val="nil"/>
              <w:bottom w:val="single" w:sz="4" w:space="0" w:color="000000"/>
              <w:right w:val="nil"/>
            </w:tcBorders>
            <w:vAlign w:val="center"/>
            <w:hideMark/>
          </w:tcPr>
          <w:p w14:paraId="3AB9260E"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auto" w:fill="auto"/>
            <w:noWrap/>
            <w:vAlign w:val="center"/>
            <w:hideMark/>
          </w:tcPr>
          <w:p w14:paraId="6BF5C5DE"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-4.10</w:t>
            </w:r>
          </w:p>
        </w:tc>
        <w:tc>
          <w:tcPr>
            <w:tcW w:w="804" w:type="dxa"/>
            <w:tcBorders>
              <w:top w:val="nil"/>
              <w:left w:val="nil"/>
              <w:bottom w:val="nil"/>
              <w:right w:val="nil"/>
            </w:tcBorders>
            <w:shd w:val="clear" w:color="auto" w:fill="auto"/>
            <w:noWrap/>
            <w:vAlign w:val="center"/>
            <w:hideMark/>
          </w:tcPr>
          <w:p w14:paraId="4EB4CD3C"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-4.52</w:t>
            </w:r>
          </w:p>
        </w:tc>
        <w:tc>
          <w:tcPr>
            <w:tcW w:w="854" w:type="dxa"/>
            <w:tcBorders>
              <w:top w:val="nil"/>
              <w:left w:val="nil"/>
              <w:bottom w:val="nil"/>
              <w:right w:val="nil"/>
            </w:tcBorders>
            <w:shd w:val="clear" w:color="auto" w:fill="auto"/>
            <w:noWrap/>
            <w:vAlign w:val="center"/>
            <w:hideMark/>
          </w:tcPr>
          <w:p w14:paraId="09324CBE"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-3.56</w:t>
            </w:r>
          </w:p>
        </w:tc>
      </w:tr>
      <w:tr w:rsidR="007779D5" w:rsidRPr="007F2DA2" w14:paraId="396EA924" w14:textId="77777777" w:rsidTr="000B77BA">
        <w:trPr>
          <w:trHeight w:val="300"/>
        </w:trPr>
        <w:tc>
          <w:tcPr>
            <w:tcW w:w="959" w:type="dxa"/>
            <w:tcBorders>
              <w:top w:val="nil"/>
              <w:left w:val="nil"/>
              <w:bottom w:val="nil"/>
              <w:right w:val="nil"/>
            </w:tcBorders>
            <w:shd w:val="clear" w:color="000000" w:fill="F2F2F2"/>
            <w:noWrap/>
            <w:vAlign w:val="center"/>
            <w:hideMark/>
          </w:tcPr>
          <w:p w14:paraId="262DB18B"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4</w:t>
            </w:r>
          </w:p>
        </w:tc>
        <w:tc>
          <w:tcPr>
            <w:tcW w:w="190" w:type="dxa"/>
            <w:vMerge/>
            <w:tcBorders>
              <w:top w:val="single" w:sz="4" w:space="0" w:color="auto"/>
              <w:left w:val="nil"/>
              <w:bottom w:val="single" w:sz="4" w:space="0" w:color="000000"/>
              <w:right w:val="nil"/>
            </w:tcBorders>
            <w:vAlign w:val="center"/>
            <w:hideMark/>
          </w:tcPr>
          <w:p w14:paraId="4200DC3D" w14:textId="77777777" w:rsidR="007779D5" w:rsidRPr="007F2DA2" w:rsidRDefault="007779D5" w:rsidP="000B77BA">
            <w:pPr>
              <w:spacing w:after="0" w:line="240" w:lineRule="auto"/>
              <w:rPr>
                <w:rFonts w:ascii="Times New Roman" w:eastAsia="Times New Roman" w:hAnsi="Times New Roman"/>
                <w:b/>
                <w:bCs/>
                <w:color w:val="000000"/>
                <w:sz w:val="20"/>
                <w:szCs w:val="20"/>
                <w:lang w:eastAsia="pt-BR"/>
              </w:rPr>
            </w:pPr>
          </w:p>
        </w:tc>
        <w:tc>
          <w:tcPr>
            <w:tcW w:w="962" w:type="dxa"/>
            <w:tcBorders>
              <w:top w:val="nil"/>
              <w:left w:val="nil"/>
              <w:bottom w:val="nil"/>
              <w:right w:val="nil"/>
            </w:tcBorders>
            <w:shd w:val="clear" w:color="000000" w:fill="F2F2F2"/>
            <w:noWrap/>
            <w:vAlign w:val="center"/>
            <w:hideMark/>
          </w:tcPr>
          <w:p w14:paraId="360DF996"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-0.93</w:t>
            </w:r>
          </w:p>
        </w:tc>
        <w:tc>
          <w:tcPr>
            <w:tcW w:w="581" w:type="dxa"/>
            <w:tcBorders>
              <w:top w:val="nil"/>
              <w:left w:val="nil"/>
              <w:bottom w:val="nil"/>
              <w:right w:val="nil"/>
            </w:tcBorders>
            <w:shd w:val="clear" w:color="000000" w:fill="F2F2F2"/>
            <w:noWrap/>
            <w:vAlign w:val="center"/>
            <w:hideMark/>
          </w:tcPr>
          <w:p w14:paraId="512CB8C5"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-1.07</w:t>
            </w:r>
          </w:p>
        </w:tc>
        <w:tc>
          <w:tcPr>
            <w:tcW w:w="710" w:type="dxa"/>
            <w:tcBorders>
              <w:top w:val="nil"/>
              <w:left w:val="nil"/>
              <w:bottom w:val="nil"/>
              <w:right w:val="nil"/>
            </w:tcBorders>
            <w:shd w:val="clear" w:color="000000" w:fill="F2F2F2"/>
            <w:vAlign w:val="center"/>
            <w:hideMark/>
          </w:tcPr>
          <w:p w14:paraId="3BB95022"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-0.83</w:t>
            </w:r>
          </w:p>
        </w:tc>
        <w:tc>
          <w:tcPr>
            <w:tcW w:w="190" w:type="dxa"/>
            <w:vMerge/>
            <w:tcBorders>
              <w:top w:val="nil"/>
              <w:left w:val="nil"/>
              <w:bottom w:val="single" w:sz="4" w:space="0" w:color="000000"/>
              <w:right w:val="nil"/>
            </w:tcBorders>
            <w:vAlign w:val="center"/>
            <w:hideMark/>
          </w:tcPr>
          <w:p w14:paraId="4F43F7C6"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962" w:type="dxa"/>
            <w:tcBorders>
              <w:top w:val="nil"/>
              <w:left w:val="nil"/>
              <w:bottom w:val="nil"/>
              <w:right w:val="nil"/>
            </w:tcBorders>
            <w:shd w:val="clear" w:color="000000" w:fill="F2F2F2"/>
            <w:noWrap/>
            <w:vAlign w:val="center"/>
            <w:hideMark/>
          </w:tcPr>
          <w:p w14:paraId="7D855572"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-1.23</w:t>
            </w:r>
          </w:p>
        </w:tc>
        <w:tc>
          <w:tcPr>
            <w:tcW w:w="798" w:type="dxa"/>
            <w:tcBorders>
              <w:top w:val="nil"/>
              <w:left w:val="nil"/>
              <w:bottom w:val="nil"/>
              <w:right w:val="nil"/>
            </w:tcBorders>
            <w:shd w:val="clear" w:color="000000" w:fill="F2F2F2"/>
            <w:noWrap/>
            <w:vAlign w:val="center"/>
            <w:hideMark/>
          </w:tcPr>
          <w:p w14:paraId="7F2BF38A"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-2.22</w:t>
            </w:r>
          </w:p>
        </w:tc>
        <w:tc>
          <w:tcPr>
            <w:tcW w:w="768" w:type="dxa"/>
            <w:tcBorders>
              <w:top w:val="nil"/>
              <w:left w:val="nil"/>
              <w:bottom w:val="nil"/>
              <w:right w:val="nil"/>
            </w:tcBorders>
            <w:shd w:val="clear" w:color="000000" w:fill="F2F2F2"/>
            <w:noWrap/>
            <w:vAlign w:val="center"/>
            <w:hideMark/>
          </w:tcPr>
          <w:p w14:paraId="542B0286"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-0.74</w:t>
            </w:r>
          </w:p>
        </w:tc>
        <w:tc>
          <w:tcPr>
            <w:tcW w:w="190" w:type="dxa"/>
            <w:vMerge/>
            <w:tcBorders>
              <w:top w:val="nil"/>
              <w:left w:val="nil"/>
              <w:bottom w:val="single" w:sz="4" w:space="0" w:color="000000"/>
              <w:right w:val="nil"/>
            </w:tcBorders>
            <w:vAlign w:val="center"/>
            <w:hideMark/>
          </w:tcPr>
          <w:p w14:paraId="110C9F3B"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000000" w:fill="F2F2F2"/>
            <w:noWrap/>
            <w:vAlign w:val="center"/>
            <w:hideMark/>
          </w:tcPr>
          <w:p w14:paraId="2C455807"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1.24</w:t>
            </w:r>
          </w:p>
        </w:tc>
        <w:tc>
          <w:tcPr>
            <w:tcW w:w="552" w:type="dxa"/>
            <w:tcBorders>
              <w:top w:val="nil"/>
              <w:left w:val="nil"/>
              <w:bottom w:val="nil"/>
              <w:right w:val="nil"/>
            </w:tcBorders>
            <w:shd w:val="clear" w:color="000000" w:fill="F2F2F2"/>
            <w:noWrap/>
            <w:vAlign w:val="center"/>
            <w:hideMark/>
          </w:tcPr>
          <w:p w14:paraId="7B4EC3DB"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1.73</w:t>
            </w:r>
          </w:p>
        </w:tc>
        <w:tc>
          <w:tcPr>
            <w:tcW w:w="793" w:type="dxa"/>
            <w:tcBorders>
              <w:top w:val="nil"/>
              <w:left w:val="nil"/>
              <w:bottom w:val="nil"/>
              <w:right w:val="nil"/>
            </w:tcBorders>
            <w:shd w:val="clear" w:color="000000" w:fill="F2F2F2"/>
            <w:noWrap/>
            <w:vAlign w:val="center"/>
            <w:hideMark/>
          </w:tcPr>
          <w:p w14:paraId="17BC950F"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0.99</w:t>
            </w:r>
          </w:p>
        </w:tc>
        <w:tc>
          <w:tcPr>
            <w:tcW w:w="190" w:type="dxa"/>
            <w:vMerge/>
            <w:tcBorders>
              <w:top w:val="nil"/>
              <w:left w:val="nil"/>
              <w:bottom w:val="single" w:sz="4" w:space="0" w:color="000000"/>
              <w:right w:val="nil"/>
            </w:tcBorders>
            <w:vAlign w:val="center"/>
            <w:hideMark/>
          </w:tcPr>
          <w:p w14:paraId="38AF1486"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000000" w:fill="F2F2F2"/>
            <w:noWrap/>
            <w:vAlign w:val="center"/>
            <w:hideMark/>
          </w:tcPr>
          <w:p w14:paraId="2FB33BBC"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-5.10</w:t>
            </w:r>
          </w:p>
        </w:tc>
        <w:tc>
          <w:tcPr>
            <w:tcW w:w="804" w:type="dxa"/>
            <w:tcBorders>
              <w:top w:val="nil"/>
              <w:left w:val="nil"/>
              <w:bottom w:val="nil"/>
              <w:right w:val="nil"/>
            </w:tcBorders>
            <w:shd w:val="clear" w:color="000000" w:fill="F2F2F2"/>
            <w:noWrap/>
            <w:vAlign w:val="center"/>
            <w:hideMark/>
          </w:tcPr>
          <w:p w14:paraId="0A077A16"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-6.61</w:t>
            </w:r>
          </w:p>
        </w:tc>
        <w:tc>
          <w:tcPr>
            <w:tcW w:w="854" w:type="dxa"/>
            <w:tcBorders>
              <w:top w:val="nil"/>
              <w:left w:val="nil"/>
              <w:bottom w:val="nil"/>
              <w:right w:val="nil"/>
            </w:tcBorders>
            <w:shd w:val="clear" w:color="000000" w:fill="F2F2F2"/>
            <w:noWrap/>
            <w:vAlign w:val="center"/>
            <w:hideMark/>
          </w:tcPr>
          <w:p w14:paraId="5BE348DA"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-4.03</w:t>
            </w:r>
          </w:p>
        </w:tc>
      </w:tr>
      <w:tr w:rsidR="007779D5" w:rsidRPr="007F2DA2" w14:paraId="2ECD2BFB" w14:textId="77777777" w:rsidTr="000B77BA">
        <w:trPr>
          <w:trHeight w:val="300"/>
        </w:trPr>
        <w:tc>
          <w:tcPr>
            <w:tcW w:w="959" w:type="dxa"/>
            <w:tcBorders>
              <w:top w:val="nil"/>
              <w:left w:val="nil"/>
              <w:bottom w:val="nil"/>
              <w:right w:val="nil"/>
            </w:tcBorders>
            <w:shd w:val="clear" w:color="auto" w:fill="auto"/>
            <w:noWrap/>
            <w:vAlign w:val="center"/>
            <w:hideMark/>
          </w:tcPr>
          <w:p w14:paraId="655B8AAA"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5</w:t>
            </w:r>
          </w:p>
        </w:tc>
        <w:tc>
          <w:tcPr>
            <w:tcW w:w="190" w:type="dxa"/>
            <w:vMerge/>
            <w:tcBorders>
              <w:top w:val="single" w:sz="4" w:space="0" w:color="auto"/>
              <w:left w:val="nil"/>
              <w:bottom w:val="single" w:sz="4" w:space="0" w:color="000000"/>
              <w:right w:val="nil"/>
            </w:tcBorders>
            <w:vAlign w:val="center"/>
            <w:hideMark/>
          </w:tcPr>
          <w:p w14:paraId="03E38BA1" w14:textId="77777777" w:rsidR="007779D5" w:rsidRPr="007F2DA2" w:rsidRDefault="007779D5" w:rsidP="000B77BA">
            <w:pPr>
              <w:spacing w:after="0" w:line="240" w:lineRule="auto"/>
              <w:rPr>
                <w:rFonts w:ascii="Times New Roman" w:eastAsia="Times New Roman" w:hAnsi="Times New Roman"/>
                <w:b/>
                <w:bCs/>
                <w:color w:val="000000"/>
                <w:sz w:val="20"/>
                <w:szCs w:val="20"/>
                <w:lang w:eastAsia="pt-BR"/>
              </w:rPr>
            </w:pPr>
          </w:p>
        </w:tc>
        <w:tc>
          <w:tcPr>
            <w:tcW w:w="962" w:type="dxa"/>
            <w:tcBorders>
              <w:top w:val="nil"/>
              <w:left w:val="nil"/>
              <w:bottom w:val="nil"/>
              <w:right w:val="nil"/>
            </w:tcBorders>
            <w:shd w:val="clear" w:color="auto" w:fill="auto"/>
            <w:noWrap/>
            <w:vAlign w:val="center"/>
            <w:hideMark/>
          </w:tcPr>
          <w:p w14:paraId="4B705A3B"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-0.34</w:t>
            </w:r>
          </w:p>
        </w:tc>
        <w:tc>
          <w:tcPr>
            <w:tcW w:w="581" w:type="dxa"/>
            <w:tcBorders>
              <w:top w:val="nil"/>
              <w:left w:val="nil"/>
              <w:bottom w:val="nil"/>
              <w:right w:val="nil"/>
            </w:tcBorders>
            <w:shd w:val="clear" w:color="auto" w:fill="auto"/>
            <w:noWrap/>
            <w:vAlign w:val="center"/>
            <w:hideMark/>
          </w:tcPr>
          <w:p w14:paraId="304272DC"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-0.51</w:t>
            </w:r>
          </w:p>
        </w:tc>
        <w:tc>
          <w:tcPr>
            <w:tcW w:w="710" w:type="dxa"/>
            <w:tcBorders>
              <w:top w:val="nil"/>
              <w:left w:val="nil"/>
              <w:bottom w:val="nil"/>
              <w:right w:val="nil"/>
            </w:tcBorders>
            <w:shd w:val="clear" w:color="auto" w:fill="auto"/>
            <w:vAlign w:val="center"/>
            <w:hideMark/>
          </w:tcPr>
          <w:p w14:paraId="003D2B35"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-0.23</w:t>
            </w:r>
          </w:p>
        </w:tc>
        <w:tc>
          <w:tcPr>
            <w:tcW w:w="190" w:type="dxa"/>
            <w:vMerge/>
            <w:tcBorders>
              <w:top w:val="nil"/>
              <w:left w:val="nil"/>
              <w:bottom w:val="single" w:sz="4" w:space="0" w:color="000000"/>
              <w:right w:val="nil"/>
            </w:tcBorders>
            <w:vAlign w:val="center"/>
            <w:hideMark/>
          </w:tcPr>
          <w:p w14:paraId="45AF3618"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962" w:type="dxa"/>
            <w:tcBorders>
              <w:top w:val="nil"/>
              <w:left w:val="nil"/>
              <w:bottom w:val="nil"/>
              <w:right w:val="nil"/>
            </w:tcBorders>
            <w:shd w:val="clear" w:color="auto" w:fill="auto"/>
            <w:noWrap/>
            <w:vAlign w:val="center"/>
            <w:hideMark/>
          </w:tcPr>
          <w:p w14:paraId="6DBB0624"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-1.73</w:t>
            </w:r>
          </w:p>
        </w:tc>
        <w:tc>
          <w:tcPr>
            <w:tcW w:w="798" w:type="dxa"/>
            <w:tcBorders>
              <w:top w:val="nil"/>
              <w:left w:val="nil"/>
              <w:bottom w:val="nil"/>
              <w:right w:val="nil"/>
            </w:tcBorders>
            <w:shd w:val="clear" w:color="auto" w:fill="auto"/>
            <w:noWrap/>
            <w:vAlign w:val="center"/>
            <w:hideMark/>
          </w:tcPr>
          <w:p w14:paraId="3AE78FFC"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-1.86</w:t>
            </w:r>
          </w:p>
        </w:tc>
        <w:tc>
          <w:tcPr>
            <w:tcW w:w="768" w:type="dxa"/>
            <w:tcBorders>
              <w:top w:val="nil"/>
              <w:left w:val="nil"/>
              <w:bottom w:val="nil"/>
              <w:right w:val="nil"/>
            </w:tcBorders>
            <w:shd w:val="clear" w:color="auto" w:fill="auto"/>
            <w:noWrap/>
            <w:vAlign w:val="center"/>
            <w:hideMark/>
          </w:tcPr>
          <w:p w14:paraId="608B8897"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-1.59</w:t>
            </w:r>
          </w:p>
        </w:tc>
        <w:tc>
          <w:tcPr>
            <w:tcW w:w="190" w:type="dxa"/>
            <w:vMerge/>
            <w:tcBorders>
              <w:top w:val="nil"/>
              <w:left w:val="nil"/>
              <w:bottom w:val="single" w:sz="4" w:space="0" w:color="000000"/>
              <w:right w:val="nil"/>
            </w:tcBorders>
            <w:vAlign w:val="center"/>
            <w:hideMark/>
          </w:tcPr>
          <w:p w14:paraId="64040516"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auto" w:fill="auto"/>
            <w:noWrap/>
            <w:vAlign w:val="center"/>
            <w:hideMark/>
          </w:tcPr>
          <w:p w14:paraId="0943FCFB"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1.82</w:t>
            </w:r>
          </w:p>
        </w:tc>
        <w:tc>
          <w:tcPr>
            <w:tcW w:w="552" w:type="dxa"/>
            <w:tcBorders>
              <w:top w:val="nil"/>
              <w:left w:val="nil"/>
              <w:bottom w:val="nil"/>
              <w:right w:val="nil"/>
            </w:tcBorders>
            <w:shd w:val="clear" w:color="auto" w:fill="auto"/>
            <w:noWrap/>
            <w:vAlign w:val="center"/>
            <w:hideMark/>
          </w:tcPr>
          <w:p w14:paraId="104CD073"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1.16</w:t>
            </w:r>
          </w:p>
        </w:tc>
        <w:tc>
          <w:tcPr>
            <w:tcW w:w="793" w:type="dxa"/>
            <w:tcBorders>
              <w:top w:val="nil"/>
              <w:left w:val="nil"/>
              <w:bottom w:val="nil"/>
              <w:right w:val="nil"/>
            </w:tcBorders>
            <w:shd w:val="clear" w:color="auto" w:fill="auto"/>
            <w:noWrap/>
            <w:vAlign w:val="center"/>
            <w:hideMark/>
          </w:tcPr>
          <w:p w14:paraId="6DE58625"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2.38</w:t>
            </w:r>
          </w:p>
        </w:tc>
        <w:tc>
          <w:tcPr>
            <w:tcW w:w="190" w:type="dxa"/>
            <w:vMerge/>
            <w:tcBorders>
              <w:top w:val="nil"/>
              <w:left w:val="nil"/>
              <w:bottom w:val="single" w:sz="4" w:space="0" w:color="000000"/>
              <w:right w:val="nil"/>
            </w:tcBorders>
            <w:vAlign w:val="center"/>
            <w:hideMark/>
          </w:tcPr>
          <w:p w14:paraId="19582664"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auto" w:fill="auto"/>
            <w:noWrap/>
            <w:vAlign w:val="center"/>
            <w:hideMark/>
          </w:tcPr>
          <w:p w14:paraId="65C581FF"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-4.00</w:t>
            </w:r>
          </w:p>
        </w:tc>
        <w:tc>
          <w:tcPr>
            <w:tcW w:w="804" w:type="dxa"/>
            <w:tcBorders>
              <w:top w:val="nil"/>
              <w:left w:val="nil"/>
              <w:bottom w:val="nil"/>
              <w:right w:val="nil"/>
            </w:tcBorders>
            <w:shd w:val="clear" w:color="auto" w:fill="auto"/>
            <w:noWrap/>
            <w:vAlign w:val="center"/>
            <w:hideMark/>
          </w:tcPr>
          <w:p w14:paraId="65191243"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-4.55</w:t>
            </w:r>
          </w:p>
        </w:tc>
        <w:tc>
          <w:tcPr>
            <w:tcW w:w="854" w:type="dxa"/>
            <w:tcBorders>
              <w:top w:val="nil"/>
              <w:left w:val="nil"/>
              <w:bottom w:val="nil"/>
              <w:right w:val="nil"/>
            </w:tcBorders>
            <w:shd w:val="clear" w:color="auto" w:fill="auto"/>
            <w:noWrap/>
            <w:vAlign w:val="center"/>
            <w:hideMark/>
          </w:tcPr>
          <w:p w14:paraId="0DDE937F"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-3.38</w:t>
            </w:r>
          </w:p>
        </w:tc>
      </w:tr>
      <w:tr w:rsidR="007779D5" w:rsidRPr="007F2DA2" w14:paraId="1F6A98C2" w14:textId="77777777" w:rsidTr="000B77BA">
        <w:trPr>
          <w:trHeight w:val="300"/>
        </w:trPr>
        <w:tc>
          <w:tcPr>
            <w:tcW w:w="959" w:type="dxa"/>
            <w:tcBorders>
              <w:top w:val="nil"/>
              <w:left w:val="nil"/>
              <w:bottom w:val="nil"/>
              <w:right w:val="nil"/>
            </w:tcBorders>
            <w:shd w:val="clear" w:color="000000" w:fill="F2F2F2"/>
            <w:noWrap/>
            <w:vAlign w:val="center"/>
            <w:hideMark/>
          </w:tcPr>
          <w:p w14:paraId="101D028B"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6</w:t>
            </w:r>
          </w:p>
        </w:tc>
        <w:tc>
          <w:tcPr>
            <w:tcW w:w="190" w:type="dxa"/>
            <w:vMerge/>
            <w:tcBorders>
              <w:top w:val="single" w:sz="4" w:space="0" w:color="auto"/>
              <w:left w:val="nil"/>
              <w:bottom w:val="single" w:sz="4" w:space="0" w:color="000000"/>
              <w:right w:val="nil"/>
            </w:tcBorders>
            <w:vAlign w:val="center"/>
            <w:hideMark/>
          </w:tcPr>
          <w:p w14:paraId="43F7577A" w14:textId="77777777" w:rsidR="007779D5" w:rsidRPr="007F2DA2" w:rsidRDefault="007779D5" w:rsidP="000B77BA">
            <w:pPr>
              <w:spacing w:after="0" w:line="240" w:lineRule="auto"/>
              <w:rPr>
                <w:rFonts w:ascii="Times New Roman" w:eastAsia="Times New Roman" w:hAnsi="Times New Roman"/>
                <w:b/>
                <w:bCs/>
                <w:color w:val="000000"/>
                <w:sz w:val="20"/>
                <w:szCs w:val="20"/>
                <w:lang w:eastAsia="pt-BR"/>
              </w:rPr>
            </w:pPr>
          </w:p>
        </w:tc>
        <w:tc>
          <w:tcPr>
            <w:tcW w:w="962" w:type="dxa"/>
            <w:tcBorders>
              <w:top w:val="nil"/>
              <w:left w:val="nil"/>
              <w:bottom w:val="nil"/>
              <w:right w:val="nil"/>
            </w:tcBorders>
            <w:shd w:val="clear" w:color="000000" w:fill="F2F2F2"/>
            <w:noWrap/>
            <w:vAlign w:val="center"/>
            <w:hideMark/>
          </w:tcPr>
          <w:p w14:paraId="02E3BA04"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-0.27</w:t>
            </w:r>
          </w:p>
        </w:tc>
        <w:tc>
          <w:tcPr>
            <w:tcW w:w="581" w:type="dxa"/>
            <w:tcBorders>
              <w:top w:val="nil"/>
              <w:left w:val="nil"/>
              <w:bottom w:val="nil"/>
              <w:right w:val="nil"/>
            </w:tcBorders>
            <w:shd w:val="clear" w:color="000000" w:fill="F2F2F2"/>
            <w:noWrap/>
            <w:vAlign w:val="center"/>
            <w:hideMark/>
          </w:tcPr>
          <w:p w14:paraId="7563E4FF"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-0.93</w:t>
            </w:r>
          </w:p>
        </w:tc>
        <w:tc>
          <w:tcPr>
            <w:tcW w:w="710" w:type="dxa"/>
            <w:tcBorders>
              <w:top w:val="nil"/>
              <w:left w:val="nil"/>
              <w:bottom w:val="nil"/>
              <w:right w:val="nil"/>
            </w:tcBorders>
            <w:shd w:val="clear" w:color="000000" w:fill="F2F2F2"/>
            <w:vAlign w:val="center"/>
            <w:hideMark/>
          </w:tcPr>
          <w:p w14:paraId="1454F7AA"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0.86</w:t>
            </w:r>
          </w:p>
        </w:tc>
        <w:tc>
          <w:tcPr>
            <w:tcW w:w="190" w:type="dxa"/>
            <w:vMerge/>
            <w:tcBorders>
              <w:top w:val="nil"/>
              <w:left w:val="nil"/>
              <w:bottom w:val="single" w:sz="4" w:space="0" w:color="000000"/>
              <w:right w:val="nil"/>
            </w:tcBorders>
            <w:vAlign w:val="center"/>
            <w:hideMark/>
          </w:tcPr>
          <w:p w14:paraId="1AADE3E4"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962" w:type="dxa"/>
            <w:tcBorders>
              <w:top w:val="nil"/>
              <w:left w:val="nil"/>
              <w:bottom w:val="nil"/>
              <w:right w:val="nil"/>
            </w:tcBorders>
            <w:shd w:val="clear" w:color="000000" w:fill="F2F2F2"/>
            <w:noWrap/>
            <w:vAlign w:val="center"/>
            <w:hideMark/>
          </w:tcPr>
          <w:p w14:paraId="1C0C5EF9"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-1.81</w:t>
            </w:r>
          </w:p>
        </w:tc>
        <w:tc>
          <w:tcPr>
            <w:tcW w:w="798" w:type="dxa"/>
            <w:tcBorders>
              <w:top w:val="nil"/>
              <w:left w:val="nil"/>
              <w:bottom w:val="nil"/>
              <w:right w:val="nil"/>
            </w:tcBorders>
            <w:shd w:val="clear" w:color="000000" w:fill="F2F2F2"/>
            <w:noWrap/>
            <w:vAlign w:val="center"/>
            <w:hideMark/>
          </w:tcPr>
          <w:p w14:paraId="21A43254"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-2.12</w:t>
            </w:r>
          </w:p>
        </w:tc>
        <w:tc>
          <w:tcPr>
            <w:tcW w:w="768" w:type="dxa"/>
            <w:tcBorders>
              <w:top w:val="nil"/>
              <w:left w:val="nil"/>
              <w:bottom w:val="nil"/>
              <w:right w:val="nil"/>
            </w:tcBorders>
            <w:shd w:val="clear" w:color="000000" w:fill="F2F2F2"/>
            <w:noWrap/>
            <w:vAlign w:val="center"/>
            <w:hideMark/>
          </w:tcPr>
          <w:p w14:paraId="332B7903"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-0.98</w:t>
            </w:r>
          </w:p>
        </w:tc>
        <w:tc>
          <w:tcPr>
            <w:tcW w:w="190" w:type="dxa"/>
            <w:vMerge/>
            <w:tcBorders>
              <w:top w:val="nil"/>
              <w:left w:val="nil"/>
              <w:bottom w:val="single" w:sz="4" w:space="0" w:color="000000"/>
              <w:right w:val="nil"/>
            </w:tcBorders>
            <w:vAlign w:val="center"/>
            <w:hideMark/>
          </w:tcPr>
          <w:p w14:paraId="25CE4048"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000000" w:fill="F2F2F2"/>
            <w:noWrap/>
            <w:vAlign w:val="center"/>
            <w:hideMark/>
          </w:tcPr>
          <w:p w14:paraId="7484DBFA"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1.97</w:t>
            </w:r>
          </w:p>
        </w:tc>
        <w:tc>
          <w:tcPr>
            <w:tcW w:w="552" w:type="dxa"/>
            <w:tcBorders>
              <w:top w:val="nil"/>
              <w:left w:val="nil"/>
              <w:bottom w:val="nil"/>
              <w:right w:val="nil"/>
            </w:tcBorders>
            <w:shd w:val="clear" w:color="000000" w:fill="F2F2F2"/>
            <w:noWrap/>
            <w:vAlign w:val="center"/>
            <w:hideMark/>
          </w:tcPr>
          <w:p w14:paraId="27F7ED26"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1.12</w:t>
            </w:r>
          </w:p>
        </w:tc>
        <w:tc>
          <w:tcPr>
            <w:tcW w:w="793" w:type="dxa"/>
            <w:tcBorders>
              <w:top w:val="nil"/>
              <w:left w:val="nil"/>
              <w:bottom w:val="nil"/>
              <w:right w:val="nil"/>
            </w:tcBorders>
            <w:shd w:val="clear" w:color="000000" w:fill="F2F2F2"/>
            <w:noWrap/>
            <w:vAlign w:val="center"/>
            <w:hideMark/>
          </w:tcPr>
          <w:p w14:paraId="6D5190DC"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4.25</w:t>
            </w:r>
          </w:p>
        </w:tc>
        <w:tc>
          <w:tcPr>
            <w:tcW w:w="190" w:type="dxa"/>
            <w:vMerge/>
            <w:tcBorders>
              <w:top w:val="nil"/>
              <w:left w:val="nil"/>
              <w:bottom w:val="single" w:sz="4" w:space="0" w:color="000000"/>
              <w:right w:val="nil"/>
            </w:tcBorders>
            <w:vAlign w:val="center"/>
            <w:hideMark/>
          </w:tcPr>
          <w:p w14:paraId="6D2F41C1"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000000" w:fill="F2F2F2"/>
            <w:noWrap/>
            <w:vAlign w:val="center"/>
            <w:hideMark/>
          </w:tcPr>
          <w:p w14:paraId="48FA7070"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-5.10</w:t>
            </w:r>
          </w:p>
        </w:tc>
        <w:tc>
          <w:tcPr>
            <w:tcW w:w="804" w:type="dxa"/>
            <w:tcBorders>
              <w:top w:val="nil"/>
              <w:left w:val="nil"/>
              <w:bottom w:val="nil"/>
              <w:right w:val="nil"/>
            </w:tcBorders>
            <w:shd w:val="clear" w:color="000000" w:fill="F2F2F2"/>
            <w:noWrap/>
            <w:vAlign w:val="center"/>
            <w:hideMark/>
          </w:tcPr>
          <w:p w14:paraId="4AB8651C"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-5.27</w:t>
            </w:r>
          </w:p>
        </w:tc>
        <w:tc>
          <w:tcPr>
            <w:tcW w:w="854" w:type="dxa"/>
            <w:tcBorders>
              <w:top w:val="nil"/>
              <w:left w:val="nil"/>
              <w:bottom w:val="nil"/>
              <w:right w:val="nil"/>
            </w:tcBorders>
            <w:shd w:val="clear" w:color="000000" w:fill="F2F2F2"/>
            <w:noWrap/>
            <w:vAlign w:val="center"/>
            <w:hideMark/>
          </w:tcPr>
          <w:p w14:paraId="1F0BB6A5"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-4.58</w:t>
            </w:r>
          </w:p>
        </w:tc>
      </w:tr>
      <w:tr w:rsidR="007779D5" w:rsidRPr="007F2DA2" w14:paraId="658A5C82" w14:textId="77777777" w:rsidTr="000B77BA">
        <w:trPr>
          <w:trHeight w:val="300"/>
        </w:trPr>
        <w:tc>
          <w:tcPr>
            <w:tcW w:w="959" w:type="dxa"/>
            <w:tcBorders>
              <w:top w:val="nil"/>
              <w:left w:val="nil"/>
              <w:bottom w:val="nil"/>
              <w:right w:val="nil"/>
            </w:tcBorders>
            <w:shd w:val="clear" w:color="auto" w:fill="auto"/>
            <w:noWrap/>
            <w:vAlign w:val="center"/>
            <w:hideMark/>
          </w:tcPr>
          <w:p w14:paraId="57730286"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7</w:t>
            </w:r>
          </w:p>
        </w:tc>
        <w:tc>
          <w:tcPr>
            <w:tcW w:w="190" w:type="dxa"/>
            <w:vMerge/>
            <w:tcBorders>
              <w:top w:val="single" w:sz="4" w:space="0" w:color="auto"/>
              <w:left w:val="nil"/>
              <w:bottom w:val="single" w:sz="4" w:space="0" w:color="000000"/>
              <w:right w:val="nil"/>
            </w:tcBorders>
            <w:vAlign w:val="center"/>
            <w:hideMark/>
          </w:tcPr>
          <w:p w14:paraId="7234A36C" w14:textId="77777777" w:rsidR="007779D5" w:rsidRPr="007F2DA2" w:rsidRDefault="007779D5" w:rsidP="000B77BA">
            <w:pPr>
              <w:spacing w:after="0" w:line="240" w:lineRule="auto"/>
              <w:rPr>
                <w:rFonts w:ascii="Times New Roman" w:eastAsia="Times New Roman" w:hAnsi="Times New Roman"/>
                <w:b/>
                <w:bCs/>
                <w:color w:val="000000"/>
                <w:sz w:val="20"/>
                <w:szCs w:val="20"/>
                <w:lang w:eastAsia="pt-BR"/>
              </w:rPr>
            </w:pPr>
          </w:p>
        </w:tc>
        <w:tc>
          <w:tcPr>
            <w:tcW w:w="962" w:type="dxa"/>
            <w:tcBorders>
              <w:top w:val="nil"/>
              <w:left w:val="nil"/>
              <w:bottom w:val="nil"/>
              <w:right w:val="nil"/>
            </w:tcBorders>
            <w:shd w:val="clear" w:color="auto" w:fill="auto"/>
            <w:noWrap/>
            <w:vAlign w:val="center"/>
            <w:hideMark/>
          </w:tcPr>
          <w:p w14:paraId="686E50C8"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-0.11</w:t>
            </w:r>
          </w:p>
        </w:tc>
        <w:tc>
          <w:tcPr>
            <w:tcW w:w="581" w:type="dxa"/>
            <w:tcBorders>
              <w:top w:val="nil"/>
              <w:left w:val="nil"/>
              <w:bottom w:val="nil"/>
              <w:right w:val="nil"/>
            </w:tcBorders>
            <w:shd w:val="clear" w:color="auto" w:fill="auto"/>
            <w:noWrap/>
            <w:vAlign w:val="center"/>
            <w:hideMark/>
          </w:tcPr>
          <w:p w14:paraId="6B1DEDE2"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-1.23</w:t>
            </w:r>
          </w:p>
        </w:tc>
        <w:tc>
          <w:tcPr>
            <w:tcW w:w="710" w:type="dxa"/>
            <w:tcBorders>
              <w:top w:val="nil"/>
              <w:left w:val="nil"/>
              <w:bottom w:val="nil"/>
              <w:right w:val="nil"/>
            </w:tcBorders>
            <w:shd w:val="clear" w:color="auto" w:fill="auto"/>
            <w:vAlign w:val="center"/>
            <w:hideMark/>
          </w:tcPr>
          <w:p w14:paraId="763BE026"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0.46</w:t>
            </w:r>
          </w:p>
        </w:tc>
        <w:tc>
          <w:tcPr>
            <w:tcW w:w="190" w:type="dxa"/>
            <w:vMerge/>
            <w:tcBorders>
              <w:top w:val="nil"/>
              <w:left w:val="nil"/>
              <w:bottom w:val="single" w:sz="4" w:space="0" w:color="000000"/>
              <w:right w:val="nil"/>
            </w:tcBorders>
            <w:vAlign w:val="center"/>
            <w:hideMark/>
          </w:tcPr>
          <w:p w14:paraId="7213051E"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962" w:type="dxa"/>
            <w:tcBorders>
              <w:top w:val="nil"/>
              <w:left w:val="nil"/>
              <w:bottom w:val="nil"/>
              <w:right w:val="nil"/>
            </w:tcBorders>
            <w:shd w:val="clear" w:color="auto" w:fill="auto"/>
            <w:noWrap/>
            <w:vAlign w:val="center"/>
            <w:hideMark/>
          </w:tcPr>
          <w:p w14:paraId="5EB83EB7"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-1.38</w:t>
            </w:r>
          </w:p>
        </w:tc>
        <w:tc>
          <w:tcPr>
            <w:tcW w:w="798" w:type="dxa"/>
            <w:tcBorders>
              <w:top w:val="nil"/>
              <w:left w:val="nil"/>
              <w:bottom w:val="nil"/>
              <w:right w:val="nil"/>
            </w:tcBorders>
            <w:shd w:val="clear" w:color="auto" w:fill="auto"/>
            <w:noWrap/>
            <w:vAlign w:val="center"/>
            <w:hideMark/>
          </w:tcPr>
          <w:p w14:paraId="5D4AE532"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-2.22</w:t>
            </w:r>
          </w:p>
        </w:tc>
        <w:tc>
          <w:tcPr>
            <w:tcW w:w="768" w:type="dxa"/>
            <w:tcBorders>
              <w:top w:val="nil"/>
              <w:left w:val="nil"/>
              <w:bottom w:val="nil"/>
              <w:right w:val="nil"/>
            </w:tcBorders>
            <w:shd w:val="clear" w:color="auto" w:fill="auto"/>
            <w:noWrap/>
            <w:vAlign w:val="center"/>
            <w:hideMark/>
          </w:tcPr>
          <w:p w14:paraId="1D478C87"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-1.10</w:t>
            </w:r>
          </w:p>
        </w:tc>
        <w:tc>
          <w:tcPr>
            <w:tcW w:w="190" w:type="dxa"/>
            <w:vMerge/>
            <w:tcBorders>
              <w:top w:val="nil"/>
              <w:left w:val="nil"/>
              <w:bottom w:val="single" w:sz="4" w:space="0" w:color="000000"/>
              <w:right w:val="nil"/>
            </w:tcBorders>
            <w:vAlign w:val="center"/>
            <w:hideMark/>
          </w:tcPr>
          <w:p w14:paraId="5CE6D6F5"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auto" w:fill="auto"/>
            <w:noWrap/>
            <w:vAlign w:val="center"/>
            <w:hideMark/>
          </w:tcPr>
          <w:p w14:paraId="1ED14C86"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2.43</w:t>
            </w:r>
          </w:p>
        </w:tc>
        <w:tc>
          <w:tcPr>
            <w:tcW w:w="552" w:type="dxa"/>
            <w:tcBorders>
              <w:top w:val="nil"/>
              <w:left w:val="nil"/>
              <w:bottom w:val="nil"/>
              <w:right w:val="nil"/>
            </w:tcBorders>
            <w:shd w:val="clear" w:color="auto" w:fill="auto"/>
            <w:noWrap/>
            <w:vAlign w:val="center"/>
            <w:hideMark/>
          </w:tcPr>
          <w:p w14:paraId="5E716A26"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1.43</w:t>
            </w:r>
          </w:p>
        </w:tc>
        <w:tc>
          <w:tcPr>
            <w:tcW w:w="793" w:type="dxa"/>
            <w:tcBorders>
              <w:top w:val="nil"/>
              <w:left w:val="nil"/>
              <w:bottom w:val="nil"/>
              <w:right w:val="nil"/>
            </w:tcBorders>
            <w:shd w:val="clear" w:color="auto" w:fill="auto"/>
            <w:noWrap/>
            <w:vAlign w:val="center"/>
            <w:hideMark/>
          </w:tcPr>
          <w:p w14:paraId="400219DB"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2.76</w:t>
            </w:r>
          </w:p>
        </w:tc>
        <w:tc>
          <w:tcPr>
            <w:tcW w:w="190" w:type="dxa"/>
            <w:vMerge/>
            <w:tcBorders>
              <w:top w:val="nil"/>
              <w:left w:val="nil"/>
              <w:bottom w:val="single" w:sz="4" w:space="0" w:color="000000"/>
              <w:right w:val="nil"/>
            </w:tcBorders>
            <w:vAlign w:val="center"/>
            <w:hideMark/>
          </w:tcPr>
          <w:p w14:paraId="2BA6CF89"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auto" w:fill="auto"/>
            <w:noWrap/>
            <w:vAlign w:val="center"/>
            <w:hideMark/>
          </w:tcPr>
          <w:p w14:paraId="3974809A"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-4.40</w:t>
            </w:r>
          </w:p>
        </w:tc>
        <w:tc>
          <w:tcPr>
            <w:tcW w:w="804" w:type="dxa"/>
            <w:tcBorders>
              <w:top w:val="nil"/>
              <w:left w:val="nil"/>
              <w:bottom w:val="nil"/>
              <w:right w:val="nil"/>
            </w:tcBorders>
            <w:shd w:val="clear" w:color="auto" w:fill="auto"/>
            <w:noWrap/>
            <w:vAlign w:val="center"/>
            <w:hideMark/>
          </w:tcPr>
          <w:p w14:paraId="457678E0"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-5.50</w:t>
            </w:r>
          </w:p>
        </w:tc>
        <w:tc>
          <w:tcPr>
            <w:tcW w:w="854" w:type="dxa"/>
            <w:tcBorders>
              <w:top w:val="nil"/>
              <w:left w:val="nil"/>
              <w:bottom w:val="nil"/>
              <w:right w:val="nil"/>
            </w:tcBorders>
            <w:shd w:val="clear" w:color="auto" w:fill="auto"/>
            <w:noWrap/>
            <w:vAlign w:val="center"/>
            <w:hideMark/>
          </w:tcPr>
          <w:p w14:paraId="6D07F68C"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-3.34</w:t>
            </w:r>
          </w:p>
        </w:tc>
      </w:tr>
      <w:tr w:rsidR="007779D5" w:rsidRPr="007F2DA2" w14:paraId="1BB4E914" w14:textId="77777777" w:rsidTr="000B77BA">
        <w:trPr>
          <w:trHeight w:val="300"/>
        </w:trPr>
        <w:tc>
          <w:tcPr>
            <w:tcW w:w="959" w:type="dxa"/>
            <w:tcBorders>
              <w:top w:val="nil"/>
              <w:left w:val="nil"/>
              <w:bottom w:val="nil"/>
              <w:right w:val="nil"/>
            </w:tcBorders>
            <w:shd w:val="clear" w:color="000000" w:fill="F2F2F2"/>
            <w:noWrap/>
            <w:vAlign w:val="center"/>
            <w:hideMark/>
          </w:tcPr>
          <w:p w14:paraId="080BC69D"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8</w:t>
            </w:r>
          </w:p>
        </w:tc>
        <w:tc>
          <w:tcPr>
            <w:tcW w:w="190" w:type="dxa"/>
            <w:vMerge/>
            <w:tcBorders>
              <w:top w:val="single" w:sz="4" w:space="0" w:color="auto"/>
              <w:left w:val="nil"/>
              <w:bottom w:val="single" w:sz="4" w:space="0" w:color="000000"/>
              <w:right w:val="nil"/>
            </w:tcBorders>
            <w:vAlign w:val="center"/>
            <w:hideMark/>
          </w:tcPr>
          <w:p w14:paraId="46CF3147" w14:textId="77777777" w:rsidR="007779D5" w:rsidRPr="007F2DA2" w:rsidRDefault="007779D5" w:rsidP="000B77BA">
            <w:pPr>
              <w:spacing w:after="0" w:line="240" w:lineRule="auto"/>
              <w:rPr>
                <w:rFonts w:ascii="Times New Roman" w:eastAsia="Times New Roman" w:hAnsi="Times New Roman"/>
                <w:b/>
                <w:bCs/>
                <w:color w:val="000000"/>
                <w:sz w:val="20"/>
                <w:szCs w:val="20"/>
                <w:lang w:eastAsia="pt-BR"/>
              </w:rPr>
            </w:pPr>
          </w:p>
        </w:tc>
        <w:tc>
          <w:tcPr>
            <w:tcW w:w="962" w:type="dxa"/>
            <w:tcBorders>
              <w:top w:val="nil"/>
              <w:left w:val="nil"/>
              <w:bottom w:val="nil"/>
              <w:right w:val="nil"/>
            </w:tcBorders>
            <w:shd w:val="clear" w:color="000000" w:fill="F2F2F2"/>
            <w:noWrap/>
            <w:vAlign w:val="center"/>
            <w:hideMark/>
          </w:tcPr>
          <w:p w14:paraId="15A24C22"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-1.39</w:t>
            </w:r>
          </w:p>
        </w:tc>
        <w:tc>
          <w:tcPr>
            <w:tcW w:w="581" w:type="dxa"/>
            <w:tcBorders>
              <w:top w:val="nil"/>
              <w:left w:val="nil"/>
              <w:bottom w:val="nil"/>
              <w:right w:val="nil"/>
            </w:tcBorders>
            <w:shd w:val="clear" w:color="000000" w:fill="F2F2F2"/>
            <w:noWrap/>
            <w:vAlign w:val="center"/>
            <w:hideMark/>
          </w:tcPr>
          <w:p w14:paraId="0E4F77F1"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-1.94</w:t>
            </w:r>
          </w:p>
        </w:tc>
        <w:tc>
          <w:tcPr>
            <w:tcW w:w="710" w:type="dxa"/>
            <w:tcBorders>
              <w:top w:val="nil"/>
              <w:left w:val="nil"/>
              <w:bottom w:val="nil"/>
              <w:right w:val="nil"/>
            </w:tcBorders>
            <w:shd w:val="clear" w:color="000000" w:fill="F2F2F2"/>
            <w:vAlign w:val="center"/>
            <w:hideMark/>
          </w:tcPr>
          <w:p w14:paraId="19B905E3"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-0.85</w:t>
            </w:r>
          </w:p>
        </w:tc>
        <w:tc>
          <w:tcPr>
            <w:tcW w:w="190" w:type="dxa"/>
            <w:vMerge/>
            <w:tcBorders>
              <w:top w:val="nil"/>
              <w:left w:val="nil"/>
              <w:bottom w:val="single" w:sz="4" w:space="0" w:color="000000"/>
              <w:right w:val="nil"/>
            </w:tcBorders>
            <w:vAlign w:val="center"/>
            <w:hideMark/>
          </w:tcPr>
          <w:p w14:paraId="6A2384D1"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962" w:type="dxa"/>
            <w:tcBorders>
              <w:top w:val="nil"/>
              <w:left w:val="nil"/>
              <w:bottom w:val="nil"/>
              <w:right w:val="nil"/>
            </w:tcBorders>
            <w:shd w:val="clear" w:color="000000" w:fill="F2F2F2"/>
            <w:noWrap/>
            <w:vAlign w:val="center"/>
            <w:hideMark/>
          </w:tcPr>
          <w:p w14:paraId="6FAB3E55"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-3.17</w:t>
            </w:r>
          </w:p>
        </w:tc>
        <w:tc>
          <w:tcPr>
            <w:tcW w:w="798" w:type="dxa"/>
            <w:tcBorders>
              <w:top w:val="nil"/>
              <w:left w:val="nil"/>
              <w:bottom w:val="nil"/>
              <w:right w:val="nil"/>
            </w:tcBorders>
            <w:shd w:val="clear" w:color="000000" w:fill="F2F2F2"/>
            <w:noWrap/>
            <w:vAlign w:val="center"/>
            <w:hideMark/>
          </w:tcPr>
          <w:p w14:paraId="17833F1D"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-3.27</w:t>
            </w:r>
          </w:p>
        </w:tc>
        <w:tc>
          <w:tcPr>
            <w:tcW w:w="768" w:type="dxa"/>
            <w:tcBorders>
              <w:top w:val="nil"/>
              <w:left w:val="nil"/>
              <w:bottom w:val="nil"/>
              <w:right w:val="nil"/>
            </w:tcBorders>
            <w:shd w:val="clear" w:color="000000" w:fill="F2F2F2"/>
            <w:noWrap/>
            <w:vAlign w:val="center"/>
            <w:hideMark/>
          </w:tcPr>
          <w:p w14:paraId="2118F54F"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-2.99</w:t>
            </w:r>
          </w:p>
        </w:tc>
        <w:tc>
          <w:tcPr>
            <w:tcW w:w="190" w:type="dxa"/>
            <w:vMerge/>
            <w:tcBorders>
              <w:top w:val="nil"/>
              <w:left w:val="nil"/>
              <w:bottom w:val="single" w:sz="4" w:space="0" w:color="000000"/>
              <w:right w:val="nil"/>
            </w:tcBorders>
            <w:vAlign w:val="center"/>
            <w:hideMark/>
          </w:tcPr>
          <w:p w14:paraId="55878CE6"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000000" w:fill="F2F2F2"/>
            <w:noWrap/>
            <w:vAlign w:val="center"/>
            <w:hideMark/>
          </w:tcPr>
          <w:p w14:paraId="4C352C0B"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0.45</w:t>
            </w:r>
          </w:p>
        </w:tc>
        <w:tc>
          <w:tcPr>
            <w:tcW w:w="552" w:type="dxa"/>
            <w:tcBorders>
              <w:top w:val="nil"/>
              <w:left w:val="nil"/>
              <w:bottom w:val="nil"/>
              <w:right w:val="nil"/>
            </w:tcBorders>
            <w:shd w:val="clear" w:color="000000" w:fill="F2F2F2"/>
            <w:noWrap/>
            <w:vAlign w:val="center"/>
            <w:hideMark/>
          </w:tcPr>
          <w:p w14:paraId="2EE78FB1"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0.02</w:t>
            </w:r>
          </w:p>
        </w:tc>
        <w:tc>
          <w:tcPr>
            <w:tcW w:w="793" w:type="dxa"/>
            <w:tcBorders>
              <w:top w:val="nil"/>
              <w:left w:val="nil"/>
              <w:bottom w:val="nil"/>
              <w:right w:val="nil"/>
            </w:tcBorders>
            <w:shd w:val="clear" w:color="000000" w:fill="F2F2F2"/>
            <w:noWrap/>
            <w:vAlign w:val="center"/>
            <w:hideMark/>
          </w:tcPr>
          <w:p w14:paraId="04805026"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1.32</w:t>
            </w:r>
          </w:p>
        </w:tc>
        <w:tc>
          <w:tcPr>
            <w:tcW w:w="190" w:type="dxa"/>
            <w:vMerge/>
            <w:tcBorders>
              <w:top w:val="nil"/>
              <w:left w:val="nil"/>
              <w:bottom w:val="single" w:sz="4" w:space="0" w:color="000000"/>
              <w:right w:val="nil"/>
            </w:tcBorders>
            <w:vAlign w:val="center"/>
            <w:hideMark/>
          </w:tcPr>
          <w:p w14:paraId="498F62EC"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000000" w:fill="F2F2F2"/>
            <w:noWrap/>
            <w:vAlign w:val="center"/>
            <w:hideMark/>
          </w:tcPr>
          <w:p w14:paraId="1CD2DC84"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-6.50</w:t>
            </w:r>
          </w:p>
        </w:tc>
        <w:tc>
          <w:tcPr>
            <w:tcW w:w="804" w:type="dxa"/>
            <w:tcBorders>
              <w:top w:val="nil"/>
              <w:left w:val="nil"/>
              <w:bottom w:val="nil"/>
              <w:right w:val="nil"/>
            </w:tcBorders>
            <w:shd w:val="clear" w:color="000000" w:fill="F2F2F2"/>
            <w:noWrap/>
            <w:vAlign w:val="center"/>
            <w:hideMark/>
          </w:tcPr>
          <w:p w14:paraId="60627331"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-8.12</w:t>
            </w:r>
          </w:p>
        </w:tc>
        <w:tc>
          <w:tcPr>
            <w:tcW w:w="854" w:type="dxa"/>
            <w:tcBorders>
              <w:top w:val="nil"/>
              <w:left w:val="nil"/>
              <w:bottom w:val="nil"/>
              <w:right w:val="nil"/>
            </w:tcBorders>
            <w:shd w:val="clear" w:color="000000" w:fill="F2F2F2"/>
            <w:noWrap/>
            <w:vAlign w:val="center"/>
            <w:hideMark/>
          </w:tcPr>
          <w:p w14:paraId="3BEA0454"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-4.27</w:t>
            </w:r>
          </w:p>
        </w:tc>
      </w:tr>
      <w:tr w:rsidR="007779D5" w:rsidRPr="007F2DA2" w14:paraId="116C1E59" w14:textId="77777777" w:rsidTr="000B77BA">
        <w:trPr>
          <w:trHeight w:val="300"/>
        </w:trPr>
        <w:tc>
          <w:tcPr>
            <w:tcW w:w="959" w:type="dxa"/>
            <w:tcBorders>
              <w:top w:val="nil"/>
              <w:left w:val="nil"/>
              <w:bottom w:val="nil"/>
              <w:right w:val="nil"/>
            </w:tcBorders>
            <w:shd w:val="clear" w:color="auto" w:fill="auto"/>
            <w:noWrap/>
            <w:vAlign w:val="center"/>
            <w:hideMark/>
          </w:tcPr>
          <w:p w14:paraId="065E6096"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9</w:t>
            </w:r>
          </w:p>
        </w:tc>
        <w:tc>
          <w:tcPr>
            <w:tcW w:w="190" w:type="dxa"/>
            <w:vMerge/>
            <w:tcBorders>
              <w:top w:val="single" w:sz="4" w:space="0" w:color="auto"/>
              <w:left w:val="nil"/>
              <w:bottom w:val="single" w:sz="4" w:space="0" w:color="000000"/>
              <w:right w:val="nil"/>
            </w:tcBorders>
            <w:vAlign w:val="center"/>
            <w:hideMark/>
          </w:tcPr>
          <w:p w14:paraId="6DAC166F" w14:textId="77777777" w:rsidR="007779D5" w:rsidRPr="007F2DA2" w:rsidRDefault="007779D5" w:rsidP="000B77BA">
            <w:pPr>
              <w:spacing w:after="0" w:line="240" w:lineRule="auto"/>
              <w:rPr>
                <w:rFonts w:ascii="Times New Roman" w:eastAsia="Times New Roman" w:hAnsi="Times New Roman"/>
                <w:b/>
                <w:bCs/>
                <w:color w:val="000000"/>
                <w:sz w:val="20"/>
                <w:szCs w:val="20"/>
                <w:lang w:eastAsia="pt-BR"/>
              </w:rPr>
            </w:pPr>
          </w:p>
        </w:tc>
        <w:tc>
          <w:tcPr>
            <w:tcW w:w="962" w:type="dxa"/>
            <w:tcBorders>
              <w:top w:val="nil"/>
              <w:left w:val="nil"/>
              <w:bottom w:val="nil"/>
              <w:right w:val="nil"/>
            </w:tcBorders>
            <w:shd w:val="clear" w:color="auto" w:fill="auto"/>
            <w:noWrap/>
            <w:vAlign w:val="center"/>
            <w:hideMark/>
          </w:tcPr>
          <w:p w14:paraId="7DE58626"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-0.38</w:t>
            </w:r>
          </w:p>
        </w:tc>
        <w:tc>
          <w:tcPr>
            <w:tcW w:w="581" w:type="dxa"/>
            <w:tcBorders>
              <w:top w:val="nil"/>
              <w:left w:val="nil"/>
              <w:bottom w:val="nil"/>
              <w:right w:val="nil"/>
            </w:tcBorders>
            <w:shd w:val="clear" w:color="auto" w:fill="auto"/>
            <w:noWrap/>
            <w:vAlign w:val="center"/>
            <w:hideMark/>
          </w:tcPr>
          <w:p w14:paraId="69585A4F"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-0.43</w:t>
            </w:r>
          </w:p>
        </w:tc>
        <w:tc>
          <w:tcPr>
            <w:tcW w:w="710" w:type="dxa"/>
            <w:tcBorders>
              <w:top w:val="nil"/>
              <w:left w:val="nil"/>
              <w:bottom w:val="nil"/>
              <w:right w:val="nil"/>
            </w:tcBorders>
            <w:shd w:val="clear" w:color="auto" w:fill="auto"/>
            <w:vAlign w:val="center"/>
            <w:hideMark/>
          </w:tcPr>
          <w:p w14:paraId="7D8D884C"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-0.34</w:t>
            </w:r>
          </w:p>
        </w:tc>
        <w:tc>
          <w:tcPr>
            <w:tcW w:w="190" w:type="dxa"/>
            <w:vMerge/>
            <w:tcBorders>
              <w:top w:val="nil"/>
              <w:left w:val="nil"/>
              <w:bottom w:val="single" w:sz="4" w:space="0" w:color="000000"/>
              <w:right w:val="nil"/>
            </w:tcBorders>
            <w:vAlign w:val="center"/>
            <w:hideMark/>
          </w:tcPr>
          <w:p w14:paraId="39B2D8A0"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962" w:type="dxa"/>
            <w:tcBorders>
              <w:top w:val="nil"/>
              <w:left w:val="nil"/>
              <w:bottom w:val="nil"/>
              <w:right w:val="nil"/>
            </w:tcBorders>
            <w:shd w:val="clear" w:color="auto" w:fill="auto"/>
            <w:noWrap/>
            <w:vAlign w:val="center"/>
            <w:hideMark/>
          </w:tcPr>
          <w:p w14:paraId="1D2D4646"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-1.42</w:t>
            </w:r>
          </w:p>
        </w:tc>
        <w:tc>
          <w:tcPr>
            <w:tcW w:w="798" w:type="dxa"/>
            <w:tcBorders>
              <w:top w:val="nil"/>
              <w:left w:val="nil"/>
              <w:bottom w:val="nil"/>
              <w:right w:val="nil"/>
            </w:tcBorders>
            <w:shd w:val="clear" w:color="auto" w:fill="auto"/>
            <w:noWrap/>
            <w:vAlign w:val="center"/>
            <w:hideMark/>
          </w:tcPr>
          <w:p w14:paraId="6CED9E3B"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-1.46</w:t>
            </w:r>
          </w:p>
        </w:tc>
        <w:tc>
          <w:tcPr>
            <w:tcW w:w="768" w:type="dxa"/>
            <w:tcBorders>
              <w:top w:val="nil"/>
              <w:left w:val="nil"/>
              <w:bottom w:val="nil"/>
              <w:right w:val="nil"/>
            </w:tcBorders>
            <w:shd w:val="clear" w:color="auto" w:fill="auto"/>
            <w:noWrap/>
            <w:vAlign w:val="center"/>
            <w:hideMark/>
          </w:tcPr>
          <w:p w14:paraId="72DC1D1D"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-1.38</w:t>
            </w:r>
          </w:p>
        </w:tc>
        <w:tc>
          <w:tcPr>
            <w:tcW w:w="190" w:type="dxa"/>
            <w:vMerge/>
            <w:tcBorders>
              <w:top w:val="nil"/>
              <w:left w:val="nil"/>
              <w:bottom w:val="single" w:sz="4" w:space="0" w:color="000000"/>
              <w:right w:val="nil"/>
            </w:tcBorders>
            <w:vAlign w:val="center"/>
            <w:hideMark/>
          </w:tcPr>
          <w:p w14:paraId="0155E018"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auto" w:fill="auto"/>
            <w:noWrap/>
            <w:vAlign w:val="center"/>
            <w:hideMark/>
          </w:tcPr>
          <w:p w14:paraId="5682A440"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1.23</w:t>
            </w:r>
          </w:p>
        </w:tc>
        <w:tc>
          <w:tcPr>
            <w:tcW w:w="552" w:type="dxa"/>
            <w:tcBorders>
              <w:top w:val="nil"/>
              <w:left w:val="nil"/>
              <w:bottom w:val="nil"/>
              <w:right w:val="nil"/>
            </w:tcBorders>
            <w:shd w:val="clear" w:color="auto" w:fill="auto"/>
            <w:noWrap/>
            <w:vAlign w:val="center"/>
            <w:hideMark/>
          </w:tcPr>
          <w:p w14:paraId="6CE4198B"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0.91</w:t>
            </w:r>
          </w:p>
        </w:tc>
        <w:tc>
          <w:tcPr>
            <w:tcW w:w="793" w:type="dxa"/>
            <w:tcBorders>
              <w:top w:val="nil"/>
              <w:left w:val="nil"/>
              <w:bottom w:val="nil"/>
              <w:right w:val="nil"/>
            </w:tcBorders>
            <w:shd w:val="clear" w:color="auto" w:fill="auto"/>
            <w:noWrap/>
            <w:vAlign w:val="center"/>
            <w:hideMark/>
          </w:tcPr>
          <w:p w14:paraId="05B4DD30"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1.61</w:t>
            </w:r>
          </w:p>
        </w:tc>
        <w:tc>
          <w:tcPr>
            <w:tcW w:w="190" w:type="dxa"/>
            <w:vMerge/>
            <w:tcBorders>
              <w:top w:val="nil"/>
              <w:left w:val="nil"/>
              <w:bottom w:val="single" w:sz="4" w:space="0" w:color="000000"/>
              <w:right w:val="nil"/>
            </w:tcBorders>
            <w:vAlign w:val="center"/>
            <w:hideMark/>
          </w:tcPr>
          <w:p w14:paraId="06963F4D"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auto" w:fill="auto"/>
            <w:noWrap/>
            <w:vAlign w:val="center"/>
            <w:hideMark/>
          </w:tcPr>
          <w:p w14:paraId="4D071DAD"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-5.20</w:t>
            </w:r>
          </w:p>
        </w:tc>
        <w:tc>
          <w:tcPr>
            <w:tcW w:w="804" w:type="dxa"/>
            <w:tcBorders>
              <w:top w:val="nil"/>
              <w:left w:val="nil"/>
              <w:bottom w:val="nil"/>
              <w:right w:val="nil"/>
            </w:tcBorders>
            <w:shd w:val="clear" w:color="auto" w:fill="auto"/>
            <w:noWrap/>
            <w:vAlign w:val="center"/>
            <w:hideMark/>
          </w:tcPr>
          <w:p w14:paraId="250A523C"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-6.02</w:t>
            </w:r>
          </w:p>
        </w:tc>
        <w:tc>
          <w:tcPr>
            <w:tcW w:w="854" w:type="dxa"/>
            <w:tcBorders>
              <w:top w:val="nil"/>
              <w:left w:val="nil"/>
              <w:bottom w:val="nil"/>
              <w:right w:val="nil"/>
            </w:tcBorders>
            <w:shd w:val="clear" w:color="auto" w:fill="auto"/>
            <w:noWrap/>
            <w:vAlign w:val="center"/>
            <w:hideMark/>
          </w:tcPr>
          <w:p w14:paraId="1801A037"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-4.34</w:t>
            </w:r>
          </w:p>
        </w:tc>
      </w:tr>
      <w:tr w:rsidR="007779D5" w:rsidRPr="007F2DA2" w14:paraId="19B7EFE4" w14:textId="77777777" w:rsidTr="000B77BA">
        <w:trPr>
          <w:trHeight w:val="300"/>
        </w:trPr>
        <w:tc>
          <w:tcPr>
            <w:tcW w:w="959" w:type="dxa"/>
            <w:tcBorders>
              <w:top w:val="nil"/>
              <w:left w:val="nil"/>
              <w:bottom w:val="nil"/>
              <w:right w:val="nil"/>
            </w:tcBorders>
            <w:shd w:val="clear" w:color="000000" w:fill="F2F2F2"/>
            <w:noWrap/>
            <w:vAlign w:val="center"/>
            <w:hideMark/>
          </w:tcPr>
          <w:p w14:paraId="7BD4F0EE"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10</w:t>
            </w:r>
          </w:p>
        </w:tc>
        <w:tc>
          <w:tcPr>
            <w:tcW w:w="190" w:type="dxa"/>
            <w:vMerge/>
            <w:tcBorders>
              <w:top w:val="single" w:sz="4" w:space="0" w:color="auto"/>
              <w:left w:val="nil"/>
              <w:bottom w:val="single" w:sz="4" w:space="0" w:color="000000"/>
              <w:right w:val="nil"/>
            </w:tcBorders>
            <w:vAlign w:val="center"/>
            <w:hideMark/>
          </w:tcPr>
          <w:p w14:paraId="332BC7EF" w14:textId="77777777" w:rsidR="007779D5" w:rsidRPr="007F2DA2" w:rsidRDefault="007779D5" w:rsidP="000B77BA">
            <w:pPr>
              <w:spacing w:after="0" w:line="240" w:lineRule="auto"/>
              <w:rPr>
                <w:rFonts w:ascii="Times New Roman" w:eastAsia="Times New Roman" w:hAnsi="Times New Roman"/>
                <w:b/>
                <w:bCs/>
                <w:color w:val="000000"/>
                <w:sz w:val="20"/>
                <w:szCs w:val="20"/>
                <w:lang w:eastAsia="pt-BR"/>
              </w:rPr>
            </w:pPr>
          </w:p>
        </w:tc>
        <w:tc>
          <w:tcPr>
            <w:tcW w:w="962" w:type="dxa"/>
            <w:tcBorders>
              <w:top w:val="nil"/>
              <w:left w:val="nil"/>
              <w:bottom w:val="nil"/>
              <w:right w:val="nil"/>
            </w:tcBorders>
            <w:shd w:val="clear" w:color="000000" w:fill="F2F2F2"/>
            <w:noWrap/>
            <w:vAlign w:val="center"/>
            <w:hideMark/>
          </w:tcPr>
          <w:p w14:paraId="31A1DDD6"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-0.50</w:t>
            </w:r>
          </w:p>
        </w:tc>
        <w:tc>
          <w:tcPr>
            <w:tcW w:w="581" w:type="dxa"/>
            <w:tcBorders>
              <w:top w:val="nil"/>
              <w:left w:val="nil"/>
              <w:bottom w:val="nil"/>
              <w:right w:val="nil"/>
            </w:tcBorders>
            <w:shd w:val="clear" w:color="000000" w:fill="F2F2F2"/>
            <w:noWrap/>
            <w:vAlign w:val="center"/>
            <w:hideMark/>
          </w:tcPr>
          <w:p w14:paraId="29C8358F"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-1.14</w:t>
            </w:r>
          </w:p>
        </w:tc>
        <w:tc>
          <w:tcPr>
            <w:tcW w:w="710" w:type="dxa"/>
            <w:tcBorders>
              <w:top w:val="nil"/>
              <w:left w:val="nil"/>
              <w:bottom w:val="nil"/>
              <w:right w:val="nil"/>
            </w:tcBorders>
            <w:shd w:val="clear" w:color="000000" w:fill="F2F2F2"/>
            <w:vAlign w:val="center"/>
            <w:hideMark/>
          </w:tcPr>
          <w:p w14:paraId="00BB6820"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0.79</w:t>
            </w:r>
          </w:p>
        </w:tc>
        <w:tc>
          <w:tcPr>
            <w:tcW w:w="190" w:type="dxa"/>
            <w:vMerge/>
            <w:tcBorders>
              <w:top w:val="nil"/>
              <w:left w:val="nil"/>
              <w:bottom w:val="single" w:sz="4" w:space="0" w:color="000000"/>
              <w:right w:val="nil"/>
            </w:tcBorders>
            <w:vAlign w:val="center"/>
            <w:hideMark/>
          </w:tcPr>
          <w:p w14:paraId="30963771"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962" w:type="dxa"/>
            <w:tcBorders>
              <w:top w:val="nil"/>
              <w:left w:val="nil"/>
              <w:bottom w:val="nil"/>
              <w:right w:val="nil"/>
            </w:tcBorders>
            <w:shd w:val="clear" w:color="000000" w:fill="F2F2F2"/>
            <w:noWrap/>
            <w:vAlign w:val="center"/>
            <w:hideMark/>
          </w:tcPr>
          <w:p w14:paraId="0DD9BD27"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-1.93</w:t>
            </w:r>
          </w:p>
        </w:tc>
        <w:tc>
          <w:tcPr>
            <w:tcW w:w="798" w:type="dxa"/>
            <w:tcBorders>
              <w:top w:val="nil"/>
              <w:left w:val="nil"/>
              <w:bottom w:val="nil"/>
              <w:right w:val="nil"/>
            </w:tcBorders>
            <w:shd w:val="clear" w:color="000000" w:fill="F2F2F2"/>
            <w:noWrap/>
            <w:vAlign w:val="center"/>
            <w:hideMark/>
          </w:tcPr>
          <w:p w14:paraId="753A2AA3"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-2.47</w:t>
            </w:r>
          </w:p>
        </w:tc>
        <w:tc>
          <w:tcPr>
            <w:tcW w:w="768" w:type="dxa"/>
            <w:tcBorders>
              <w:top w:val="nil"/>
              <w:left w:val="nil"/>
              <w:bottom w:val="nil"/>
              <w:right w:val="nil"/>
            </w:tcBorders>
            <w:shd w:val="clear" w:color="000000" w:fill="F2F2F2"/>
            <w:noWrap/>
            <w:vAlign w:val="center"/>
            <w:hideMark/>
          </w:tcPr>
          <w:p w14:paraId="5382B0E1"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-1.01</w:t>
            </w:r>
          </w:p>
        </w:tc>
        <w:tc>
          <w:tcPr>
            <w:tcW w:w="190" w:type="dxa"/>
            <w:vMerge/>
            <w:tcBorders>
              <w:top w:val="nil"/>
              <w:left w:val="nil"/>
              <w:bottom w:val="single" w:sz="4" w:space="0" w:color="000000"/>
              <w:right w:val="nil"/>
            </w:tcBorders>
            <w:vAlign w:val="center"/>
            <w:hideMark/>
          </w:tcPr>
          <w:p w14:paraId="57C87B22"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000000" w:fill="F2F2F2"/>
            <w:noWrap/>
            <w:vAlign w:val="center"/>
            <w:hideMark/>
          </w:tcPr>
          <w:p w14:paraId="4128A78F"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1.18</w:t>
            </w:r>
          </w:p>
        </w:tc>
        <w:tc>
          <w:tcPr>
            <w:tcW w:w="552" w:type="dxa"/>
            <w:tcBorders>
              <w:top w:val="nil"/>
              <w:left w:val="nil"/>
              <w:bottom w:val="nil"/>
              <w:right w:val="nil"/>
            </w:tcBorders>
            <w:shd w:val="clear" w:color="000000" w:fill="F2F2F2"/>
            <w:noWrap/>
            <w:vAlign w:val="center"/>
            <w:hideMark/>
          </w:tcPr>
          <w:p w14:paraId="4FB0FB7B"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0.74</w:t>
            </w:r>
          </w:p>
        </w:tc>
        <w:tc>
          <w:tcPr>
            <w:tcW w:w="793" w:type="dxa"/>
            <w:tcBorders>
              <w:top w:val="nil"/>
              <w:left w:val="nil"/>
              <w:bottom w:val="nil"/>
              <w:right w:val="nil"/>
            </w:tcBorders>
            <w:shd w:val="clear" w:color="000000" w:fill="F2F2F2"/>
            <w:noWrap/>
            <w:vAlign w:val="center"/>
            <w:hideMark/>
          </w:tcPr>
          <w:p w14:paraId="53AC720D"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1.91</w:t>
            </w:r>
          </w:p>
        </w:tc>
        <w:tc>
          <w:tcPr>
            <w:tcW w:w="190" w:type="dxa"/>
            <w:vMerge/>
            <w:tcBorders>
              <w:top w:val="nil"/>
              <w:left w:val="nil"/>
              <w:bottom w:val="single" w:sz="4" w:space="0" w:color="000000"/>
              <w:right w:val="nil"/>
            </w:tcBorders>
            <w:vAlign w:val="center"/>
            <w:hideMark/>
          </w:tcPr>
          <w:p w14:paraId="19A04ACC"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000000" w:fill="F2F2F2"/>
            <w:noWrap/>
            <w:vAlign w:val="center"/>
            <w:hideMark/>
          </w:tcPr>
          <w:p w14:paraId="35622111"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-6.00</w:t>
            </w:r>
          </w:p>
        </w:tc>
        <w:tc>
          <w:tcPr>
            <w:tcW w:w="804" w:type="dxa"/>
            <w:tcBorders>
              <w:top w:val="nil"/>
              <w:left w:val="nil"/>
              <w:bottom w:val="nil"/>
              <w:right w:val="nil"/>
            </w:tcBorders>
            <w:shd w:val="clear" w:color="000000" w:fill="F2F2F2"/>
            <w:noWrap/>
            <w:vAlign w:val="center"/>
            <w:hideMark/>
          </w:tcPr>
          <w:p w14:paraId="109B626B"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-6.20</w:t>
            </w:r>
          </w:p>
        </w:tc>
        <w:tc>
          <w:tcPr>
            <w:tcW w:w="854" w:type="dxa"/>
            <w:tcBorders>
              <w:top w:val="nil"/>
              <w:left w:val="nil"/>
              <w:bottom w:val="nil"/>
              <w:right w:val="nil"/>
            </w:tcBorders>
            <w:shd w:val="clear" w:color="000000" w:fill="F2F2F2"/>
            <w:noWrap/>
            <w:vAlign w:val="center"/>
            <w:hideMark/>
          </w:tcPr>
          <w:p w14:paraId="341B6329"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-4.79</w:t>
            </w:r>
          </w:p>
        </w:tc>
      </w:tr>
      <w:tr w:rsidR="007779D5" w:rsidRPr="007F2DA2" w14:paraId="4F9F6404" w14:textId="77777777" w:rsidTr="000B77BA">
        <w:trPr>
          <w:trHeight w:val="300"/>
        </w:trPr>
        <w:tc>
          <w:tcPr>
            <w:tcW w:w="959" w:type="dxa"/>
            <w:tcBorders>
              <w:top w:val="nil"/>
              <w:left w:val="nil"/>
              <w:bottom w:val="nil"/>
              <w:right w:val="nil"/>
            </w:tcBorders>
            <w:shd w:val="clear" w:color="auto" w:fill="auto"/>
            <w:noWrap/>
            <w:vAlign w:val="center"/>
            <w:hideMark/>
          </w:tcPr>
          <w:p w14:paraId="407AC90E"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11</w:t>
            </w:r>
          </w:p>
        </w:tc>
        <w:tc>
          <w:tcPr>
            <w:tcW w:w="190" w:type="dxa"/>
            <w:vMerge/>
            <w:tcBorders>
              <w:top w:val="single" w:sz="4" w:space="0" w:color="auto"/>
              <w:left w:val="nil"/>
              <w:bottom w:val="single" w:sz="4" w:space="0" w:color="000000"/>
              <w:right w:val="nil"/>
            </w:tcBorders>
            <w:vAlign w:val="center"/>
            <w:hideMark/>
          </w:tcPr>
          <w:p w14:paraId="41800603" w14:textId="77777777" w:rsidR="007779D5" w:rsidRPr="007F2DA2" w:rsidRDefault="007779D5" w:rsidP="000B77BA">
            <w:pPr>
              <w:spacing w:after="0" w:line="240" w:lineRule="auto"/>
              <w:rPr>
                <w:rFonts w:ascii="Times New Roman" w:eastAsia="Times New Roman" w:hAnsi="Times New Roman"/>
                <w:b/>
                <w:bCs/>
                <w:color w:val="000000"/>
                <w:sz w:val="20"/>
                <w:szCs w:val="20"/>
                <w:lang w:eastAsia="pt-BR"/>
              </w:rPr>
            </w:pPr>
          </w:p>
        </w:tc>
        <w:tc>
          <w:tcPr>
            <w:tcW w:w="962" w:type="dxa"/>
            <w:tcBorders>
              <w:top w:val="nil"/>
              <w:left w:val="nil"/>
              <w:bottom w:val="nil"/>
              <w:right w:val="nil"/>
            </w:tcBorders>
            <w:shd w:val="clear" w:color="auto" w:fill="auto"/>
            <w:noWrap/>
            <w:vAlign w:val="center"/>
            <w:hideMark/>
          </w:tcPr>
          <w:p w14:paraId="67737874"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0.16</w:t>
            </w:r>
          </w:p>
        </w:tc>
        <w:tc>
          <w:tcPr>
            <w:tcW w:w="581" w:type="dxa"/>
            <w:tcBorders>
              <w:top w:val="nil"/>
              <w:left w:val="nil"/>
              <w:bottom w:val="nil"/>
              <w:right w:val="nil"/>
            </w:tcBorders>
            <w:shd w:val="clear" w:color="auto" w:fill="auto"/>
            <w:noWrap/>
            <w:vAlign w:val="center"/>
            <w:hideMark/>
          </w:tcPr>
          <w:p w14:paraId="53E0F266"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0.30</w:t>
            </w:r>
          </w:p>
        </w:tc>
        <w:tc>
          <w:tcPr>
            <w:tcW w:w="710" w:type="dxa"/>
            <w:tcBorders>
              <w:top w:val="nil"/>
              <w:left w:val="nil"/>
              <w:bottom w:val="nil"/>
              <w:right w:val="nil"/>
            </w:tcBorders>
            <w:shd w:val="clear" w:color="auto" w:fill="auto"/>
            <w:vAlign w:val="center"/>
            <w:hideMark/>
          </w:tcPr>
          <w:p w14:paraId="77C02159"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-0.26</w:t>
            </w:r>
          </w:p>
        </w:tc>
        <w:tc>
          <w:tcPr>
            <w:tcW w:w="190" w:type="dxa"/>
            <w:vMerge/>
            <w:tcBorders>
              <w:top w:val="nil"/>
              <w:left w:val="nil"/>
              <w:bottom w:val="single" w:sz="4" w:space="0" w:color="000000"/>
              <w:right w:val="nil"/>
            </w:tcBorders>
            <w:vAlign w:val="center"/>
            <w:hideMark/>
          </w:tcPr>
          <w:p w14:paraId="20CC3B8F"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962" w:type="dxa"/>
            <w:tcBorders>
              <w:top w:val="nil"/>
              <w:left w:val="nil"/>
              <w:bottom w:val="nil"/>
              <w:right w:val="nil"/>
            </w:tcBorders>
            <w:shd w:val="clear" w:color="auto" w:fill="auto"/>
            <w:noWrap/>
            <w:vAlign w:val="center"/>
            <w:hideMark/>
          </w:tcPr>
          <w:p w14:paraId="5615A9E6"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-1.11</w:t>
            </w:r>
          </w:p>
        </w:tc>
        <w:tc>
          <w:tcPr>
            <w:tcW w:w="798" w:type="dxa"/>
            <w:tcBorders>
              <w:top w:val="nil"/>
              <w:left w:val="nil"/>
              <w:bottom w:val="nil"/>
              <w:right w:val="nil"/>
            </w:tcBorders>
            <w:shd w:val="clear" w:color="auto" w:fill="auto"/>
            <w:noWrap/>
            <w:vAlign w:val="center"/>
            <w:hideMark/>
          </w:tcPr>
          <w:p w14:paraId="1823CB4D"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-1.42</w:t>
            </w:r>
          </w:p>
        </w:tc>
        <w:tc>
          <w:tcPr>
            <w:tcW w:w="768" w:type="dxa"/>
            <w:tcBorders>
              <w:top w:val="nil"/>
              <w:left w:val="nil"/>
              <w:bottom w:val="nil"/>
              <w:right w:val="nil"/>
            </w:tcBorders>
            <w:shd w:val="clear" w:color="auto" w:fill="auto"/>
            <w:noWrap/>
            <w:vAlign w:val="center"/>
            <w:hideMark/>
          </w:tcPr>
          <w:p w14:paraId="303B0E48"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-0.33</w:t>
            </w:r>
          </w:p>
        </w:tc>
        <w:tc>
          <w:tcPr>
            <w:tcW w:w="190" w:type="dxa"/>
            <w:vMerge/>
            <w:tcBorders>
              <w:top w:val="nil"/>
              <w:left w:val="nil"/>
              <w:bottom w:val="single" w:sz="4" w:space="0" w:color="000000"/>
              <w:right w:val="nil"/>
            </w:tcBorders>
            <w:vAlign w:val="center"/>
            <w:hideMark/>
          </w:tcPr>
          <w:p w14:paraId="649FBAAB"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auto" w:fill="auto"/>
            <w:noWrap/>
            <w:vAlign w:val="center"/>
            <w:hideMark/>
          </w:tcPr>
          <w:p w14:paraId="5EC91C25"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1.20</w:t>
            </w:r>
          </w:p>
        </w:tc>
        <w:tc>
          <w:tcPr>
            <w:tcW w:w="552" w:type="dxa"/>
            <w:tcBorders>
              <w:top w:val="nil"/>
              <w:left w:val="nil"/>
              <w:bottom w:val="nil"/>
              <w:right w:val="nil"/>
            </w:tcBorders>
            <w:shd w:val="clear" w:color="auto" w:fill="auto"/>
            <w:noWrap/>
            <w:vAlign w:val="center"/>
            <w:hideMark/>
          </w:tcPr>
          <w:p w14:paraId="6449921A"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1.75</w:t>
            </w:r>
          </w:p>
        </w:tc>
        <w:tc>
          <w:tcPr>
            <w:tcW w:w="793" w:type="dxa"/>
            <w:tcBorders>
              <w:top w:val="nil"/>
              <w:left w:val="nil"/>
              <w:bottom w:val="nil"/>
              <w:right w:val="nil"/>
            </w:tcBorders>
            <w:shd w:val="clear" w:color="auto" w:fill="auto"/>
            <w:noWrap/>
            <w:vAlign w:val="center"/>
            <w:hideMark/>
          </w:tcPr>
          <w:p w14:paraId="7576E767"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-0.17</w:t>
            </w:r>
          </w:p>
        </w:tc>
        <w:tc>
          <w:tcPr>
            <w:tcW w:w="190" w:type="dxa"/>
            <w:vMerge/>
            <w:tcBorders>
              <w:top w:val="nil"/>
              <w:left w:val="nil"/>
              <w:bottom w:val="single" w:sz="4" w:space="0" w:color="000000"/>
              <w:right w:val="nil"/>
            </w:tcBorders>
            <w:vAlign w:val="center"/>
            <w:hideMark/>
          </w:tcPr>
          <w:p w14:paraId="6D985333"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auto" w:fill="auto"/>
            <w:noWrap/>
            <w:vAlign w:val="center"/>
            <w:hideMark/>
          </w:tcPr>
          <w:p w14:paraId="07BCC43E"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-5.60</w:t>
            </w:r>
          </w:p>
        </w:tc>
        <w:tc>
          <w:tcPr>
            <w:tcW w:w="804" w:type="dxa"/>
            <w:tcBorders>
              <w:top w:val="nil"/>
              <w:left w:val="nil"/>
              <w:bottom w:val="nil"/>
              <w:right w:val="nil"/>
            </w:tcBorders>
            <w:shd w:val="clear" w:color="auto" w:fill="auto"/>
            <w:noWrap/>
            <w:vAlign w:val="center"/>
            <w:hideMark/>
          </w:tcPr>
          <w:p w14:paraId="6FC1239C"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-6.04</w:t>
            </w:r>
          </w:p>
        </w:tc>
        <w:tc>
          <w:tcPr>
            <w:tcW w:w="854" w:type="dxa"/>
            <w:tcBorders>
              <w:top w:val="nil"/>
              <w:left w:val="nil"/>
              <w:bottom w:val="nil"/>
              <w:right w:val="nil"/>
            </w:tcBorders>
            <w:shd w:val="clear" w:color="auto" w:fill="auto"/>
            <w:noWrap/>
            <w:vAlign w:val="center"/>
            <w:hideMark/>
          </w:tcPr>
          <w:p w14:paraId="5F801480"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-3.53</w:t>
            </w:r>
          </w:p>
        </w:tc>
      </w:tr>
      <w:tr w:rsidR="007779D5" w:rsidRPr="007F2DA2" w14:paraId="7BBA01FE" w14:textId="77777777" w:rsidTr="000B77BA">
        <w:trPr>
          <w:trHeight w:val="300"/>
        </w:trPr>
        <w:tc>
          <w:tcPr>
            <w:tcW w:w="959" w:type="dxa"/>
            <w:tcBorders>
              <w:top w:val="nil"/>
              <w:left w:val="nil"/>
              <w:bottom w:val="nil"/>
              <w:right w:val="nil"/>
            </w:tcBorders>
            <w:shd w:val="clear" w:color="000000" w:fill="F2F2F2"/>
            <w:noWrap/>
            <w:vAlign w:val="center"/>
            <w:hideMark/>
          </w:tcPr>
          <w:p w14:paraId="30CCCE69"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12</w:t>
            </w:r>
          </w:p>
        </w:tc>
        <w:tc>
          <w:tcPr>
            <w:tcW w:w="190" w:type="dxa"/>
            <w:vMerge/>
            <w:tcBorders>
              <w:top w:val="single" w:sz="4" w:space="0" w:color="auto"/>
              <w:left w:val="nil"/>
              <w:bottom w:val="single" w:sz="4" w:space="0" w:color="000000"/>
              <w:right w:val="nil"/>
            </w:tcBorders>
            <w:vAlign w:val="center"/>
            <w:hideMark/>
          </w:tcPr>
          <w:p w14:paraId="3C176DA2" w14:textId="77777777" w:rsidR="007779D5" w:rsidRPr="007F2DA2" w:rsidRDefault="007779D5" w:rsidP="000B77BA">
            <w:pPr>
              <w:spacing w:after="0" w:line="240" w:lineRule="auto"/>
              <w:rPr>
                <w:rFonts w:ascii="Times New Roman" w:eastAsia="Times New Roman" w:hAnsi="Times New Roman"/>
                <w:b/>
                <w:bCs/>
                <w:color w:val="000000"/>
                <w:sz w:val="20"/>
                <w:szCs w:val="20"/>
                <w:lang w:eastAsia="pt-BR"/>
              </w:rPr>
            </w:pPr>
          </w:p>
        </w:tc>
        <w:tc>
          <w:tcPr>
            <w:tcW w:w="962" w:type="dxa"/>
            <w:tcBorders>
              <w:top w:val="nil"/>
              <w:left w:val="nil"/>
              <w:bottom w:val="nil"/>
              <w:right w:val="nil"/>
            </w:tcBorders>
            <w:shd w:val="clear" w:color="000000" w:fill="F2F2F2"/>
            <w:noWrap/>
            <w:vAlign w:val="center"/>
            <w:hideMark/>
          </w:tcPr>
          <w:p w14:paraId="69D5B15F"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-0.14</w:t>
            </w:r>
          </w:p>
        </w:tc>
        <w:tc>
          <w:tcPr>
            <w:tcW w:w="581" w:type="dxa"/>
            <w:tcBorders>
              <w:top w:val="nil"/>
              <w:left w:val="nil"/>
              <w:bottom w:val="nil"/>
              <w:right w:val="nil"/>
            </w:tcBorders>
            <w:shd w:val="clear" w:color="000000" w:fill="F2F2F2"/>
            <w:noWrap/>
            <w:vAlign w:val="center"/>
            <w:hideMark/>
          </w:tcPr>
          <w:p w14:paraId="46027B54"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-0.49</w:t>
            </w:r>
          </w:p>
        </w:tc>
        <w:tc>
          <w:tcPr>
            <w:tcW w:w="710" w:type="dxa"/>
            <w:tcBorders>
              <w:top w:val="nil"/>
              <w:left w:val="nil"/>
              <w:bottom w:val="nil"/>
              <w:right w:val="nil"/>
            </w:tcBorders>
            <w:shd w:val="clear" w:color="000000" w:fill="F2F2F2"/>
            <w:vAlign w:val="center"/>
            <w:hideMark/>
          </w:tcPr>
          <w:p w14:paraId="68421BFB"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0.57</w:t>
            </w:r>
          </w:p>
        </w:tc>
        <w:tc>
          <w:tcPr>
            <w:tcW w:w="190" w:type="dxa"/>
            <w:vMerge/>
            <w:tcBorders>
              <w:top w:val="nil"/>
              <w:left w:val="nil"/>
              <w:bottom w:val="single" w:sz="4" w:space="0" w:color="000000"/>
              <w:right w:val="nil"/>
            </w:tcBorders>
            <w:vAlign w:val="center"/>
            <w:hideMark/>
          </w:tcPr>
          <w:p w14:paraId="4B385D8D"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962" w:type="dxa"/>
            <w:tcBorders>
              <w:top w:val="nil"/>
              <w:left w:val="nil"/>
              <w:bottom w:val="nil"/>
              <w:right w:val="nil"/>
            </w:tcBorders>
            <w:shd w:val="clear" w:color="000000" w:fill="F2F2F2"/>
            <w:noWrap/>
            <w:vAlign w:val="center"/>
            <w:hideMark/>
          </w:tcPr>
          <w:p w14:paraId="4C69BD3E"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-1.12</w:t>
            </w:r>
          </w:p>
        </w:tc>
        <w:tc>
          <w:tcPr>
            <w:tcW w:w="798" w:type="dxa"/>
            <w:tcBorders>
              <w:top w:val="nil"/>
              <w:left w:val="nil"/>
              <w:bottom w:val="nil"/>
              <w:right w:val="nil"/>
            </w:tcBorders>
            <w:shd w:val="clear" w:color="000000" w:fill="F2F2F2"/>
            <w:noWrap/>
            <w:vAlign w:val="center"/>
            <w:hideMark/>
          </w:tcPr>
          <w:p w14:paraId="0F8DD742"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-1.16</w:t>
            </w:r>
          </w:p>
        </w:tc>
        <w:tc>
          <w:tcPr>
            <w:tcW w:w="768" w:type="dxa"/>
            <w:tcBorders>
              <w:top w:val="nil"/>
              <w:left w:val="nil"/>
              <w:bottom w:val="nil"/>
              <w:right w:val="nil"/>
            </w:tcBorders>
            <w:shd w:val="clear" w:color="000000" w:fill="F2F2F2"/>
            <w:noWrap/>
            <w:vAlign w:val="center"/>
            <w:hideMark/>
          </w:tcPr>
          <w:p w14:paraId="4F87A963"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-1.05</w:t>
            </w:r>
          </w:p>
        </w:tc>
        <w:tc>
          <w:tcPr>
            <w:tcW w:w="190" w:type="dxa"/>
            <w:vMerge/>
            <w:tcBorders>
              <w:top w:val="nil"/>
              <w:left w:val="nil"/>
              <w:bottom w:val="single" w:sz="4" w:space="0" w:color="000000"/>
              <w:right w:val="nil"/>
            </w:tcBorders>
            <w:vAlign w:val="center"/>
            <w:hideMark/>
          </w:tcPr>
          <w:p w14:paraId="227A0D77"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000000" w:fill="F2F2F2"/>
            <w:noWrap/>
            <w:vAlign w:val="center"/>
            <w:hideMark/>
          </w:tcPr>
          <w:p w14:paraId="3F63412F"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1.00</w:t>
            </w:r>
          </w:p>
        </w:tc>
        <w:tc>
          <w:tcPr>
            <w:tcW w:w="552" w:type="dxa"/>
            <w:tcBorders>
              <w:top w:val="nil"/>
              <w:left w:val="nil"/>
              <w:bottom w:val="nil"/>
              <w:right w:val="nil"/>
            </w:tcBorders>
            <w:shd w:val="clear" w:color="000000" w:fill="F2F2F2"/>
            <w:noWrap/>
            <w:vAlign w:val="center"/>
            <w:hideMark/>
          </w:tcPr>
          <w:p w14:paraId="5DC86F54"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0.60</w:t>
            </w:r>
          </w:p>
        </w:tc>
        <w:tc>
          <w:tcPr>
            <w:tcW w:w="793" w:type="dxa"/>
            <w:tcBorders>
              <w:top w:val="nil"/>
              <w:left w:val="nil"/>
              <w:bottom w:val="nil"/>
              <w:right w:val="nil"/>
            </w:tcBorders>
            <w:shd w:val="clear" w:color="000000" w:fill="F2F2F2"/>
            <w:noWrap/>
            <w:vAlign w:val="center"/>
            <w:hideMark/>
          </w:tcPr>
          <w:p w14:paraId="6D63DFC0"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1.71</w:t>
            </w:r>
          </w:p>
        </w:tc>
        <w:tc>
          <w:tcPr>
            <w:tcW w:w="190" w:type="dxa"/>
            <w:vMerge/>
            <w:tcBorders>
              <w:top w:val="nil"/>
              <w:left w:val="nil"/>
              <w:bottom w:val="single" w:sz="4" w:space="0" w:color="000000"/>
              <w:right w:val="nil"/>
            </w:tcBorders>
            <w:vAlign w:val="center"/>
            <w:hideMark/>
          </w:tcPr>
          <w:p w14:paraId="2B8BBAB8" w14:textId="77777777" w:rsidR="007779D5" w:rsidRPr="007F2DA2" w:rsidRDefault="007779D5" w:rsidP="000B77BA">
            <w:pPr>
              <w:spacing w:after="0" w:line="240" w:lineRule="auto"/>
              <w:rPr>
                <w:rFonts w:ascii="Times New Roman" w:eastAsia="Times New Roman" w:hAnsi="Times New Roman"/>
                <w:color w:val="000000"/>
                <w:sz w:val="20"/>
                <w:szCs w:val="20"/>
                <w:lang w:eastAsia="pt-BR"/>
              </w:rPr>
            </w:pPr>
          </w:p>
        </w:tc>
        <w:tc>
          <w:tcPr>
            <w:tcW w:w="1022" w:type="dxa"/>
            <w:tcBorders>
              <w:top w:val="nil"/>
              <w:left w:val="nil"/>
              <w:bottom w:val="nil"/>
              <w:right w:val="nil"/>
            </w:tcBorders>
            <w:shd w:val="clear" w:color="000000" w:fill="F2F2F2"/>
            <w:noWrap/>
            <w:vAlign w:val="center"/>
            <w:hideMark/>
          </w:tcPr>
          <w:p w14:paraId="2A86E2F6"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-6.30</w:t>
            </w:r>
          </w:p>
        </w:tc>
        <w:tc>
          <w:tcPr>
            <w:tcW w:w="804" w:type="dxa"/>
            <w:tcBorders>
              <w:top w:val="nil"/>
              <w:left w:val="nil"/>
              <w:bottom w:val="nil"/>
              <w:right w:val="nil"/>
            </w:tcBorders>
            <w:shd w:val="clear" w:color="000000" w:fill="F2F2F2"/>
            <w:noWrap/>
            <w:vAlign w:val="center"/>
            <w:hideMark/>
          </w:tcPr>
          <w:p w14:paraId="13BDC11A"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-6.17</w:t>
            </w:r>
          </w:p>
        </w:tc>
        <w:tc>
          <w:tcPr>
            <w:tcW w:w="854" w:type="dxa"/>
            <w:tcBorders>
              <w:top w:val="nil"/>
              <w:left w:val="nil"/>
              <w:bottom w:val="nil"/>
              <w:right w:val="nil"/>
            </w:tcBorders>
            <w:shd w:val="clear" w:color="000000" w:fill="F2F2F2"/>
            <w:noWrap/>
            <w:vAlign w:val="center"/>
            <w:hideMark/>
          </w:tcPr>
          <w:p w14:paraId="71A5ABBA" w14:textId="77777777" w:rsidR="007779D5" w:rsidRPr="007F2DA2" w:rsidRDefault="007779D5" w:rsidP="000B77BA">
            <w:pPr>
              <w:spacing w:after="0" w:line="240" w:lineRule="auto"/>
              <w:jc w:val="center"/>
              <w:rPr>
                <w:rFonts w:ascii="Times New Roman" w:eastAsia="Times New Roman" w:hAnsi="Times New Roman"/>
                <w:color w:val="000000"/>
                <w:sz w:val="20"/>
                <w:szCs w:val="20"/>
                <w:lang w:eastAsia="pt-BR"/>
              </w:rPr>
            </w:pPr>
            <w:r w:rsidRPr="007F2DA2">
              <w:rPr>
                <w:rFonts w:ascii="Times New Roman" w:eastAsia="Times New Roman" w:hAnsi="Times New Roman"/>
                <w:color w:val="000000"/>
                <w:sz w:val="20"/>
                <w:szCs w:val="20"/>
                <w:lang w:eastAsia="pt-BR"/>
              </w:rPr>
              <w:t>-7.45</w:t>
            </w:r>
          </w:p>
        </w:tc>
      </w:tr>
      <w:tr w:rsidR="007779D5" w:rsidRPr="007F2DA2" w14:paraId="3F6D11D7" w14:textId="77777777" w:rsidTr="00EC1C27">
        <w:trPr>
          <w:trHeight w:val="300"/>
        </w:trPr>
        <w:tc>
          <w:tcPr>
            <w:tcW w:w="11547" w:type="dxa"/>
            <w:gridSpan w:val="17"/>
            <w:tcBorders>
              <w:top w:val="single" w:sz="4" w:space="0" w:color="auto"/>
              <w:left w:val="nil"/>
              <w:bottom w:val="nil"/>
              <w:right w:val="nil"/>
            </w:tcBorders>
            <w:shd w:val="clear" w:color="auto" w:fill="auto"/>
            <w:noWrap/>
            <w:vAlign w:val="center"/>
            <w:hideMark/>
          </w:tcPr>
          <w:p w14:paraId="7E6690D5" w14:textId="77777777" w:rsidR="00885E14" w:rsidRDefault="00885E14" w:rsidP="00885E14">
            <w:pPr>
              <w:spacing w:after="0" w:line="240" w:lineRule="auto"/>
              <w:rPr>
                <w:rFonts w:ascii="Times New Roman" w:eastAsia="Times New Roman" w:hAnsi="Times New Roman"/>
                <w:i/>
                <w:iCs/>
                <w:color w:val="000000"/>
                <w:sz w:val="20"/>
                <w:szCs w:val="20"/>
                <w:lang w:val="en-US"/>
              </w:rPr>
            </w:pPr>
            <w:r>
              <w:rPr>
                <w:rFonts w:ascii="Times New Roman" w:eastAsia="Times New Roman" w:hAnsi="Times New Roman"/>
                <w:i/>
                <w:iCs/>
                <w:color w:val="000000"/>
                <w:sz w:val="20"/>
                <w:szCs w:val="20"/>
                <w:lang w:val="en-US"/>
              </w:rPr>
              <w:t xml:space="preserve">¹Children </w:t>
            </w:r>
            <w:r w:rsidRPr="00990D72">
              <w:rPr>
                <w:rFonts w:ascii="Times New Roman" w:eastAsia="Times New Roman" w:hAnsi="Times New Roman"/>
                <w:i/>
                <w:iCs/>
                <w:color w:val="000000"/>
                <w:sz w:val="20"/>
                <w:szCs w:val="20"/>
                <w:lang w:val="en-US"/>
              </w:rPr>
              <w:t>born between October 2015 and May 2017</w:t>
            </w:r>
          </w:p>
          <w:p w14:paraId="3FCF489E" w14:textId="77777777" w:rsidR="00885E14" w:rsidRPr="007F3236" w:rsidRDefault="00885E14" w:rsidP="00885E14">
            <w:pPr>
              <w:spacing w:after="0" w:line="240" w:lineRule="auto"/>
              <w:rPr>
                <w:rFonts w:ascii="Times New Roman" w:eastAsia="Times New Roman" w:hAnsi="Times New Roman"/>
                <w:i/>
                <w:iCs/>
                <w:color w:val="000000"/>
                <w:sz w:val="20"/>
                <w:szCs w:val="20"/>
                <w:lang w:val="en-US" w:eastAsia="pt-BR"/>
              </w:rPr>
            </w:pPr>
            <w:r>
              <w:rPr>
                <w:rFonts w:ascii="Times New Roman" w:eastAsia="Times New Roman" w:hAnsi="Times New Roman"/>
                <w:i/>
                <w:iCs/>
                <w:color w:val="000000"/>
                <w:sz w:val="20"/>
                <w:szCs w:val="20"/>
                <w:lang w:val="en-US"/>
              </w:rPr>
              <w:t>²</w:t>
            </w:r>
            <w:r w:rsidRPr="007F3236">
              <w:rPr>
                <w:rFonts w:ascii="Times New Roman" w:eastAsia="Times New Roman" w:hAnsi="Times New Roman"/>
                <w:i/>
                <w:iCs/>
                <w:color w:val="000000"/>
                <w:sz w:val="20"/>
                <w:szCs w:val="20"/>
                <w:lang w:val="en-US" w:eastAsia="pt-BR"/>
              </w:rPr>
              <w:t>Only 22 municipalities.</w:t>
            </w:r>
          </w:p>
          <w:p w14:paraId="45894D73" w14:textId="0E21BE60" w:rsidR="007779D5" w:rsidRPr="00395887" w:rsidRDefault="00885E14" w:rsidP="00885E14">
            <w:pPr>
              <w:spacing w:after="0" w:line="240" w:lineRule="auto"/>
              <w:rPr>
                <w:rFonts w:ascii="Times New Roman" w:eastAsia="Times New Roman" w:hAnsi="Times New Roman"/>
                <w:iCs/>
                <w:color w:val="000000"/>
                <w:sz w:val="20"/>
                <w:szCs w:val="20"/>
                <w:lang w:eastAsia="pt-BR"/>
              </w:rPr>
            </w:pPr>
            <w:r>
              <w:rPr>
                <w:rFonts w:ascii="Times New Roman" w:hAnsi="Times New Roman"/>
                <w:bCs/>
                <w:i/>
                <w:sz w:val="20"/>
                <w:szCs w:val="20"/>
                <w:vertAlign w:val="superscript"/>
                <w:lang w:val="en-US"/>
              </w:rPr>
              <w:t>3</w:t>
            </w:r>
            <w:r w:rsidRPr="007F3236">
              <w:rPr>
                <w:rFonts w:ascii="Times New Roman" w:hAnsi="Times New Roman"/>
                <w:bCs/>
                <w:i/>
                <w:sz w:val="20"/>
                <w:szCs w:val="20"/>
                <w:lang w:val="en-US"/>
              </w:rPr>
              <w:t>At birth.</w:t>
            </w:r>
          </w:p>
        </w:tc>
      </w:tr>
    </w:tbl>
    <w:p w14:paraId="5479FA15" w14:textId="283143A4" w:rsidR="00032E16" w:rsidRDefault="00E06FD9" w:rsidP="00032E16">
      <w:pPr>
        <w:rPr>
          <w:rFonts w:ascii="Times New Roman" w:hAnsi="Times New Roman"/>
          <w:b/>
          <w:bCs/>
          <w:sz w:val="24"/>
          <w:szCs w:val="24"/>
          <w:lang w:val="en-US"/>
        </w:rPr>
      </w:pPr>
      <w:r>
        <w:rPr>
          <w:rFonts w:ascii="Times New Roman" w:hAnsi="Times New Roman"/>
          <w:b/>
          <w:bCs/>
          <w:sz w:val="24"/>
          <w:szCs w:val="24"/>
          <w:lang w:val="en-US"/>
        </w:rPr>
        <w:br w:type="page"/>
      </w:r>
      <w:r w:rsidR="00032E16" w:rsidRPr="00892849">
        <w:rPr>
          <w:rFonts w:ascii="Times New Roman" w:hAnsi="Times New Roman"/>
          <w:b/>
          <w:bCs/>
          <w:sz w:val="24"/>
          <w:szCs w:val="24"/>
          <w:lang w:val="en-US"/>
        </w:rPr>
        <w:lastRenderedPageBreak/>
        <w:t xml:space="preserve">Table </w:t>
      </w:r>
      <w:r w:rsidR="00032E16">
        <w:rPr>
          <w:rFonts w:ascii="Times New Roman" w:hAnsi="Times New Roman"/>
          <w:b/>
          <w:bCs/>
          <w:sz w:val="24"/>
          <w:szCs w:val="24"/>
          <w:lang w:val="en-US"/>
        </w:rPr>
        <w:t>4</w:t>
      </w:r>
      <w:r w:rsidR="00032E16" w:rsidRPr="00892849">
        <w:rPr>
          <w:rFonts w:ascii="Times New Roman" w:hAnsi="Times New Roman"/>
          <w:b/>
          <w:bCs/>
          <w:sz w:val="24"/>
          <w:szCs w:val="24"/>
          <w:lang w:val="en-US"/>
        </w:rPr>
        <w:t xml:space="preserve">. </w:t>
      </w:r>
      <w:r w:rsidR="00B52E66" w:rsidRPr="00B52E66">
        <w:rPr>
          <w:rFonts w:ascii="Times New Roman" w:hAnsi="Times New Roman"/>
          <w:b/>
          <w:bCs/>
          <w:sz w:val="24"/>
          <w:szCs w:val="24"/>
          <w:lang w:val="en-US"/>
        </w:rPr>
        <w:t>Spearman correlation coefficient values between maternal and child</w:t>
      </w:r>
      <w:r w:rsidR="00344E46">
        <w:rPr>
          <w:rFonts w:ascii="Times New Roman" w:hAnsi="Times New Roman"/>
          <w:b/>
          <w:bCs/>
          <w:sz w:val="24"/>
          <w:szCs w:val="24"/>
          <w:lang w:val="en-US"/>
        </w:rPr>
        <w:t>’s</w:t>
      </w:r>
      <w:r w:rsidR="00B52E66" w:rsidRPr="00B52E66">
        <w:rPr>
          <w:rFonts w:ascii="Times New Roman" w:hAnsi="Times New Roman"/>
          <w:b/>
          <w:bCs/>
          <w:sz w:val="24"/>
          <w:szCs w:val="24"/>
          <w:lang w:val="en-US"/>
        </w:rPr>
        <w:t xml:space="preserve"> variables and the anthropometric indices Weight</w:t>
      </w:r>
      <w:r w:rsidR="00344E46">
        <w:rPr>
          <w:rFonts w:ascii="Times New Roman" w:hAnsi="Times New Roman"/>
          <w:b/>
          <w:bCs/>
          <w:sz w:val="24"/>
          <w:szCs w:val="24"/>
          <w:lang w:val="en-US"/>
        </w:rPr>
        <w:t>/</w:t>
      </w:r>
      <w:r w:rsidR="00B52E66" w:rsidRPr="00B52E66">
        <w:rPr>
          <w:rFonts w:ascii="Times New Roman" w:hAnsi="Times New Roman"/>
          <w:b/>
          <w:bCs/>
          <w:sz w:val="24"/>
          <w:szCs w:val="24"/>
          <w:lang w:val="en-US"/>
        </w:rPr>
        <w:t>Age (W</w:t>
      </w:r>
      <w:r w:rsidR="00344E46">
        <w:rPr>
          <w:rFonts w:ascii="Times New Roman" w:hAnsi="Times New Roman"/>
          <w:b/>
          <w:bCs/>
          <w:sz w:val="24"/>
          <w:szCs w:val="24"/>
          <w:lang w:val="en-US"/>
        </w:rPr>
        <w:t>/A</w:t>
      </w:r>
      <w:r w:rsidR="00B52E66" w:rsidRPr="00B52E66">
        <w:rPr>
          <w:rFonts w:ascii="Times New Roman" w:hAnsi="Times New Roman"/>
          <w:b/>
          <w:bCs/>
          <w:sz w:val="24"/>
          <w:szCs w:val="24"/>
          <w:lang w:val="en-US"/>
        </w:rPr>
        <w:t xml:space="preserve">) and </w:t>
      </w:r>
      <w:r w:rsidR="00344E46">
        <w:rPr>
          <w:rFonts w:ascii="Times New Roman" w:hAnsi="Times New Roman"/>
          <w:b/>
          <w:bCs/>
          <w:sz w:val="24"/>
          <w:szCs w:val="24"/>
          <w:lang w:val="en-US"/>
        </w:rPr>
        <w:t>Length</w:t>
      </w:r>
      <w:r w:rsidR="00B52E66" w:rsidRPr="00B52E66">
        <w:rPr>
          <w:rFonts w:ascii="Times New Roman" w:hAnsi="Times New Roman"/>
          <w:b/>
          <w:bCs/>
          <w:sz w:val="24"/>
          <w:szCs w:val="24"/>
          <w:lang w:val="en-US"/>
        </w:rPr>
        <w:t>/Age (</w:t>
      </w:r>
      <w:r w:rsidR="00344E46">
        <w:rPr>
          <w:rFonts w:ascii="Times New Roman" w:hAnsi="Times New Roman"/>
          <w:b/>
          <w:bCs/>
          <w:sz w:val="24"/>
          <w:szCs w:val="24"/>
          <w:lang w:val="en-US"/>
        </w:rPr>
        <w:t>L/A</w:t>
      </w:r>
      <w:r w:rsidR="00B52E66" w:rsidRPr="00B52E66">
        <w:rPr>
          <w:rFonts w:ascii="Times New Roman" w:hAnsi="Times New Roman"/>
          <w:b/>
          <w:bCs/>
          <w:sz w:val="24"/>
          <w:szCs w:val="24"/>
          <w:lang w:val="en-US"/>
        </w:rPr>
        <w:t>) at birth, and at 3, 6 and 12 months of life</w:t>
      </w:r>
      <w:r w:rsidR="00912BC3">
        <w:rPr>
          <w:rFonts w:ascii="Times New Roman" w:hAnsi="Times New Roman"/>
          <w:b/>
          <w:bCs/>
          <w:sz w:val="24"/>
          <w:szCs w:val="24"/>
          <w:lang w:val="en-US"/>
        </w:rPr>
        <w:t xml:space="preserve"> of</w:t>
      </w:r>
      <w:r w:rsidR="00B52E66" w:rsidRPr="00B52E66">
        <w:rPr>
          <w:rFonts w:ascii="Times New Roman" w:hAnsi="Times New Roman"/>
          <w:b/>
          <w:bCs/>
          <w:sz w:val="24"/>
          <w:szCs w:val="24"/>
          <w:lang w:val="en-US"/>
        </w:rPr>
        <w:t xml:space="preserve"> children with Congenital Zika Syndrome</w:t>
      </w:r>
      <w:r w:rsidR="00BC511E">
        <w:rPr>
          <w:rFonts w:ascii="Times New Roman" w:hAnsi="Times New Roman"/>
          <w:b/>
          <w:bCs/>
          <w:sz w:val="24"/>
          <w:szCs w:val="24"/>
          <w:lang w:val="en-US"/>
        </w:rPr>
        <w:t xml:space="preserve"> </w:t>
      </w:r>
      <w:r w:rsidR="00BC511E" w:rsidRPr="00555311">
        <w:rPr>
          <w:rFonts w:ascii="Times New Roman" w:hAnsi="Times New Roman"/>
          <w:b/>
          <w:bCs/>
          <w:sz w:val="24"/>
          <w:szCs w:val="24"/>
          <w:lang w:val="en-US"/>
        </w:rPr>
        <w:t>born between October 2015 and May 2017</w:t>
      </w:r>
      <w:r w:rsidR="00032E16" w:rsidRPr="00892849">
        <w:rPr>
          <w:rFonts w:ascii="Times New Roman" w:hAnsi="Times New Roman"/>
          <w:b/>
          <w:bCs/>
          <w:sz w:val="24"/>
          <w:szCs w:val="24"/>
          <w:lang w:val="en-US"/>
        </w:rPr>
        <w:t>. Bahia</w:t>
      </w:r>
      <w:r w:rsidR="00032E16" w:rsidRPr="00395887">
        <w:rPr>
          <w:rFonts w:ascii="Times New Roman" w:hAnsi="Times New Roman"/>
          <w:b/>
          <w:bCs/>
          <w:sz w:val="24"/>
          <w:szCs w:val="24"/>
          <w:vertAlign w:val="superscript"/>
          <w:lang w:val="en-US"/>
        </w:rPr>
        <w:t>1</w:t>
      </w:r>
      <w:r w:rsidR="00032E16" w:rsidRPr="00892849">
        <w:rPr>
          <w:rFonts w:ascii="Times New Roman" w:hAnsi="Times New Roman"/>
          <w:b/>
          <w:bCs/>
          <w:sz w:val="24"/>
          <w:szCs w:val="24"/>
          <w:lang w:val="en-US"/>
        </w:rPr>
        <w:t>, Brazil, November 2017.</w:t>
      </w:r>
    </w:p>
    <w:p w14:paraId="2BB4AB45" w14:textId="0431EC4F" w:rsidR="003A77FE" w:rsidRDefault="003A77FE" w:rsidP="00032E16">
      <w:pPr>
        <w:rPr>
          <w:rFonts w:ascii="Times New Roman" w:hAnsi="Times New Roman"/>
          <w:b/>
          <w:bCs/>
          <w:sz w:val="24"/>
          <w:szCs w:val="24"/>
          <w:lang w:val="en-US"/>
        </w:rPr>
      </w:pPr>
    </w:p>
    <w:tbl>
      <w:tblPr>
        <w:tblW w:w="12216" w:type="dxa"/>
        <w:tblBorders>
          <w:top w:val="single" w:sz="4" w:space="0" w:color="7F7F7F"/>
          <w:bottom w:val="single" w:sz="4" w:space="0" w:color="7F7F7F"/>
        </w:tblBorders>
        <w:tblLook w:val="04A0" w:firstRow="1" w:lastRow="0" w:firstColumn="1" w:lastColumn="0" w:noHBand="0" w:noVBand="1"/>
      </w:tblPr>
      <w:tblGrid>
        <w:gridCol w:w="3085"/>
        <w:gridCol w:w="851"/>
        <w:gridCol w:w="1200"/>
        <w:gridCol w:w="1200"/>
        <w:gridCol w:w="1204"/>
        <w:gridCol w:w="314"/>
        <w:gridCol w:w="759"/>
        <w:gridCol w:w="1200"/>
        <w:gridCol w:w="1200"/>
        <w:gridCol w:w="1203"/>
      </w:tblGrid>
      <w:tr w:rsidR="000C1173" w:rsidRPr="007322D7" w14:paraId="6EA70CE1" w14:textId="77777777" w:rsidTr="000C1173">
        <w:trPr>
          <w:trHeight w:val="315"/>
        </w:trPr>
        <w:tc>
          <w:tcPr>
            <w:tcW w:w="3085" w:type="dxa"/>
            <w:tcBorders>
              <w:top w:val="single" w:sz="4" w:space="0" w:color="auto"/>
              <w:bottom w:val="nil"/>
            </w:tcBorders>
            <w:shd w:val="clear" w:color="auto" w:fill="auto"/>
            <w:noWrap/>
            <w:hideMark/>
          </w:tcPr>
          <w:p w14:paraId="0A8D3C0C" w14:textId="77777777" w:rsidR="003A77FE" w:rsidRPr="000C1173" w:rsidRDefault="003A77FE" w:rsidP="000C1173">
            <w:pPr>
              <w:spacing w:after="0" w:line="240" w:lineRule="auto"/>
              <w:rPr>
                <w:rFonts w:ascii="Times New Roman" w:eastAsia="Times New Roman" w:hAnsi="Times New Roman"/>
                <w:b/>
                <w:bCs/>
                <w:sz w:val="20"/>
                <w:szCs w:val="20"/>
                <w:lang w:val="en-US" w:eastAsia="pt-BR"/>
              </w:rPr>
            </w:pPr>
          </w:p>
        </w:tc>
        <w:tc>
          <w:tcPr>
            <w:tcW w:w="4455" w:type="dxa"/>
            <w:gridSpan w:val="4"/>
            <w:tcBorders>
              <w:top w:val="single" w:sz="4" w:space="0" w:color="auto"/>
              <w:bottom w:val="single" w:sz="4" w:space="0" w:color="auto"/>
            </w:tcBorders>
            <w:shd w:val="clear" w:color="auto" w:fill="auto"/>
            <w:noWrap/>
            <w:hideMark/>
          </w:tcPr>
          <w:p w14:paraId="67455400" w14:textId="77777777" w:rsidR="003A77FE" w:rsidRPr="000C1173" w:rsidRDefault="003A77FE" w:rsidP="000C1173">
            <w:pPr>
              <w:spacing w:after="0" w:line="240" w:lineRule="auto"/>
              <w:jc w:val="center"/>
              <w:rPr>
                <w:rFonts w:ascii="Times New Roman" w:eastAsia="Times New Roman" w:hAnsi="Times New Roman"/>
                <w:b/>
                <w:bCs/>
                <w:sz w:val="20"/>
                <w:szCs w:val="20"/>
                <w:lang w:eastAsia="pt-BR"/>
              </w:rPr>
            </w:pPr>
            <w:proofErr w:type="spellStart"/>
            <w:r w:rsidRPr="000C1173">
              <w:rPr>
                <w:rFonts w:ascii="Times New Roman" w:eastAsia="Times New Roman" w:hAnsi="Times New Roman"/>
                <w:b/>
                <w:bCs/>
                <w:sz w:val="20"/>
                <w:szCs w:val="20"/>
                <w:lang w:eastAsia="pt-BR"/>
              </w:rPr>
              <w:t>Weight</w:t>
            </w:r>
            <w:proofErr w:type="spellEnd"/>
            <w:r w:rsidRPr="000C1173">
              <w:rPr>
                <w:rFonts w:ascii="Times New Roman" w:eastAsia="Times New Roman" w:hAnsi="Times New Roman"/>
                <w:b/>
                <w:bCs/>
                <w:sz w:val="20"/>
                <w:szCs w:val="20"/>
                <w:lang w:eastAsia="pt-BR"/>
              </w:rPr>
              <w:t>/Age</w:t>
            </w:r>
          </w:p>
        </w:tc>
        <w:tc>
          <w:tcPr>
            <w:tcW w:w="314" w:type="dxa"/>
            <w:tcBorders>
              <w:top w:val="single" w:sz="4" w:space="0" w:color="auto"/>
              <w:bottom w:val="nil"/>
            </w:tcBorders>
            <w:shd w:val="clear" w:color="auto" w:fill="auto"/>
            <w:noWrap/>
            <w:hideMark/>
          </w:tcPr>
          <w:p w14:paraId="69B47451" w14:textId="77777777" w:rsidR="003A77FE" w:rsidRPr="000C1173" w:rsidRDefault="003A77FE" w:rsidP="000C1173">
            <w:pPr>
              <w:spacing w:after="0" w:line="240" w:lineRule="auto"/>
              <w:jc w:val="center"/>
              <w:rPr>
                <w:rFonts w:ascii="Times New Roman" w:eastAsia="Times New Roman" w:hAnsi="Times New Roman"/>
                <w:b/>
                <w:bCs/>
                <w:sz w:val="20"/>
                <w:szCs w:val="20"/>
                <w:lang w:eastAsia="pt-BR"/>
              </w:rPr>
            </w:pPr>
          </w:p>
        </w:tc>
        <w:tc>
          <w:tcPr>
            <w:tcW w:w="4362" w:type="dxa"/>
            <w:gridSpan w:val="4"/>
            <w:tcBorders>
              <w:top w:val="single" w:sz="4" w:space="0" w:color="auto"/>
              <w:bottom w:val="single" w:sz="4" w:space="0" w:color="auto"/>
            </w:tcBorders>
            <w:shd w:val="clear" w:color="auto" w:fill="auto"/>
            <w:noWrap/>
            <w:hideMark/>
          </w:tcPr>
          <w:p w14:paraId="4ADF2BFB" w14:textId="77777777" w:rsidR="003A77FE" w:rsidRPr="000C1173" w:rsidRDefault="003A77FE" w:rsidP="000C1173">
            <w:pPr>
              <w:spacing w:after="0" w:line="240" w:lineRule="auto"/>
              <w:jc w:val="center"/>
              <w:rPr>
                <w:rFonts w:ascii="Times New Roman" w:eastAsia="Times New Roman" w:hAnsi="Times New Roman"/>
                <w:b/>
                <w:bCs/>
                <w:sz w:val="20"/>
                <w:szCs w:val="20"/>
                <w:lang w:eastAsia="pt-BR"/>
              </w:rPr>
            </w:pPr>
            <w:proofErr w:type="spellStart"/>
            <w:r w:rsidRPr="000C1173">
              <w:rPr>
                <w:rFonts w:ascii="Times New Roman" w:eastAsia="Times New Roman" w:hAnsi="Times New Roman"/>
                <w:b/>
                <w:bCs/>
                <w:sz w:val="20"/>
                <w:szCs w:val="20"/>
                <w:lang w:eastAsia="pt-BR"/>
              </w:rPr>
              <w:t>Length</w:t>
            </w:r>
            <w:proofErr w:type="spellEnd"/>
            <w:r w:rsidRPr="000C1173">
              <w:rPr>
                <w:rFonts w:ascii="Times New Roman" w:eastAsia="Times New Roman" w:hAnsi="Times New Roman"/>
                <w:b/>
                <w:bCs/>
                <w:sz w:val="20"/>
                <w:szCs w:val="20"/>
                <w:lang w:eastAsia="pt-BR"/>
              </w:rPr>
              <w:t>/Age</w:t>
            </w:r>
          </w:p>
        </w:tc>
      </w:tr>
      <w:tr w:rsidR="000C1173" w:rsidRPr="007322D7" w14:paraId="6C18AAE1" w14:textId="77777777" w:rsidTr="000C1173">
        <w:trPr>
          <w:trHeight w:val="315"/>
        </w:trPr>
        <w:tc>
          <w:tcPr>
            <w:tcW w:w="3085" w:type="dxa"/>
            <w:tcBorders>
              <w:top w:val="nil"/>
              <w:bottom w:val="single" w:sz="4" w:space="0" w:color="7F7F7F"/>
            </w:tcBorders>
            <w:shd w:val="clear" w:color="auto" w:fill="auto"/>
            <w:noWrap/>
            <w:hideMark/>
          </w:tcPr>
          <w:p w14:paraId="19A605A2" w14:textId="77777777" w:rsidR="003A77FE" w:rsidRPr="000C1173" w:rsidRDefault="003A77FE" w:rsidP="000C1173">
            <w:pPr>
              <w:spacing w:after="0" w:line="240" w:lineRule="auto"/>
              <w:jc w:val="center"/>
              <w:rPr>
                <w:rFonts w:ascii="Times New Roman" w:eastAsia="Times New Roman" w:hAnsi="Times New Roman"/>
                <w:b/>
                <w:bCs/>
                <w:sz w:val="20"/>
                <w:szCs w:val="20"/>
                <w:lang w:eastAsia="pt-BR"/>
              </w:rPr>
            </w:pPr>
          </w:p>
        </w:tc>
        <w:tc>
          <w:tcPr>
            <w:tcW w:w="851" w:type="dxa"/>
            <w:tcBorders>
              <w:top w:val="single" w:sz="4" w:space="0" w:color="auto"/>
              <w:bottom w:val="single" w:sz="4" w:space="0" w:color="7F7F7F"/>
            </w:tcBorders>
            <w:shd w:val="clear" w:color="auto" w:fill="auto"/>
            <w:noWrap/>
            <w:hideMark/>
          </w:tcPr>
          <w:p w14:paraId="1132CEED" w14:textId="77777777" w:rsidR="003A77FE" w:rsidRPr="000C1173" w:rsidRDefault="003A77FE" w:rsidP="000C1173">
            <w:pPr>
              <w:spacing w:after="0" w:line="240" w:lineRule="auto"/>
              <w:jc w:val="center"/>
              <w:rPr>
                <w:rFonts w:ascii="Times New Roman" w:eastAsia="Times New Roman" w:hAnsi="Times New Roman"/>
                <w:b/>
                <w:bCs/>
                <w:sz w:val="20"/>
                <w:szCs w:val="20"/>
                <w:lang w:eastAsia="pt-BR"/>
              </w:rPr>
            </w:pPr>
            <w:r w:rsidRPr="000C1173">
              <w:rPr>
                <w:rFonts w:ascii="Times New Roman" w:eastAsia="Times New Roman" w:hAnsi="Times New Roman"/>
                <w:b/>
                <w:bCs/>
                <w:sz w:val="20"/>
                <w:szCs w:val="20"/>
                <w:lang w:eastAsia="pt-BR"/>
              </w:rPr>
              <w:t xml:space="preserve">At </w:t>
            </w:r>
            <w:proofErr w:type="spellStart"/>
            <w:r w:rsidRPr="000C1173">
              <w:rPr>
                <w:rFonts w:ascii="Times New Roman" w:eastAsia="Times New Roman" w:hAnsi="Times New Roman"/>
                <w:b/>
                <w:bCs/>
                <w:sz w:val="20"/>
                <w:szCs w:val="20"/>
                <w:lang w:eastAsia="pt-BR"/>
              </w:rPr>
              <w:t>birth</w:t>
            </w:r>
            <w:proofErr w:type="spellEnd"/>
          </w:p>
        </w:tc>
        <w:tc>
          <w:tcPr>
            <w:tcW w:w="1200" w:type="dxa"/>
            <w:tcBorders>
              <w:top w:val="single" w:sz="4" w:space="0" w:color="auto"/>
              <w:bottom w:val="single" w:sz="4" w:space="0" w:color="7F7F7F"/>
            </w:tcBorders>
            <w:shd w:val="clear" w:color="auto" w:fill="auto"/>
            <w:noWrap/>
            <w:hideMark/>
          </w:tcPr>
          <w:p w14:paraId="653920FA" w14:textId="09058F63" w:rsidR="003A77FE" w:rsidRPr="000C1173" w:rsidRDefault="0073612A" w:rsidP="000C1173">
            <w:pPr>
              <w:spacing w:after="0" w:line="240" w:lineRule="auto"/>
              <w:jc w:val="center"/>
              <w:rPr>
                <w:rFonts w:ascii="Times New Roman" w:eastAsia="Times New Roman" w:hAnsi="Times New Roman"/>
                <w:b/>
                <w:bCs/>
                <w:sz w:val="20"/>
                <w:szCs w:val="20"/>
                <w:lang w:eastAsia="pt-BR"/>
              </w:rPr>
            </w:pPr>
            <w:r w:rsidRPr="000C1173">
              <w:rPr>
                <w:rFonts w:ascii="Times New Roman" w:eastAsia="Times New Roman" w:hAnsi="Times New Roman"/>
                <w:b/>
                <w:bCs/>
                <w:sz w:val="20"/>
                <w:szCs w:val="20"/>
                <w:lang w:eastAsia="pt-BR"/>
              </w:rPr>
              <w:t xml:space="preserve">At </w:t>
            </w:r>
            <w:r w:rsidR="003A77FE" w:rsidRPr="000C1173">
              <w:rPr>
                <w:rFonts w:ascii="Times New Roman" w:eastAsia="Times New Roman" w:hAnsi="Times New Roman"/>
                <w:b/>
                <w:bCs/>
                <w:sz w:val="20"/>
                <w:szCs w:val="20"/>
                <w:lang w:eastAsia="pt-BR"/>
              </w:rPr>
              <w:t xml:space="preserve">3 </w:t>
            </w:r>
            <w:proofErr w:type="spellStart"/>
            <w:r w:rsidR="003A77FE" w:rsidRPr="000C1173">
              <w:rPr>
                <w:rFonts w:ascii="Times New Roman" w:eastAsia="Times New Roman" w:hAnsi="Times New Roman"/>
                <w:b/>
                <w:bCs/>
                <w:sz w:val="20"/>
                <w:szCs w:val="20"/>
                <w:lang w:eastAsia="pt-BR"/>
              </w:rPr>
              <w:t>months</w:t>
            </w:r>
            <w:proofErr w:type="spellEnd"/>
          </w:p>
        </w:tc>
        <w:tc>
          <w:tcPr>
            <w:tcW w:w="1200" w:type="dxa"/>
            <w:tcBorders>
              <w:top w:val="single" w:sz="4" w:space="0" w:color="auto"/>
              <w:bottom w:val="single" w:sz="4" w:space="0" w:color="7F7F7F"/>
            </w:tcBorders>
            <w:shd w:val="clear" w:color="auto" w:fill="auto"/>
            <w:noWrap/>
            <w:hideMark/>
          </w:tcPr>
          <w:p w14:paraId="5BB31094" w14:textId="231999B0" w:rsidR="003A77FE" w:rsidRPr="000C1173" w:rsidRDefault="0073612A" w:rsidP="000C1173">
            <w:pPr>
              <w:spacing w:after="0" w:line="240" w:lineRule="auto"/>
              <w:jc w:val="center"/>
              <w:rPr>
                <w:rFonts w:ascii="Times New Roman" w:eastAsia="Times New Roman" w:hAnsi="Times New Roman"/>
                <w:b/>
                <w:bCs/>
                <w:sz w:val="20"/>
                <w:szCs w:val="20"/>
                <w:lang w:eastAsia="pt-BR"/>
              </w:rPr>
            </w:pPr>
            <w:r w:rsidRPr="000C1173">
              <w:rPr>
                <w:rFonts w:ascii="Times New Roman" w:eastAsia="Times New Roman" w:hAnsi="Times New Roman"/>
                <w:b/>
                <w:bCs/>
                <w:sz w:val="20"/>
                <w:szCs w:val="20"/>
                <w:lang w:eastAsia="pt-BR"/>
              </w:rPr>
              <w:t xml:space="preserve">At </w:t>
            </w:r>
            <w:r w:rsidR="003A77FE" w:rsidRPr="000C1173">
              <w:rPr>
                <w:rFonts w:ascii="Times New Roman" w:eastAsia="Times New Roman" w:hAnsi="Times New Roman"/>
                <w:b/>
                <w:bCs/>
                <w:sz w:val="20"/>
                <w:szCs w:val="20"/>
                <w:lang w:eastAsia="pt-BR"/>
              </w:rPr>
              <w:t xml:space="preserve">6 </w:t>
            </w:r>
            <w:proofErr w:type="spellStart"/>
            <w:r w:rsidR="003A77FE" w:rsidRPr="000C1173">
              <w:rPr>
                <w:rFonts w:ascii="Times New Roman" w:eastAsia="Times New Roman" w:hAnsi="Times New Roman"/>
                <w:b/>
                <w:bCs/>
                <w:sz w:val="20"/>
                <w:szCs w:val="20"/>
                <w:lang w:eastAsia="pt-BR"/>
              </w:rPr>
              <w:t>months</w:t>
            </w:r>
            <w:proofErr w:type="spellEnd"/>
          </w:p>
        </w:tc>
        <w:tc>
          <w:tcPr>
            <w:tcW w:w="1204" w:type="dxa"/>
            <w:tcBorders>
              <w:top w:val="single" w:sz="4" w:space="0" w:color="auto"/>
              <w:bottom w:val="single" w:sz="4" w:space="0" w:color="7F7F7F"/>
            </w:tcBorders>
            <w:shd w:val="clear" w:color="auto" w:fill="auto"/>
            <w:noWrap/>
            <w:hideMark/>
          </w:tcPr>
          <w:p w14:paraId="7F8FDDF8" w14:textId="63314507" w:rsidR="003A77FE" w:rsidRPr="000C1173" w:rsidRDefault="0073612A" w:rsidP="000C1173">
            <w:pPr>
              <w:spacing w:after="0" w:line="240" w:lineRule="auto"/>
              <w:jc w:val="center"/>
              <w:rPr>
                <w:rFonts w:ascii="Times New Roman" w:eastAsia="Times New Roman" w:hAnsi="Times New Roman"/>
                <w:b/>
                <w:bCs/>
                <w:sz w:val="20"/>
                <w:szCs w:val="20"/>
                <w:lang w:eastAsia="pt-BR"/>
              </w:rPr>
            </w:pPr>
            <w:r w:rsidRPr="000C1173">
              <w:rPr>
                <w:rFonts w:ascii="Times New Roman" w:eastAsia="Times New Roman" w:hAnsi="Times New Roman"/>
                <w:b/>
                <w:bCs/>
                <w:sz w:val="20"/>
                <w:szCs w:val="20"/>
                <w:lang w:eastAsia="pt-BR"/>
              </w:rPr>
              <w:t xml:space="preserve">At </w:t>
            </w:r>
            <w:r w:rsidR="003A77FE" w:rsidRPr="000C1173">
              <w:rPr>
                <w:rFonts w:ascii="Times New Roman" w:eastAsia="Times New Roman" w:hAnsi="Times New Roman"/>
                <w:b/>
                <w:bCs/>
                <w:sz w:val="20"/>
                <w:szCs w:val="20"/>
                <w:lang w:eastAsia="pt-BR"/>
              </w:rPr>
              <w:t xml:space="preserve">12 </w:t>
            </w:r>
            <w:proofErr w:type="spellStart"/>
            <w:r w:rsidR="003A77FE" w:rsidRPr="000C1173">
              <w:rPr>
                <w:rFonts w:ascii="Times New Roman" w:eastAsia="Times New Roman" w:hAnsi="Times New Roman"/>
                <w:b/>
                <w:bCs/>
                <w:sz w:val="20"/>
                <w:szCs w:val="20"/>
                <w:lang w:eastAsia="pt-BR"/>
              </w:rPr>
              <w:t>months</w:t>
            </w:r>
            <w:proofErr w:type="spellEnd"/>
          </w:p>
        </w:tc>
        <w:tc>
          <w:tcPr>
            <w:tcW w:w="314" w:type="dxa"/>
            <w:tcBorders>
              <w:top w:val="nil"/>
              <w:bottom w:val="single" w:sz="4" w:space="0" w:color="7F7F7F"/>
            </w:tcBorders>
            <w:shd w:val="clear" w:color="auto" w:fill="auto"/>
            <w:noWrap/>
            <w:hideMark/>
          </w:tcPr>
          <w:p w14:paraId="4D437BFD" w14:textId="77777777" w:rsidR="003A77FE" w:rsidRPr="000C1173" w:rsidRDefault="003A77FE" w:rsidP="000C1173">
            <w:pPr>
              <w:spacing w:after="0" w:line="240" w:lineRule="auto"/>
              <w:jc w:val="center"/>
              <w:rPr>
                <w:rFonts w:ascii="Times New Roman" w:eastAsia="Times New Roman" w:hAnsi="Times New Roman"/>
                <w:b/>
                <w:bCs/>
                <w:sz w:val="20"/>
                <w:szCs w:val="20"/>
                <w:lang w:eastAsia="pt-BR"/>
              </w:rPr>
            </w:pPr>
          </w:p>
        </w:tc>
        <w:tc>
          <w:tcPr>
            <w:tcW w:w="759" w:type="dxa"/>
            <w:tcBorders>
              <w:top w:val="single" w:sz="4" w:space="0" w:color="auto"/>
              <w:bottom w:val="single" w:sz="4" w:space="0" w:color="7F7F7F"/>
            </w:tcBorders>
            <w:shd w:val="clear" w:color="auto" w:fill="auto"/>
            <w:noWrap/>
            <w:hideMark/>
          </w:tcPr>
          <w:p w14:paraId="30F86D5B" w14:textId="77777777" w:rsidR="003A77FE" w:rsidRPr="000C1173" w:rsidRDefault="003A77FE" w:rsidP="000C1173">
            <w:pPr>
              <w:spacing w:after="0" w:line="240" w:lineRule="auto"/>
              <w:jc w:val="center"/>
              <w:rPr>
                <w:rFonts w:ascii="Times New Roman" w:eastAsia="Times New Roman" w:hAnsi="Times New Roman"/>
                <w:b/>
                <w:bCs/>
                <w:sz w:val="20"/>
                <w:szCs w:val="20"/>
                <w:lang w:eastAsia="pt-BR"/>
              </w:rPr>
            </w:pPr>
            <w:r w:rsidRPr="000C1173">
              <w:rPr>
                <w:rFonts w:ascii="Times New Roman" w:eastAsia="Times New Roman" w:hAnsi="Times New Roman"/>
                <w:b/>
                <w:bCs/>
                <w:sz w:val="20"/>
                <w:szCs w:val="20"/>
                <w:lang w:eastAsia="pt-BR"/>
              </w:rPr>
              <w:t xml:space="preserve">At </w:t>
            </w:r>
            <w:proofErr w:type="spellStart"/>
            <w:r w:rsidRPr="000C1173">
              <w:rPr>
                <w:rFonts w:ascii="Times New Roman" w:eastAsia="Times New Roman" w:hAnsi="Times New Roman"/>
                <w:b/>
                <w:bCs/>
                <w:sz w:val="20"/>
                <w:szCs w:val="20"/>
                <w:lang w:eastAsia="pt-BR"/>
              </w:rPr>
              <w:t>birth</w:t>
            </w:r>
            <w:proofErr w:type="spellEnd"/>
          </w:p>
        </w:tc>
        <w:tc>
          <w:tcPr>
            <w:tcW w:w="1200" w:type="dxa"/>
            <w:tcBorders>
              <w:top w:val="single" w:sz="4" w:space="0" w:color="auto"/>
              <w:bottom w:val="single" w:sz="4" w:space="0" w:color="7F7F7F"/>
            </w:tcBorders>
            <w:shd w:val="clear" w:color="auto" w:fill="auto"/>
            <w:noWrap/>
            <w:hideMark/>
          </w:tcPr>
          <w:p w14:paraId="45880ABC" w14:textId="404A69F7" w:rsidR="003A77FE" w:rsidRPr="000C1173" w:rsidRDefault="0073612A" w:rsidP="000C1173">
            <w:pPr>
              <w:spacing w:after="0" w:line="240" w:lineRule="auto"/>
              <w:jc w:val="center"/>
              <w:rPr>
                <w:rFonts w:ascii="Times New Roman" w:eastAsia="Times New Roman" w:hAnsi="Times New Roman"/>
                <w:b/>
                <w:bCs/>
                <w:sz w:val="20"/>
                <w:szCs w:val="20"/>
                <w:lang w:eastAsia="pt-BR"/>
              </w:rPr>
            </w:pPr>
            <w:r w:rsidRPr="000C1173">
              <w:rPr>
                <w:rFonts w:ascii="Times New Roman" w:eastAsia="Times New Roman" w:hAnsi="Times New Roman"/>
                <w:b/>
                <w:bCs/>
                <w:sz w:val="20"/>
                <w:szCs w:val="20"/>
                <w:lang w:eastAsia="pt-BR"/>
              </w:rPr>
              <w:t xml:space="preserve">At </w:t>
            </w:r>
            <w:r w:rsidR="003A77FE" w:rsidRPr="000C1173">
              <w:rPr>
                <w:rFonts w:ascii="Times New Roman" w:eastAsia="Times New Roman" w:hAnsi="Times New Roman"/>
                <w:b/>
                <w:bCs/>
                <w:sz w:val="20"/>
                <w:szCs w:val="20"/>
                <w:lang w:eastAsia="pt-BR"/>
              </w:rPr>
              <w:t xml:space="preserve">3 </w:t>
            </w:r>
            <w:proofErr w:type="spellStart"/>
            <w:r w:rsidR="003A77FE" w:rsidRPr="000C1173">
              <w:rPr>
                <w:rFonts w:ascii="Times New Roman" w:eastAsia="Times New Roman" w:hAnsi="Times New Roman"/>
                <w:b/>
                <w:bCs/>
                <w:sz w:val="20"/>
                <w:szCs w:val="20"/>
                <w:lang w:eastAsia="pt-BR"/>
              </w:rPr>
              <w:t>months</w:t>
            </w:r>
            <w:proofErr w:type="spellEnd"/>
          </w:p>
        </w:tc>
        <w:tc>
          <w:tcPr>
            <w:tcW w:w="1200" w:type="dxa"/>
            <w:tcBorders>
              <w:top w:val="single" w:sz="4" w:space="0" w:color="auto"/>
              <w:bottom w:val="single" w:sz="4" w:space="0" w:color="7F7F7F"/>
            </w:tcBorders>
            <w:shd w:val="clear" w:color="auto" w:fill="auto"/>
            <w:noWrap/>
            <w:hideMark/>
          </w:tcPr>
          <w:p w14:paraId="0F109D80" w14:textId="252A5F43" w:rsidR="003A77FE" w:rsidRPr="000C1173" w:rsidRDefault="0073612A" w:rsidP="000C1173">
            <w:pPr>
              <w:spacing w:after="0" w:line="240" w:lineRule="auto"/>
              <w:jc w:val="center"/>
              <w:rPr>
                <w:rFonts w:ascii="Times New Roman" w:eastAsia="Times New Roman" w:hAnsi="Times New Roman"/>
                <w:b/>
                <w:bCs/>
                <w:sz w:val="20"/>
                <w:szCs w:val="20"/>
                <w:lang w:eastAsia="pt-BR"/>
              </w:rPr>
            </w:pPr>
            <w:r w:rsidRPr="000C1173">
              <w:rPr>
                <w:rFonts w:ascii="Times New Roman" w:eastAsia="Times New Roman" w:hAnsi="Times New Roman"/>
                <w:b/>
                <w:bCs/>
                <w:sz w:val="20"/>
                <w:szCs w:val="20"/>
                <w:lang w:eastAsia="pt-BR"/>
              </w:rPr>
              <w:t xml:space="preserve">At </w:t>
            </w:r>
            <w:r w:rsidR="003A77FE" w:rsidRPr="000C1173">
              <w:rPr>
                <w:rFonts w:ascii="Times New Roman" w:eastAsia="Times New Roman" w:hAnsi="Times New Roman"/>
                <w:b/>
                <w:bCs/>
                <w:sz w:val="20"/>
                <w:szCs w:val="20"/>
                <w:lang w:eastAsia="pt-BR"/>
              </w:rPr>
              <w:t xml:space="preserve">6 </w:t>
            </w:r>
            <w:proofErr w:type="spellStart"/>
            <w:r w:rsidR="003A77FE" w:rsidRPr="000C1173">
              <w:rPr>
                <w:rFonts w:ascii="Times New Roman" w:eastAsia="Times New Roman" w:hAnsi="Times New Roman"/>
                <w:b/>
                <w:bCs/>
                <w:sz w:val="20"/>
                <w:szCs w:val="20"/>
                <w:lang w:eastAsia="pt-BR"/>
              </w:rPr>
              <w:t>months</w:t>
            </w:r>
            <w:proofErr w:type="spellEnd"/>
          </w:p>
        </w:tc>
        <w:tc>
          <w:tcPr>
            <w:tcW w:w="1200" w:type="dxa"/>
            <w:tcBorders>
              <w:top w:val="single" w:sz="4" w:space="0" w:color="auto"/>
              <w:bottom w:val="single" w:sz="4" w:space="0" w:color="7F7F7F"/>
            </w:tcBorders>
            <w:shd w:val="clear" w:color="auto" w:fill="auto"/>
            <w:noWrap/>
            <w:hideMark/>
          </w:tcPr>
          <w:p w14:paraId="0B76EAC1" w14:textId="2E96048B" w:rsidR="003A77FE" w:rsidRPr="000C1173" w:rsidRDefault="0073612A" w:rsidP="000C1173">
            <w:pPr>
              <w:spacing w:after="0" w:line="240" w:lineRule="auto"/>
              <w:jc w:val="center"/>
              <w:rPr>
                <w:rFonts w:ascii="Times New Roman" w:eastAsia="Times New Roman" w:hAnsi="Times New Roman"/>
                <w:b/>
                <w:bCs/>
                <w:sz w:val="20"/>
                <w:szCs w:val="20"/>
                <w:lang w:eastAsia="pt-BR"/>
              </w:rPr>
            </w:pPr>
            <w:r w:rsidRPr="000C1173">
              <w:rPr>
                <w:rFonts w:ascii="Times New Roman" w:eastAsia="Times New Roman" w:hAnsi="Times New Roman"/>
                <w:b/>
                <w:bCs/>
                <w:sz w:val="20"/>
                <w:szCs w:val="20"/>
                <w:lang w:eastAsia="pt-BR"/>
              </w:rPr>
              <w:t xml:space="preserve">At </w:t>
            </w:r>
            <w:r w:rsidR="003A77FE" w:rsidRPr="000C1173">
              <w:rPr>
                <w:rFonts w:ascii="Times New Roman" w:eastAsia="Times New Roman" w:hAnsi="Times New Roman"/>
                <w:b/>
                <w:bCs/>
                <w:sz w:val="20"/>
                <w:szCs w:val="20"/>
                <w:lang w:eastAsia="pt-BR"/>
              </w:rPr>
              <w:t xml:space="preserve">12 </w:t>
            </w:r>
            <w:proofErr w:type="spellStart"/>
            <w:r w:rsidR="003A77FE" w:rsidRPr="000C1173">
              <w:rPr>
                <w:rFonts w:ascii="Times New Roman" w:eastAsia="Times New Roman" w:hAnsi="Times New Roman"/>
                <w:b/>
                <w:bCs/>
                <w:sz w:val="20"/>
                <w:szCs w:val="20"/>
                <w:lang w:eastAsia="pt-BR"/>
              </w:rPr>
              <w:t>months</w:t>
            </w:r>
            <w:proofErr w:type="spellEnd"/>
          </w:p>
        </w:tc>
      </w:tr>
      <w:tr w:rsidR="000C1173" w:rsidRPr="007322D7" w14:paraId="23DC159F" w14:textId="77777777" w:rsidTr="000C1173">
        <w:trPr>
          <w:trHeight w:val="315"/>
        </w:trPr>
        <w:tc>
          <w:tcPr>
            <w:tcW w:w="3085" w:type="dxa"/>
            <w:shd w:val="clear" w:color="auto" w:fill="auto"/>
            <w:noWrap/>
            <w:hideMark/>
          </w:tcPr>
          <w:p w14:paraId="09605F7F" w14:textId="77777777" w:rsidR="003A77FE" w:rsidRPr="000C1173" w:rsidRDefault="003A77FE" w:rsidP="000C1173">
            <w:pPr>
              <w:spacing w:after="0" w:line="240" w:lineRule="auto"/>
              <w:rPr>
                <w:rFonts w:ascii="Times New Roman" w:eastAsia="Times New Roman" w:hAnsi="Times New Roman"/>
                <w:i/>
                <w:iCs/>
                <w:sz w:val="20"/>
                <w:szCs w:val="20"/>
                <w:lang w:eastAsia="pt-BR"/>
              </w:rPr>
            </w:pPr>
            <w:proofErr w:type="spellStart"/>
            <w:r w:rsidRPr="000C1173">
              <w:rPr>
                <w:rFonts w:ascii="Times New Roman" w:eastAsia="Times New Roman" w:hAnsi="Times New Roman"/>
                <w:b/>
                <w:bCs/>
                <w:i/>
                <w:iCs/>
                <w:sz w:val="20"/>
                <w:szCs w:val="20"/>
                <w:lang w:eastAsia="pt-BR"/>
              </w:rPr>
              <w:t>Breastfeeding</w:t>
            </w:r>
            <w:proofErr w:type="spellEnd"/>
            <w:r w:rsidRPr="000C1173">
              <w:rPr>
                <w:rFonts w:ascii="Times New Roman" w:eastAsia="Times New Roman" w:hAnsi="Times New Roman"/>
                <w:b/>
                <w:bCs/>
                <w:i/>
                <w:iCs/>
                <w:sz w:val="20"/>
                <w:szCs w:val="20"/>
                <w:lang w:eastAsia="pt-BR"/>
              </w:rPr>
              <w:t xml:space="preserve"> time</w:t>
            </w:r>
          </w:p>
        </w:tc>
        <w:tc>
          <w:tcPr>
            <w:tcW w:w="851" w:type="dxa"/>
            <w:shd w:val="clear" w:color="auto" w:fill="auto"/>
            <w:noWrap/>
            <w:hideMark/>
          </w:tcPr>
          <w:p w14:paraId="513C3206"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val="en-US" w:eastAsia="pt-BR"/>
              </w:rPr>
              <w:t>0.047</w:t>
            </w:r>
          </w:p>
        </w:tc>
        <w:tc>
          <w:tcPr>
            <w:tcW w:w="1200" w:type="dxa"/>
            <w:shd w:val="clear" w:color="auto" w:fill="auto"/>
            <w:noWrap/>
            <w:hideMark/>
          </w:tcPr>
          <w:p w14:paraId="0D57F470" w14:textId="77777777" w:rsidR="003A77FE" w:rsidRPr="000C1173" w:rsidRDefault="003A77FE" w:rsidP="000C1173">
            <w:pPr>
              <w:spacing w:after="0" w:line="240" w:lineRule="auto"/>
              <w:jc w:val="center"/>
              <w:rPr>
                <w:rFonts w:ascii="Times New Roman" w:eastAsia="Times New Roman" w:hAnsi="Times New Roman"/>
                <w:b/>
                <w:bCs/>
                <w:i/>
                <w:iCs/>
                <w:sz w:val="20"/>
                <w:szCs w:val="20"/>
                <w:lang w:eastAsia="pt-BR"/>
              </w:rPr>
            </w:pPr>
            <w:r w:rsidRPr="000C1173">
              <w:rPr>
                <w:rFonts w:ascii="Times New Roman" w:eastAsia="Times New Roman" w:hAnsi="Times New Roman"/>
                <w:b/>
                <w:bCs/>
                <w:i/>
                <w:iCs/>
                <w:sz w:val="20"/>
                <w:szCs w:val="20"/>
                <w:lang w:eastAsia="pt-BR"/>
              </w:rPr>
              <w:t>0.701*</w:t>
            </w:r>
          </w:p>
        </w:tc>
        <w:tc>
          <w:tcPr>
            <w:tcW w:w="1200" w:type="dxa"/>
            <w:shd w:val="clear" w:color="auto" w:fill="auto"/>
            <w:noWrap/>
            <w:hideMark/>
          </w:tcPr>
          <w:p w14:paraId="02492184" w14:textId="77777777" w:rsidR="003A77FE" w:rsidRPr="000C1173" w:rsidRDefault="003A77FE" w:rsidP="000C1173">
            <w:pPr>
              <w:spacing w:after="0" w:line="240" w:lineRule="auto"/>
              <w:jc w:val="center"/>
              <w:rPr>
                <w:rFonts w:ascii="Times New Roman" w:eastAsia="Times New Roman" w:hAnsi="Times New Roman"/>
                <w:b/>
                <w:bCs/>
                <w:i/>
                <w:iCs/>
                <w:sz w:val="20"/>
                <w:szCs w:val="20"/>
                <w:lang w:eastAsia="pt-BR"/>
              </w:rPr>
            </w:pPr>
            <w:r w:rsidRPr="000C1173">
              <w:rPr>
                <w:rFonts w:ascii="Times New Roman" w:eastAsia="Times New Roman" w:hAnsi="Times New Roman"/>
                <w:b/>
                <w:bCs/>
                <w:i/>
                <w:iCs/>
                <w:sz w:val="20"/>
                <w:szCs w:val="20"/>
                <w:lang w:val="en-US" w:eastAsia="pt-BR"/>
              </w:rPr>
              <w:t>0.539*</w:t>
            </w:r>
          </w:p>
        </w:tc>
        <w:tc>
          <w:tcPr>
            <w:tcW w:w="1204" w:type="dxa"/>
            <w:shd w:val="clear" w:color="auto" w:fill="auto"/>
            <w:noWrap/>
            <w:hideMark/>
          </w:tcPr>
          <w:p w14:paraId="4A977A9A"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val="en-US" w:eastAsia="pt-BR"/>
              </w:rPr>
              <w:t>0.081</w:t>
            </w:r>
          </w:p>
        </w:tc>
        <w:tc>
          <w:tcPr>
            <w:tcW w:w="314" w:type="dxa"/>
            <w:shd w:val="clear" w:color="auto" w:fill="auto"/>
            <w:noWrap/>
            <w:hideMark/>
          </w:tcPr>
          <w:p w14:paraId="304741E3"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p>
        </w:tc>
        <w:tc>
          <w:tcPr>
            <w:tcW w:w="759" w:type="dxa"/>
            <w:shd w:val="clear" w:color="auto" w:fill="auto"/>
            <w:noWrap/>
            <w:hideMark/>
          </w:tcPr>
          <w:p w14:paraId="38B76713"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val="en-US" w:eastAsia="pt-BR"/>
              </w:rPr>
              <w:t>0.175</w:t>
            </w:r>
          </w:p>
        </w:tc>
        <w:tc>
          <w:tcPr>
            <w:tcW w:w="1200" w:type="dxa"/>
            <w:shd w:val="clear" w:color="auto" w:fill="auto"/>
            <w:noWrap/>
            <w:hideMark/>
          </w:tcPr>
          <w:p w14:paraId="6EFA13EC"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val="en-US" w:eastAsia="pt-BR"/>
              </w:rPr>
              <w:t>0.372</w:t>
            </w:r>
          </w:p>
        </w:tc>
        <w:tc>
          <w:tcPr>
            <w:tcW w:w="1200" w:type="dxa"/>
            <w:shd w:val="clear" w:color="auto" w:fill="auto"/>
            <w:noWrap/>
            <w:hideMark/>
          </w:tcPr>
          <w:p w14:paraId="0ADB44A4"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0.573</w:t>
            </w:r>
          </w:p>
        </w:tc>
        <w:tc>
          <w:tcPr>
            <w:tcW w:w="1200" w:type="dxa"/>
            <w:shd w:val="clear" w:color="auto" w:fill="auto"/>
            <w:noWrap/>
            <w:hideMark/>
          </w:tcPr>
          <w:p w14:paraId="18E4FD74"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-0.057</w:t>
            </w:r>
          </w:p>
        </w:tc>
      </w:tr>
      <w:tr w:rsidR="000C1173" w:rsidRPr="007322D7" w14:paraId="1DD69E76" w14:textId="77777777" w:rsidTr="000C1173">
        <w:trPr>
          <w:trHeight w:val="315"/>
        </w:trPr>
        <w:tc>
          <w:tcPr>
            <w:tcW w:w="3085" w:type="dxa"/>
            <w:tcBorders>
              <w:top w:val="single" w:sz="4" w:space="0" w:color="7F7F7F"/>
              <w:bottom w:val="single" w:sz="4" w:space="0" w:color="7F7F7F"/>
            </w:tcBorders>
            <w:shd w:val="clear" w:color="auto" w:fill="auto"/>
            <w:noWrap/>
            <w:hideMark/>
          </w:tcPr>
          <w:p w14:paraId="4D363D5E" w14:textId="77777777" w:rsidR="003A77FE" w:rsidRPr="000C1173" w:rsidRDefault="003A77FE" w:rsidP="000C1173">
            <w:pPr>
              <w:spacing w:after="0" w:line="240" w:lineRule="auto"/>
              <w:rPr>
                <w:rFonts w:ascii="Times New Roman" w:eastAsia="Times New Roman" w:hAnsi="Times New Roman"/>
                <w:i/>
                <w:iCs/>
                <w:sz w:val="20"/>
                <w:szCs w:val="20"/>
                <w:lang w:eastAsia="pt-BR"/>
              </w:rPr>
            </w:pPr>
            <w:r w:rsidRPr="000C1173">
              <w:rPr>
                <w:rFonts w:ascii="Times New Roman" w:eastAsia="Times New Roman" w:hAnsi="Times New Roman"/>
                <w:b/>
                <w:bCs/>
                <w:i/>
                <w:iCs/>
                <w:sz w:val="20"/>
                <w:szCs w:val="20"/>
                <w:lang w:eastAsia="pt-BR"/>
              </w:rPr>
              <w:t xml:space="preserve">Head </w:t>
            </w:r>
            <w:proofErr w:type="spellStart"/>
            <w:r w:rsidRPr="000C1173">
              <w:rPr>
                <w:rFonts w:ascii="Times New Roman" w:eastAsia="Times New Roman" w:hAnsi="Times New Roman"/>
                <w:b/>
                <w:bCs/>
                <w:i/>
                <w:iCs/>
                <w:sz w:val="20"/>
                <w:szCs w:val="20"/>
                <w:lang w:eastAsia="pt-BR"/>
              </w:rPr>
              <w:t>circumference</w:t>
            </w:r>
            <w:proofErr w:type="spellEnd"/>
            <w:r w:rsidRPr="000C1173">
              <w:rPr>
                <w:rFonts w:ascii="Times New Roman" w:eastAsia="Times New Roman" w:hAnsi="Times New Roman"/>
                <w:b/>
                <w:bCs/>
                <w:i/>
                <w:iCs/>
                <w:sz w:val="20"/>
                <w:szCs w:val="20"/>
                <w:lang w:eastAsia="pt-BR"/>
              </w:rPr>
              <w:t xml:space="preserve"> </w:t>
            </w:r>
            <w:proofErr w:type="spellStart"/>
            <w:r w:rsidRPr="000C1173">
              <w:rPr>
                <w:rFonts w:ascii="Times New Roman" w:eastAsia="Times New Roman" w:hAnsi="Times New Roman"/>
                <w:b/>
                <w:bCs/>
                <w:i/>
                <w:iCs/>
                <w:sz w:val="20"/>
                <w:szCs w:val="20"/>
                <w:lang w:eastAsia="pt-BR"/>
              </w:rPr>
              <w:t>at</w:t>
            </w:r>
            <w:proofErr w:type="spellEnd"/>
            <w:r w:rsidRPr="000C1173">
              <w:rPr>
                <w:rFonts w:ascii="Times New Roman" w:eastAsia="Times New Roman" w:hAnsi="Times New Roman"/>
                <w:b/>
                <w:bCs/>
                <w:i/>
                <w:iCs/>
                <w:sz w:val="20"/>
                <w:szCs w:val="20"/>
                <w:lang w:eastAsia="pt-BR"/>
              </w:rPr>
              <w:t xml:space="preserve"> </w:t>
            </w:r>
            <w:proofErr w:type="spellStart"/>
            <w:r w:rsidRPr="000C1173">
              <w:rPr>
                <w:rFonts w:ascii="Times New Roman" w:eastAsia="Times New Roman" w:hAnsi="Times New Roman"/>
                <w:b/>
                <w:bCs/>
                <w:i/>
                <w:iCs/>
                <w:sz w:val="20"/>
                <w:szCs w:val="20"/>
                <w:lang w:eastAsia="pt-BR"/>
              </w:rPr>
              <w:t>birth</w:t>
            </w:r>
            <w:proofErr w:type="spellEnd"/>
          </w:p>
        </w:tc>
        <w:tc>
          <w:tcPr>
            <w:tcW w:w="851" w:type="dxa"/>
            <w:tcBorders>
              <w:top w:val="single" w:sz="4" w:space="0" w:color="7F7F7F"/>
              <w:bottom w:val="single" w:sz="4" w:space="0" w:color="7F7F7F"/>
            </w:tcBorders>
            <w:shd w:val="clear" w:color="auto" w:fill="auto"/>
            <w:noWrap/>
            <w:hideMark/>
          </w:tcPr>
          <w:p w14:paraId="34DD195D"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w:t>
            </w:r>
          </w:p>
        </w:tc>
        <w:tc>
          <w:tcPr>
            <w:tcW w:w="1200" w:type="dxa"/>
            <w:tcBorders>
              <w:top w:val="single" w:sz="4" w:space="0" w:color="7F7F7F"/>
              <w:bottom w:val="single" w:sz="4" w:space="0" w:color="7F7F7F"/>
            </w:tcBorders>
            <w:shd w:val="clear" w:color="auto" w:fill="auto"/>
            <w:noWrap/>
            <w:hideMark/>
          </w:tcPr>
          <w:p w14:paraId="2122D2F0"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0.559</w:t>
            </w:r>
          </w:p>
        </w:tc>
        <w:tc>
          <w:tcPr>
            <w:tcW w:w="1200" w:type="dxa"/>
            <w:tcBorders>
              <w:top w:val="single" w:sz="4" w:space="0" w:color="7F7F7F"/>
              <w:bottom w:val="single" w:sz="4" w:space="0" w:color="7F7F7F"/>
            </w:tcBorders>
            <w:shd w:val="clear" w:color="auto" w:fill="auto"/>
            <w:noWrap/>
            <w:hideMark/>
          </w:tcPr>
          <w:p w14:paraId="500305F9"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0.720</w:t>
            </w:r>
          </w:p>
        </w:tc>
        <w:tc>
          <w:tcPr>
            <w:tcW w:w="1204" w:type="dxa"/>
            <w:tcBorders>
              <w:top w:val="single" w:sz="4" w:space="0" w:color="7F7F7F"/>
              <w:bottom w:val="single" w:sz="4" w:space="0" w:color="7F7F7F"/>
            </w:tcBorders>
            <w:shd w:val="clear" w:color="auto" w:fill="auto"/>
            <w:noWrap/>
            <w:hideMark/>
          </w:tcPr>
          <w:p w14:paraId="1F08F18F"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-0.415</w:t>
            </w:r>
          </w:p>
        </w:tc>
        <w:tc>
          <w:tcPr>
            <w:tcW w:w="314" w:type="dxa"/>
            <w:tcBorders>
              <w:top w:val="single" w:sz="4" w:space="0" w:color="7F7F7F"/>
              <w:bottom w:val="single" w:sz="4" w:space="0" w:color="7F7F7F"/>
            </w:tcBorders>
            <w:shd w:val="clear" w:color="auto" w:fill="auto"/>
            <w:noWrap/>
            <w:hideMark/>
          </w:tcPr>
          <w:p w14:paraId="3527B518"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p>
        </w:tc>
        <w:tc>
          <w:tcPr>
            <w:tcW w:w="759" w:type="dxa"/>
            <w:tcBorders>
              <w:top w:val="single" w:sz="4" w:space="0" w:color="7F7F7F"/>
              <w:bottom w:val="single" w:sz="4" w:space="0" w:color="7F7F7F"/>
            </w:tcBorders>
            <w:shd w:val="clear" w:color="auto" w:fill="auto"/>
            <w:noWrap/>
            <w:hideMark/>
          </w:tcPr>
          <w:p w14:paraId="4F5B31C2"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w:t>
            </w:r>
          </w:p>
        </w:tc>
        <w:tc>
          <w:tcPr>
            <w:tcW w:w="1200" w:type="dxa"/>
            <w:tcBorders>
              <w:top w:val="single" w:sz="4" w:space="0" w:color="7F7F7F"/>
              <w:bottom w:val="single" w:sz="4" w:space="0" w:color="7F7F7F"/>
            </w:tcBorders>
            <w:shd w:val="clear" w:color="auto" w:fill="auto"/>
            <w:noWrap/>
            <w:hideMark/>
          </w:tcPr>
          <w:p w14:paraId="7890C9B9"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0.481</w:t>
            </w:r>
          </w:p>
        </w:tc>
        <w:tc>
          <w:tcPr>
            <w:tcW w:w="1200" w:type="dxa"/>
            <w:tcBorders>
              <w:top w:val="single" w:sz="4" w:space="0" w:color="7F7F7F"/>
              <w:bottom w:val="single" w:sz="4" w:space="0" w:color="7F7F7F"/>
            </w:tcBorders>
            <w:shd w:val="clear" w:color="auto" w:fill="auto"/>
            <w:noWrap/>
            <w:hideMark/>
          </w:tcPr>
          <w:p w14:paraId="6597ADC6"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0.624</w:t>
            </w:r>
          </w:p>
        </w:tc>
        <w:tc>
          <w:tcPr>
            <w:tcW w:w="1200" w:type="dxa"/>
            <w:tcBorders>
              <w:top w:val="single" w:sz="4" w:space="0" w:color="7F7F7F"/>
              <w:bottom w:val="single" w:sz="4" w:space="0" w:color="7F7F7F"/>
            </w:tcBorders>
            <w:shd w:val="clear" w:color="auto" w:fill="auto"/>
            <w:noWrap/>
            <w:hideMark/>
          </w:tcPr>
          <w:p w14:paraId="06F2709B"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0.182</w:t>
            </w:r>
          </w:p>
        </w:tc>
      </w:tr>
      <w:tr w:rsidR="000C1173" w:rsidRPr="007322D7" w14:paraId="73731732" w14:textId="77777777" w:rsidTr="000C1173">
        <w:trPr>
          <w:trHeight w:val="315"/>
        </w:trPr>
        <w:tc>
          <w:tcPr>
            <w:tcW w:w="3085" w:type="dxa"/>
            <w:shd w:val="clear" w:color="auto" w:fill="auto"/>
            <w:noWrap/>
            <w:hideMark/>
          </w:tcPr>
          <w:p w14:paraId="4D89D887" w14:textId="77777777" w:rsidR="003A77FE" w:rsidRPr="000C1173" w:rsidRDefault="003A77FE" w:rsidP="000C1173">
            <w:pPr>
              <w:spacing w:after="0" w:line="240" w:lineRule="auto"/>
              <w:rPr>
                <w:rFonts w:ascii="Times New Roman" w:eastAsia="Times New Roman" w:hAnsi="Times New Roman"/>
                <w:i/>
                <w:iCs/>
                <w:sz w:val="20"/>
                <w:szCs w:val="20"/>
                <w:lang w:eastAsia="pt-BR"/>
              </w:rPr>
            </w:pPr>
            <w:proofErr w:type="spellStart"/>
            <w:r w:rsidRPr="000C1173">
              <w:rPr>
                <w:rFonts w:ascii="Times New Roman" w:eastAsia="Times New Roman" w:hAnsi="Times New Roman"/>
                <w:b/>
                <w:bCs/>
                <w:i/>
                <w:iCs/>
                <w:sz w:val="20"/>
                <w:szCs w:val="20"/>
                <w:lang w:eastAsia="pt-BR"/>
              </w:rPr>
              <w:t>Mother's</w:t>
            </w:r>
            <w:proofErr w:type="spellEnd"/>
            <w:r w:rsidRPr="000C1173">
              <w:rPr>
                <w:rFonts w:ascii="Times New Roman" w:eastAsia="Times New Roman" w:hAnsi="Times New Roman"/>
                <w:b/>
                <w:bCs/>
                <w:i/>
                <w:iCs/>
                <w:sz w:val="20"/>
                <w:szCs w:val="20"/>
                <w:lang w:eastAsia="pt-BR"/>
              </w:rPr>
              <w:t xml:space="preserve"> age</w:t>
            </w:r>
          </w:p>
        </w:tc>
        <w:tc>
          <w:tcPr>
            <w:tcW w:w="851" w:type="dxa"/>
            <w:shd w:val="clear" w:color="auto" w:fill="auto"/>
            <w:noWrap/>
            <w:hideMark/>
          </w:tcPr>
          <w:p w14:paraId="3C448DB5"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0.142</w:t>
            </w:r>
          </w:p>
        </w:tc>
        <w:tc>
          <w:tcPr>
            <w:tcW w:w="1200" w:type="dxa"/>
            <w:shd w:val="clear" w:color="auto" w:fill="auto"/>
            <w:noWrap/>
            <w:hideMark/>
          </w:tcPr>
          <w:p w14:paraId="2CFD2A5A"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0.163</w:t>
            </w:r>
          </w:p>
        </w:tc>
        <w:tc>
          <w:tcPr>
            <w:tcW w:w="1200" w:type="dxa"/>
            <w:shd w:val="clear" w:color="auto" w:fill="auto"/>
            <w:noWrap/>
            <w:hideMark/>
          </w:tcPr>
          <w:p w14:paraId="074E911F"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0.202</w:t>
            </w:r>
          </w:p>
        </w:tc>
        <w:tc>
          <w:tcPr>
            <w:tcW w:w="1204" w:type="dxa"/>
            <w:shd w:val="clear" w:color="auto" w:fill="auto"/>
            <w:noWrap/>
            <w:hideMark/>
          </w:tcPr>
          <w:p w14:paraId="6C21FE3E"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-0.404</w:t>
            </w:r>
          </w:p>
        </w:tc>
        <w:tc>
          <w:tcPr>
            <w:tcW w:w="314" w:type="dxa"/>
            <w:shd w:val="clear" w:color="auto" w:fill="auto"/>
            <w:noWrap/>
            <w:hideMark/>
          </w:tcPr>
          <w:p w14:paraId="6F238243"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p>
        </w:tc>
        <w:tc>
          <w:tcPr>
            <w:tcW w:w="759" w:type="dxa"/>
            <w:shd w:val="clear" w:color="auto" w:fill="auto"/>
            <w:noWrap/>
            <w:hideMark/>
          </w:tcPr>
          <w:p w14:paraId="40493A5A"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-0.006</w:t>
            </w:r>
          </w:p>
        </w:tc>
        <w:tc>
          <w:tcPr>
            <w:tcW w:w="1200" w:type="dxa"/>
            <w:shd w:val="clear" w:color="auto" w:fill="auto"/>
            <w:noWrap/>
            <w:hideMark/>
          </w:tcPr>
          <w:p w14:paraId="54506BD5"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0.529</w:t>
            </w:r>
          </w:p>
        </w:tc>
        <w:tc>
          <w:tcPr>
            <w:tcW w:w="1200" w:type="dxa"/>
            <w:shd w:val="clear" w:color="auto" w:fill="auto"/>
            <w:noWrap/>
            <w:hideMark/>
          </w:tcPr>
          <w:p w14:paraId="2C459BC1"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0.493</w:t>
            </w:r>
          </w:p>
        </w:tc>
        <w:tc>
          <w:tcPr>
            <w:tcW w:w="1200" w:type="dxa"/>
            <w:shd w:val="clear" w:color="auto" w:fill="auto"/>
            <w:noWrap/>
            <w:hideMark/>
          </w:tcPr>
          <w:p w14:paraId="0574F8A2"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0.298</w:t>
            </w:r>
          </w:p>
        </w:tc>
      </w:tr>
      <w:tr w:rsidR="000C1173" w:rsidRPr="007322D7" w14:paraId="7D79FEF4" w14:textId="77777777" w:rsidTr="000C1173">
        <w:trPr>
          <w:trHeight w:val="315"/>
        </w:trPr>
        <w:tc>
          <w:tcPr>
            <w:tcW w:w="3085" w:type="dxa"/>
            <w:tcBorders>
              <w:top w:val="single" w:sz="4" w:space="0" w:color="7F7F7F"/>
              <w:bottom w:val="single" w:sz="4" w:space="0" w:color="7F7F7F"/>
            </w:tcBorders>
            <w:shd w:val="clear" w:color="auto" w:fill="auto"/>
            <w:noWrap/>
            <w:hideMark/>
          </w:tcPr>
          <w:p w14:paraId="214DC9C9" w14:textId="77777777" w:rsidR="003A77FE" w:rsidRPr="000C1173" w:rsidRDefault="003A77FE" w:rsidP="000C1173">
            <w:pPr>
              <w:spacing w:after="0" w:line="240" w:lineRule="auto"/>
              <w:rPr>
                <w:rFonts w:ascii="Times New Roman" w:eastAsia="Times New Roman" w:hAnsi="Times New Roman"/>
                <w:i/>
                <w:iCs/>
                <w:sz w:val="20"/>
                <w:szCs w:val="20"/>
                <w:lang w:eastAsia="pt-BR"/>
              </w:rPr>
            </w:pPr>
            <w:proofErr w:type="spellStart"/>
            <w:r w:rsidRPr="000C1173">
              <w:rPr>
                <w:rFonts w:ascii="Times New Roman" w:eastAsia="Times New Roman" w:hAnsi="Times New Roman"/>
                <w:b/>
                <w:bCs/>
                <w:i/>
                <w:iCs/>
                <w:sz w:val="20"/>
                <w:szCs w:val="20"/>
                <w:lang w:eastAsia="pt-BR"/>
              </w:rPr>
              <w:t>Mother's</w:t>
            </w:r>
            <w:proofErr w:type="spellEnd"/>
            <w:r w:rsidRPr="000C1173">
              <w:rPr>
                <w:rFonts w:ascii="Times New Roman" w:eastAsia="Times New Roman" w:hAnsi="Times New Roman"/>
                <w:b/>
                <w:bCs/>
                <w:i/>
                <w:iCs/>
                <w:sz w:val="20"/>
                <w:szCs w:val="20"/>
                <w:lang w:eastAsia="pt-BR"/>
              </w:rPr>
              <w:t xml:space="preserve"> color/</w:t>
            </w:r>
            <w:proofErr w:type="spellStart"/>
            <w:r w:rsidRPr="000C1173">
              <w:rPr>
                <w:rFonts w:ascii="Times New Roman" w:eastAsia="Times New Roman" w:hAnsi="Times New Roman"/>
                <w:b/>
                <w:bCs/>
                <w:i/>
                <w:iCs/>
                <w:sz w:val="20"/>
                <w:szCs w:val="20"/>
                <w:lang w:eastAsia="pt-BR"/>
              </w:rPr>
              <w:t>race</w:t>
            </w:r>
            <w:proofErr w:type="spellEnd"/>
          </w:p>
        </w:tc>
        <w:tc>
          <w:tcPr>
            <w:tcW w:w="851" w:type="dxa"/>
            <w:tcBorders>
              <w:top w:val="single" w:sz="4" w:space="0" w:color="7F7F7F"/>
              <w:bottom w:val="single" w:sz="4" w:space="0" w:color="7F7F7F"/>
            </w:tcBorders>
            <w:shd w:val="clear" w:color="auto" w:fill="auto"/>
            <w:noWrap/>
            <w:hideMark/>
          </w:tcPr>
          <w:p w14:paraId="4042D7CC"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0.151</w:t>
            </w:r>
          </w:p>
        </w:tc>
        <w:tc>
          <w:tcPr>
            <w:tcW w:w="1200" w:type="dxa"/>
            <w:tcBorders>
              <w:top w:val="single" w:sz="4" w:space="0" w:color="7F7F7F"/>
              <w:bottom w:val="single" w:sz="4" w:space="0" w:color="7F7F7F"/>
            </w:tcBorders>
            <w:shd w:val="clear" w:color="auto" w:fill="auto"/>
            <w:noWrap/>
            <w:hideMark/>
          </w:tcPr>
          <w:p w14:paraId="5F5D744A"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0.290</w:t>
            </w:r>
          </w:p>
        </w:tc>
        <w:tc>
          <w:tcPr>
            <w:tcW w:w="1200" w:type="dxa"/>
            <w:tcBorders>
              <w:top w:val="single" w:sz="4" w:space="0" w:color="7F7F7F"/>
              <w:bottom w:val="single" w:sz="4" w:space="0" w:color="7F7F7F"/>
            </w:tcBorders>
            <w:shd w:val="clear" w:color="auto" w:fill="auto"/>
            <w:noWrap/>
            <w:hideMark/>
          </w:tcPr>
          <w:p w14:paraId="1F432A27"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0.057</w:t>
            </w:r>
          </w:p>
        </w:tc>
        <w:tc>
          <w:tcPr>
            <w:tcW w:w="1204" w:type="dxa"/>
            <w:tcBorders>
              <w:top w:val="single" w:sz="4" w:space="0" w:color="7F7F7F"/>
              <w:bottom w:val="single" w:sz="4" w:space="0" w:color="7F7F7F"/>
            </w:tcBorders>
            <w:shd w:val="clear" w:color="auto" w:fill="auto"/>
            <w:noWrap/>
            <w:hideMark/>
          </w:tcPr>
          <w:p w14:paraId="6EB4E9E4"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-0.048</w:t>
            </w:r>
          </w:p>
        </w:tc>
        <w:tc>
          <w:tcPr>
            <w:tcW w:w="314" w:type="dxa"/>
            <w:tcBorders>
              <w:top w:val="single" w:sz="4" w:space="0" w:color="7F7F7F"/>
              <w:bottom w:val="single" w:sz="4" w:space="0" w:color="7F7F7F"/>
            </w:tcBorders>
            <w:shd w:val="clear" w:color="auto" w:fill="auto"/>
            <w:noWrap/>
            <w:hideMark/>
          </w:tcPr>
          <w:p w14:paraId="2D7DB3DC"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p>
        </w:tc>
        <w:tc>
          <w:tcPr>
            <w:tcW w:w="759" w:type="dxa"/>
            <w:tcBorders>
              <w:top w:val="single" w:sz="4" w:space="0" w:color="7F7F7F"/>
              <w:bottom w:val="single" w:sz="4" w:space="0" w:color="7F7F7F"/>
            </w:tcBorders>
            <w:shd w:val="clear" w:color="auto" w:fill="auto"/>
            <w:noWrap/>
            <w:hideMark/>
          </w:tcPr>
          <w:p w14:paraId="4A69C547"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0.080</w:t>
            </w:r>
          </w:p>
        </w:tc>
        <w:tc>
          <w:tcPr>
            <w:tcW w:w="1200" w:type="dxa"/>
            <w:tcBorders>
              <w:top w:val="single" w:sz="4" w:space="0" w:color="7F7F7F"/>
              <w:bottom w:val="single" w:sz="4" w:space="0" w:color="7F7F7F"/>
            </w:tcBorders>
            <w:shd w:val="clear" w:color="auto" w:fill="auto"/>
            <w:noWrap/>
            <w:hideMark/>
          </w:tcPr>
          <w:p w14:paraId="56C22423"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0.548</w:t>
            </w:r>
          </w:p>
        </w:tc>
        <w:tc>
          <w:tcPr>
            <w:tcW w:w="1200" w:type="dxa"/>
            <w:tcBorders>
              <w:top w:val="single" w:sz="4" w:space="0" w:color="7F7F7F"/>
              <w:bottom w:val="single" w:sz="4" w:space="0" w:color="7F7F7F"/>
            </w:tcBorders>
            <w:shd w:val="clear" w:color="auto" w:fill="auto"/>
            <w:noWrap/>
            <w:hideMark/>
          </w:tcPr>
          <w:p w14:paraId="70F12967"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-0.311</w:t>
            </w:r>
          </w:p>
        </w:tc>
        <w:tc>
          <w:tcPr>
            <w:tcW w:w="1200" w:type="dxa"/>
            <w:tcBorders>
              <w:top w:val="single" w:sz="4" w:space="0" w:color="7F7F7F"/>
              <w:bottom w:val="single" w:sz="4" w:space="0" w:color="7F7F7F"/>
            </w:tcBorders>
            <w:shd w:val="clear" w:color="auto" w:fill="auto"/>
            <w:noWrap/>
            <w:hideMark/>
          </w:tcPr>
          <w:p w14:paraId="6ECE5AB0"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-0.500</w:t>
            </w:r>
          </w:p>
        </w:tc>
      </w:tr>
      <w:tr w:rsidR="000C1173" w:rsidRPr="007322D7" w14:paraId="0412ACC4" w14:textId="77777777" w:rsidTr="000C1173">
        <w:trPr>
          <w:trHeight w:val="315"/>
        </w:trPr>
        <w:tc>
          <w:tcPr>
            <w:tcW w:w="3085" w:type="dxa"/>
            <w:shd w:val="clear" w:color="auto" w:fill="auto"/>
            <w:noWrap/>
            <w:hideMark/>
          </w:tcPr>
          <w:p w14:paraId="4C36E1EF" w14:textId="77777777" w:rsidR="003A77FE" w:rsidRPr="000C1173" w:rsidRDefault="003A77FE" w:rsidP="000C1173">
            <w:pPr>
              <w:spacing w:after="0" w:line="240" w:lineRule="auto"/>
              <w:rPr>
                <w:rFonts w:ascii="Times New Roman" w:eastAsia="Times New Roman" w:hAnsi="Times New Roman"/>
                <w:i/>
                <w:iCs/>
                <w:sz w:val="20"/>
                <w:szCs w:val="20"/>
                <w:lang w:eastAsia="pt-BR"/>
              </w:rPr>
            </w:pPr>
            <w:proofErr w:type="spellStart"/>
            <w:r w:rsidRPr="000C1173">
              <w:rPr>
                <w:rFonts w:ascii="Times New Roman" w:eastAsia="Times New Roman" w:hAnsi="Times New Roman"/>
                <w:b/>
                <w:bCs/>
                <w:i/>
                <w:iCs/>
                <w:sz w:val="20"/>
                <w:szCs w:val="20"/>
                <w:lang w:eastAsia="pt-BR"/>
              </w:rPr>
              <w:t>Mother's</w:t>
            </w:r>
            <w:proofErr w:type="spellEnd"/>
            <w:r w:rsidRPr="000C1173">
              <w:rPr>
                <w:rFonts w:ascii="Times New Roman" w:eastAsia="Times New Roman" w:hAnsi="Times New Roman"/>
                <w:b/>
                <w:bCs/>
                <w:i/>
                <w:iCs/>
                <w:sz w:val="20"/>
                <w:szCs w:val="20"/>
                <w:lang w:eastAsia="pt-BR"/>
              </w:rPr>
              <w:t xml:space="preserve"> </w:t>
            </w:r>
            <w:proofErr w:type="spellStart"/>
            <w:r w:rsidRPr="000C1173">
              <w:rPr>
                <w:rFonts w:ascii="Times New Roman" w:eastAsia="Times New Roman" w:hAnsi="Times New Roman"/>
                <w:b/>
                <w:bCs/>
                <w:i/>
                <w:iCs/>
                <w:sz w:val="20"/>
                <w:szCs w:val="20"/>
                <w:lang w:eastAsia="pt-BR"/>
              </w:rPr>
              <w:t>schooling</w:t>
            </w:r>
            <w:proofErr w:type="spellEnd"/>
          </w:p>
        </w:tc>
        <w:tc>
          <w:tcPr>
            <w:tcW w:w="851" w:type="dxa"/>
            <w:shd w:val="clear" w:color="auto" w:fill="auto"/>
            <w:noWrap/>
            <w:hideMark/>
          </w:tcPr>
          <w:p w14:paraId="70865B13"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-0.043</w:t>
            </w:r>
          </w:p>
        </w:tc>
        <w:tc>
          <w:tcPr>
            <w:tcW w:w="1200" w:type="dxa"/>
            <w:shd w:val="clear" w:color="auto" w:fill="auto"/>
            <w:noWrap/>
            <w:hideMark/>
          </w:tcPr>
          <w:p w14:paraId="6D60CC27"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0.377</w:t>
            </w:r>
          </w:p>
        </w:tc>
        <w:tc>
          <w:tcPr>
            <w:tcW w:w="1200" w:type="dxa"/>
            <w:shd w:val="clear" w:color="auto" w:fill="auto"/>
            <w:noWrap/>
            <w:hideMark/>
          </w:tcPr>
          <w:p w14:paraId="3584F5DF"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0.168</w:t>
            </w:r>
          </w:p>
        </w:tc>
        <w:tc>
          <w:tcPr>
            <w:tcW w:w="1204" w:type="dxa"/>
            <w:shd w:val="clear" w:color="auto" w:fill="auto"/>
            <w:noWrap/>
            <w:hideMark/>
          </w:tcPr>
          <w:p w14:paraId="48D92FAC"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-0.039</w:t>
            </w:r>
          </w:p>
        </w:tc>
        <w:tc>
          <w:tcPr>
            <w:tcW w:w="314" w:type="dxa"/>
            <w:shd w:val="clear" w:color="auto" w:fill="auto"/>
            <w:noWrap/>
            <w:hideMark/>
          </w:tcPr>
          <w:p w14:paraId="4F06B426"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p>
        </w:tc>
        <w:tc>
          <w:tcPr>
            <w:tcW w:w="759" w:type="dxa"/>
            <w:shd w:val="clear" w:color="auto" w:fill="auto"/>
            <w:noWrap/>
            <w:hideMark/>
          </w:tcPr>
          <w:p w14:paraId="4F39E767"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-0.126</w:t>
            </w:r>
          </w:p>
        </w:tc>
        <w:tc>
          <w:tcPr>
            <w:tcW w:w="1200" w:type="dxa"/>
            <w:shd w:val="clear" w:color="auto" w:fill="auto"/>
            <w:noWrap/>
            <w:hideMark/>
          </w:tcPr>
          <w:p w14:paraId="7B6F2CD6"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-0.080</w:t>
            </w:r>
          </w:p>
        </w:tc>
        <w:tc>
          <w:tcPr>
            <w:tcW w:w="1200" w:type="dxa"/>
            <w:shd w:val="clear" w:color="auto" w:fill="auto"/>
            <w:noWrap/>
            <w:hideMark/>
          </w:tcPr>
          <w:p w14:paraId="73180673"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0.236</w:t>
            </w:r>
          </w:p>
        </w:tc>
        <w:tc>
          <w:tcPr>
            <w:tcW w:w="1200" w:type="dxa"/>
            <w:shd w:val="clear" w:color="auto" w:fill="auto"/>
            <w:noWrap/>
            <w:hideMark/>
          </w:tcPr>
          <w:p w14:paraId="7BBC5B97"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0.485</w:t>
            </w:r>
          </w:p>
        </w:tc>
      </w:tr>
      <w:tr w:rsidR="000C1173" w:rsidRPr="007322D7" w14:paraId="63CAD190" w14:textId="77777777" w:rsidTr="000C1173">
        <w:trPr>
          <w:trHeight w:val="315"/>
        </w:trPr>
        <w:tc>
          <w:tcPr>
            <w:tcW w:w="3085" w:type="dxa"/>
            <w:tcBorders>
              <w:top w:val="single" w:sz="4" w:space="0" w:color="7F7F7F"/>
              <w:bottom w:val="single" w:sz="4" w:space="0" w:color="7F7F7F"/>
            </w:tcBorders>
            <w:shd w:val="clear" w:color="auto" w:fill="auto"/>
            <w:noWrap/>
            <w:hideMark/>
          </w:tcPr>
          <w:p w14:paraId="5B7A86E3" w14:textId="77777777" w:rsidR="003A77FE" w:rsidRPr="000C1173" w:rsidRDefault="003A77FE" w:rsidP="000C1173">
            <w:pPr>
              <w:spacing w:after="0" w:line="240" w:lineRule="auto"/>
              <w:rPr>
                <w:rFonts w:ascii="Times New Roman" w:eastAsia="Times New Roman" w:hAnsi="Times New Roman"/>
                <w:i/>
                <w:iCs/>
                <w:sz w:val="20"/>
                <w:szCs w:val="20"/>
                <w:lang w:eastAsia="pt-BR"/>
              </w:rPr>
            </w:pPr>
            <w:proofErr w:type="spellStart"/>
            <w:r w:rsidRPr="000C1173">
              <w:rPr>
                <w:rFonts w:ascii="Times New Roman" w:eastAsia="Times New Roman" w:hAnsi="Times New Roman"/>
                <w:b/>
                <w:bCs/>
                <w:i/>
                <w:iCs/>
                <w:sz w:val="20"/>
                <w:szCs w:val="20"/>
                <w:lang w:eastAsia="pt-BR"/>
              </w:rPr>
              <w:t>Duration</w:t>
            </w:r>
            <w:proofErr w:type="spellEnd"/>
            <w:r w:rsidRPr="000C1173">
              <w:rPr>
                <w:rFonts w:ascii="Times New Roman" w:eastAsia="Times New Roman" w:hAnsi="Times New Roman"/>
                <w:b/>
                <w:bCs/>
                <w:i/>
                <w:iCs/>
                <w:sz w:val="20"/>
                <w:szCs w:val="20"/>
                <w:lang w:eastAsia="pt-BR"/>
              </w:rPr>
              <w:t xml:space="preserve"> </w:t>
            </w:r>
            <w:proofErr w:type="spellStart"/>
            <w:r w:rsidRPr="000C1173">
              <w:rPr>
                <w:rFonts w:ascii="Times New Roman" w:eastAsia="Times New Roman" w:hAnsi="Times New Roman"/>
                <w:b/>
                <w:bCs/>
                <w:i/>
                <w:iCs/>
                <w:sz w:val="20"/>
                <w:szCs w:val="20"/>
                <w:lang w:eastAsia="pt-BR"/>
              </w:rPr>
              <w:t>of</w:t>
            </w:r>
            <w:proofErr w:type="spellEnd"/>
            <w:r w:rsidRPr="000C1173">
              <w:rPr>
                <w:rFonts w:ascii="Times New Roman" w:eastAsia="Times New Roman" w:hAnsi="Times New Roman"/>
                <w:b/>
                <w:bCs/>
                <w:i/>
                <w:iCs/>
                <w:sz w:val="20"/>
                <w:szCs w:val="20"/>
                <w:lang w:eastAsia="pt-BR"/>
              </w:rPr>
              <w:t xml:space="preserve"> </w:t>
            </w:r>
            <w:proofErr w:type="spellStart"/>
            <w:r w:rsidRPr="000C1173">
              <w:rPr>
                <w:rFonts w:ascii="Times New Roman" w:eastAsia="Times New Roman" w:hAnsi="Times New Roman"/>
                <w:b/>
                <w:bCs/>
                <w:i/>
                <w:iCs/>
                <w:sz w:val="20"/>
                <w:szCs w:val="20"/>
                <w:lang w:eastAsia="pt-BR"/>
              </w:rPr>
              <w:t>pregnancy</w:t>
            </w:r>
            <w:proofErr w:type="spellEnd"/>
          </w:p>
        </w:tc>
        <w:tc>
          <w:tcPr>
            <w:tcW w:w="851" w:type="dxa"/>
            <w:tcBorders>
              <w:top w:val="single" w:sz="4" w:space="0" w:color="7F7F7F"/>
              <w:bottom w:val="single" w:sz="4" w:space="0" w:color="7F7F7F"/>
            </w:tcBorders>
            <w:shd w:val="clear" w:color="auto" w:fill="auto"/>
            <w:noWrap/>
            <w:hideMark/>
          </w:tcPr>
          <w:p w14:paraId="06958856"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-0.067</w:t>
            </w:r>
          </w:p>
        </w:tc>
        <w:tc>
          <w:tcPr>
            <w:tcW w:w="1200" w:type="dxa"/>
            <w:tcBorders>
              <w:top w:val="single" w:sz="4" w:space="0" w:color="7F7F7F"/>
              <w:bottom w:val="single" w:sz="4" w:space="0" w:color="7F7F7F"/>
            </w:tcBorders>
            <w:shd w:val="clear" w:color="auto" w:fill="auto"/>
            <w:noWrap/>
            <w:hideMark/>
          </w:tcPr>
          <w:p w14:paraId="319C04DD"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-0.343</w:t>
            </w:r>
          </w:p>
        </w:tc>
        <w:tc>
          <w:tcPr>
            <w:tcW w:w="1200" w:type="dxa"/>
            <w:tcBorders>
              <w:top w:val="single" w:sz="4" w:space="0" w:color="7F7F7F"/>
              <w:bottom w:val="single" w:sz="4" w:space="0" w:color="7F7F7F"/>
            </w:tcBorders>
            <w:shd w:val="clear" w:color="auto" w:fill="auto"/>
            <w:noWrap/>
            <w:hideMark/>
          </w:tcPr>
          <w:p w14:paraId="49735FE9"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-0.309</w:t>
            </w:r>
          </w:p>
        </w:tc>
        <w:tc>
          <w:tcPr>
            <w:tcW w:w="1204" w:type="dxa"/>
            <w:tcBorders>
              <w:top w:val="single" w:sz="4" w:space="0" w:color="7F7F7F"/>
              <w:bottom w:val="single" w:sz="4" w:space="0" w:color="7F7F7F"/>
            </w:tcBorders>
            <w:shd w:val="clear" w:color="auto" w:fill="auto"/>
            <w:noWrap/>
            <w:hideMark/>
          </w:tcPr>
          <w:p w14:paraId="6A334E60"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-0.499</w:t>
            </w:r>
          </w:p>
        </w:tc>
        <w:tc>
          <w:tcPr>
            <w:tcW w:w="314" w:type="dxa"/>
            <w:tcBorders>
              <w:top w:val="single" w:sz="4" w:space="0" w:color="7F7F7F"/>
              <w:bottom w:val="single" w:sz="4" w:space="0" w:color="7F7F7F"/>
            </w:tcBorders>
            <w:shd w:val="clear" w:color="auto" w:fill="auto"/>
            <w:noWrap/>
            <w:hideMark/>
          </w:tcPr>
          <w:p w14:paraId="4D52A5D2"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p>
        </w:tc>
        <w:tc>
          <w:tcPr>
            <w:tcW w:w="759" w:type="dxa"/>
            <w:tcBorders>
              <w:top w:val="single" w:sz="4" w:space="0" w:color="7F7F7F"/>
              <w:bottom w:val="single" w:sz="4" w:space="0" w:color="7F7F7F"/>
            </w:tcBorders>
            <w:shd w:val="clear" w:color="auto" w:fill="auto"/>
            <w:noWrap/>
            <w:hideMark/>
          </w:tcPr>
          <w:p w14:paraId="76B0472C"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-0.117</w:t>
            </w:r>
          </w:p>
        </w:tc>
        <w:tc>
          <w:tcPr>
            <w:tcW w:w="1200" w:type="dxa"/>
            <w:tcBorders>
              <w:top w:val="single" w:sz="4" w:space="0" w:color="7F7F7F"/>
              <w:bottom w:val="single" w:sz="4" w:space="0" w:color="7F7F7F"/>
            </w:tcBorders>
            <w:shd w:val="clear" w:color="auto" w:fill="auto"/>
            <w:noWrap/>
            <w:hideMark/>
          </w:tcPr>
          <w:p w14:paraId="63A753AD"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0.149</w:t>
            </w:r>
          </w:p>
        </w:tc>
        <w:tc>
          <w:tcPr>
            <w:tcW w:w="1200" w:type="dxa"/>
            <w:tcBorders>
              <w:top w:val="single" w:sz="4" w:space="0" w:color="7F7F7F"/>
              <w:bottom w:val="single" w:sz="4" w:space="0" w:color="7F7F7F"/>
            </w:tcBorders>
            <w:shd w:val="clear" w:color="auto" w:fill="auto"/>
            <w:noWrap/>
            <w:hideMark/>
          </w:tcPr>
          <w:p w14:paraId="2541F4E2"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-0.143</w:t>
            </w:r>
          </w:p>
        </w:tc>
        <w:tc>
          <w:tcPr>
            <w:tcW w:w="1200" w:type="dxa"/>
            <w:tcBorders>
              <w:top w:val="single" w:sz="4" w:space="0" w:color="7F7F7F"/>
              <w:bottom w:val="single" w:sz="4" w:space="0" w:color="7F7F7F"/>
            </w:tcBorders>
            <w:shd w:val="clear" w:color="auto" w:fill="auto"/>
            <w:noWrap/>
            <w:hideMark/>
          </w:tcPr>
          <w:p w14:paraId="6E5C3E31" w14:textId="77777777" w:rsidR="003A77FE" w:rsidRPr="000C1173" w:rsidRDefault="003A77FE" w:rsidP="000C1173">
            <w:pPr>
              <w:spacing w:after="0" w:line="240" w:lineRule="auto"/>
              <w:jc w:val="center"/>
              <w:rPr>
                <w:rFonts w:ascii="Times New Roman" w:eastAsia="Times New Roman" w:hAnsi="Times New Roman"/>
                <w:sz w:val="20"/>
                <w:szCs w:val="20"/>
                <w:lang w:eastAsia="pt-BR"/>
              </w:rPr>
            </w:pPr>
            <w:r w:rsidRPr="000C1173">
              <w:rPr>
                <w:rFonts w:ascii="Times New Roman" w:eastAsia="Times New Roman" w:hAnsi="Times New Roman"/>
                <w:sz w:val="20"/>
                <w:szCs w:val="20"/>
                <w:lang w:eastAsia="pt-BR"/>
              </w:rPr>
              <w:t>-0.088</w:t>
            </w:r>
          </w:p>
        </w:tc>
      </w:tr>
    </w:tbl>
    <w:p w14:paraId="58D3DD0B" w14:textId="77777777" w:rsidR="00D06CCD" w:rsidRDefault="00D06CCD" w:rsidP="00912BC3">
      <w:pPr>
        <w:spacing w:after="0" w:line="240" w:lineRule="auto"/>
        <w:rPr>
          <w:rFonts w:ascii="Times New Roman" w:hAnsi="Times New Roman"/>
          <w:b/>
          <w:bCs/>
          <w:i/>
          <w:sz w:val="20"/>
          <w:szCs w:val="20"/>
          <w:vertAlign w:val="superscript"/>
          <w:lang w:val="en-US"/>
        </w:rPr>
      </w:pPr>
    </w:p>
    <w:p w14:paraId="2B0648B3" w14:textId="235396FB" w:rsidR="00912BC3" w:rsidRPr="007F3236" w:rsidRDefault="00912BC3" w:rsidP="007101C3">
      <w:pPr>
        <w:spacing w:after="0" w:line="360" w:lineRule="auto"/>
        <w:rPr>
          <w:rFonts w:ascii="Times New Roman" w:eastAsia="Times New Roman" w:hAnsi="Times New Roman"/>
          <w:i/>
          <w:iCs/>
          <w:color w:val="000000"/>
          <w:sz w:val="20"/>
          <w:szCs w:val="20"/>
          <w:lang w:val="en-US" w:eastAsia="pt-BR"/>
        </w:rPr>
      </w:pPr>
      <w:r w:rsidRPr="007F3236">
        <w:rPr>
          <w:rFonts w:ascii="Times New Roman" w:hAnsi="Times New Roman"/>
          <w:b/>
          <w:bCs/>
          <w:i/>
          <w:sz w:val="20"/>
          <w:szCs w:val="20"/>
          <w:vertAlign w:val="superscript"/>
          <w:lang w:val="en-US"/>
        </w:rPr>
        <w:t>1</w:t>
      </w:r>
      <w:r w:rsidRPr="007F3236">
        <w:rPr>
          <w:rFonts w:ascii="Times New Roman" w:eastAsia="Times New Roman" w:hAnsi="Times New Roman"/>
          <w:i/>
          <w:iCs/>
          <w:color w:val="000000"/>
          <w:sz w:val="20"/>
          <w:szCs w:val="20"/>
          <w:lang w:val="en-US" w:eastAsia="pt-BR"/>
        </w:rPr>
        <w:t>Only 22 municipalities.</w:t>
      </w:r>
    </w:p>
    <w:p w14:paraId="0A43516B" w14:textId="70AA59CB" w:rsidR="003A77FE" w:rsidRPr="007101C3" w:rsidRDefault="00ED242C" w:rsidP="007101C3">
      <w:pPr>
        <w:spacing w:line="360" w:lineRule="auto"/>
        <w:rPr>
          <w:rFonts w:ascii="Times New Roman" w:hAnsi="Times New Roman"/>
          <w:b/>
          <w:bCs/>
          <w:sz w:val="20"/>
          <w:szCs w:val="20"/>
          <w:lang w:val="en-US"/>
        </w:rPr>
      </w:pPr>
      <w:r w:rsidRPr="007101C3">
        <w:rPr>
          <w:rFonts w:ascii="Times New Roman" w:hAnsi="Times New Roman"/>
          <w:b/>
          <w:bCs/>
          <w:sz w:val="20"/>
          <w:szCs w:val="20"/>
          <w:lang w:val="en-US"/>
        </w:rPr>
        <w:t>*</w:t>
      </w:r>
      <w:r w:rsidRPr="007101C3">
        <w:rPr>
          <w:rFonts w:ascii="Times New Roman" w:hAnsi="Times New Roman"/>
          <w:b/>
          <w:bCs/>
          <w:i/>
          <w:iCs/>
          <w:sz w:val="20"/>
          <w:szCs w:val="20"/>
          <w:lang w:val="en-US"/>
        </w:rPr>
        <w:t>p&lt;0,05</w:t>
      </w:r>
    </w:p>
    <w:sectPr w:rsidR="003A77FE" w:rsidRPr="007101C3" w:rsidSect="007779D5">
      <w:pgSz w:w="16838" w:h="11906" w:orient="landscape"/>
      <w:pgMar w:top="1701" w:right="1276" w:bottom="1701" w:left="1276"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58CE1" w14:textId="77777777" w:rsidR="00F341A3" w:rsidRDefault="00F341A3" w:rsidP="00273CAA">
      <w:pPr>
        <w:spacing w:after="0" w:line="240" w:lineRule="auto"/>
      </w:pPr>
      <w:r>
        <w:separator/>
      </w:r>
    </w:p>
  </w:endnote>
  <w:endnote w:type="continuationSeparator" w:id="0">
    <w:p w14:paraId="2FD0D48F" w14:textId="77777777" w:rsidR="00F341A3" w:rsidRDefault="00F341A3" w:rsidP="00273CAA">
      <w:pPr>
        <w:spacing w:after="0" w:line="240" w:lineRule="auto"/>
      </w:pPr>
      <w:r>
        <w:continuationSeparator/>
      </w:r>
    </w:p>
  </w:endnote>
  <w:endnote w:type="continuationNotice" w:id="1">
    <w:p w14:paraId="6F4A6592" w14:textId="77777777" w:rsidR="00F341A3" w:rsidRDefault="00F341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69352" w14:textId="77777777" w:rsidR="00BD5C6E" w:rsidRPr="000965B4" w:rsidRDefault="00BD5C6E">
    <w:pPr>
      <w:pStyle w:val="Rodap"/>
      <w:jc w:val="right"/>
      <w:rPr>
        <w:rFonts w:ascii="Times New Roman" w:hAnsi="Times New Roman"/>
        <w:sz w:val="20"/>
        <w:szCs w:val="20"/>
      </w:rPr>
    </w:pPr>
    <w:r w:rsidRPr="000965B4">
      <w:rPr>
        <w:rFonts w:ascii="Times New Roman" w:hAnsi="Times New Roman"/>
        <w:sz w:val="20"/>
        <w:szCs w:val="20"/>
      </w:rPr>
      <w:fldChar w:fldCharType="begin"/>
    </w:r>
    <w:r w:rsidRPr="000965B4">
      <w:rPr>
        <w:rFonts w:ascii="Times New Roman" w:hAnsi="Times New Roman"/>
        <w:sz w:val="20"/>
        <w:szCs w:val="20"/>
      </w:rPr>
      <w:instrText>PAGE   \* MERGEFORMAT</w:instrText>
    </w:r>
    <w:r w:rsidRPr="000965B4">
      <w:rPr>
        <w:rFonts w:ascii="Times New Roman" w:hAnsi="Times New Roman"/>
        <w:sz w:val="20"/>
        <w:szCs w:val="20"/>
      </w:rPr>
      <w:fldChar w:fldCharType="separate"/>
    </w:r>
    <w:r>
      <w:rPr>
        <w:rFonts w:ascii="Times New Roman" w:hAnsi="Times New Roman"/>
        <w:noProof/>
        <w:sz w:val="20"/>
        <w:szCs w:val="20"/>
      </w:rPr>
      <w:t>3</w:t>
    </w:r>
    <w:r w:rsidRPr="000965B4">
      <w:rPr>
        <w:rFonts w:ascii="Times New Roman" w:hAnsi="Times New Roman"/>
        <w:sz w:val="20"/>
        <w:szCs w:val="20"/>
      </w:rPr>
      <w:fldChar w:fldCharType="end"/>
    </w:r>
  </w:p>
  <w:p w14:paraId="052E7880" w14:textId="77777777" w:rsidR="00BD5C6E" w:rsidRDefault="00BD5C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8A9EF" w14:textId="77777777" w:rsidR="00F341A3" w:rsidRDefault="00F341A3" w:rsidP="00273CAA">
      <w:pPr>
        <w:spacing w:after="0" w:line="240" w:lineRule="auto"/>
      </w:pPr>
      <w:r>
        <w:separator/>
      </w:r>
    </w:p>
  </w:footnote>
  <w:footnote w:type="continuationSeparator" w:id="0">
    <w:p w14:paraId="675CCBEF" w14:textId="77777777" w:rsidR="00F341A3" w:rsidRDefault="00F341A3" w:rsidP="00273CAA">
      <w:pPr>
        <w:spacing w:after="0" w:line="240" w:lineRule="auto"/>
      </w:pPr>
      <w:r>
        <w:continuationSeparator/>
      </w:r>
    </w:p>
  </w:footnote>
  <w:footnote w:type="continuationNotice" w:id="1">
    <w:p w14:paraId="576526EA" w14:textId="77777777" w:rsidR="00F341A3" w:rsidRDefault="00F341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EF27EA"/>
    <w:multiLevelType w:val="hybridMultilevel"/>
    <w:tmpl w:val="03E4A8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FC6696C"/>
    <w:multiLevelType w:val="multilevel"/>
    <w:tmpl w:val="471C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61133"/>
    <w:multiLevelType w:val="hybridMultilevel"/>
    <w:tmpl w:val="FA6CBF3E"/>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C2C0ADB"/>
    <w:multiLevelType w:val="multilevel"/>
    <w:tmpl w:val="3F9E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A52766"/>
    <w:multiLevelType w:val="hybridMultilevel"/>
    <w:tmpl w:val="3DAEB6F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44B1A1D"/>
    <w:multiLevelType w:val="hybridMultilevel"/>
    <w:tmpl w:val="1ECE43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77306D7"/>
    <w:multiLevelType w:val="multilevel"/>
    <w:tmpl w:val="31CA80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pt-BR"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pt-BR" w:vendorID="64" w:dllVersion="0" w:nlCheck="1" w:checkStyle="0"/>
  <w:activeWritingStyle w:appName="MSWord" w:lang="en-GB" w:vendorID="64" w:dllVersion="4096" w:nlCheck="1" w:checkStyle="0"/>
  <w:activeWritingStyle w:appName="MSWord" w:lang="en-GB"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YwNDYwNrcwtTAzN7VQ0lEKTi0uzszPAykwqQUArihnVSwAAAA="/>
  </w:docVars>
  <w:rsids>
    <w:rsidRoot w:val="004732CB"/>
    <w:rsid w:val="0000013E"/>
    <w:rsid w:val="00000DE0"/>
    <w:rsid w:val="000018DE"/>
    <w:rsid w:val="000021F7"/>
    <w:rsid w:val="000027D8"/>
    <w:rsid w:val="00003823"/>
    <w:rsid w:val="00004357"/>
    <w:rsid w:val="00005C1E"/>
    <w:rsid w:val="00005EF1"/>
    <w:rsid w:val="00007283"/>
    <w:rsid w:val="000075EF"/>
    <w:rsid w:val="00007DB7"/>
    <w:rsid w:val="000106C3"/>
    <w:rsid w:val="00010F4D"/>
    <w:rsid w:val="000111B8"/>
    <w:rsid w:val="00011D59"/>
    <w:rsid w:val="0001228F"/>
    <w:rsid w:val="00012652"/>
    <w:rsid w:val="00012AD4"/>
    <w:rsid w:val="00013837"/>
    <w:rsid w:val="00014390"/>
    <w:rsid w:val="00014974"/>
    <w:rsid w:val="00014D71"/>
    <w:rsid w:val="00014E1E"/>
    <w:rsid w:val="000150F8"/>
    <w:rsid w:val="000152D7"/>
    <w:rsid w:val="000156E0"/>
    <w:rsid w:val="00015962"/>
    <w:rsid w:val="00016ACC"/>
    <w:rsid w:val="00016E89"/>
    <w:rsid w:val="00017117"/>
    <w:rsid w:val="00017304"/>
    <w:rsid w:val="00017E84"/>
    <w:rsid w:val="00020158"/>
    <w:rsid w:val="000201FB"/>
    <w:rsid w:val="00020298"/>
    <w:rsid w:val="000208C9"/>
    <w:rsid w:val="00020C1D"/>
    <w:rsid w:val="00021B4E"/>
    <w:rsid w:val="00021DC1"/>
    <w:rsid w:val="00021E9E"/>
    <w:rsid w:val="00022242"/>
    <w:rsid w:val="00022648"/>
    <w:rsid w:val="00022A08"/>
    <w:rsid w:val="00022E61"/>
    <w:rsid w:val="000231E2"/>
    <w:rsid w:val="000232F7"/>
    <w:rsid w:val="0002356E"/>
    <w:rsid w:val="00023957"/>
    <w:rsid w:val="00023CBA"/>
    <w:rsid w:val="00023D46"/>
    <w:rsid w:val="000243C3"/>
    <w:rsid w:val="00024725"/>
    <w:rsid w:val="00024ADC"/>
    <w:rsid w:val="00025285"/>
    <w:rsid w:val="00025D32"/>
    <w:rsid w:val="00026319"/>
    <w:rsid w:val="0002642F"/>
    <w:rsid w:val="00027007"/>
    <w:rsid w:val="000274DB"/>
    <w:rsid w:val="0003060C"/>
    <w:rsid w:val="0003066D"/>
    <w:rsid w:val="0003205F"/>
    <w:rsid w:val="00032A1E"/>
    <w:rsid w:val="00032E16"/>
    <w:rsid w:val="00033441"/>
    <w:rsid w:val="0003349E"/>
    <w:rsid w:val="000334DE"/>
    <w:rsid w:val="0003394E"/>
    <w:rsid w:val="000343B5"/>
    <w:rsid w:val="00034832"/>
    <w:rsid w:val="00034AB3"/>
    <w:rsid w:val="00035714"/>
    <w:rsid w:val="00035B6E"/>
    <w:rsid w:val="00035CF4"/>
    <w:rsid w:val="000360F7"/>
    <w:rsid w:val="0003620B"/>
    <w:rsid w:val="00036860"/>
    <w:rsid w:val="000369E7"/>
    <w:rsid w:val="00037709"/>
    <w:rsid w:val="000377BB"/>
    <w:rsid w:val="00040B18"/>
    <w:rsid w:val="00041702"/>
    <w:rsid w:val="0004291B"/>
    <w:rsid w:val="00042C26"/>
    <w:rsid w:val="0004303F"/>
    <w:rsid w:val="0004457E"/>
    <w:rsid w:val="000447A0"/>
    <w:rsid w:val="0004579C"/>
    <w:rsid w:val="000458BB"/>
    <w:rsid w:val="00045B73"/>
    <w:rsid w:val="00046254"/>
    <w:rsid w:val="00047915"/>
    <w:rsid w:val="00047F36"/>
    <w:rsid w:val="00050DA3"/>
    <w:rsid w:val="00050E38"/>
    <w:rsid w:val="00051148"/>
    <w:rsid w:val="000513C7"/>
    <w:rsid w:val="00051B68"/>
    <w:rsid w:val="000530AD"/>
    <w:rsid w:val="00053427"/>
    <w:rsid w:val="00053821"/>
    <w:rsid w:val="000539D4"/>
    <w:rsid w:val="00054D0B"/>
    <w:rsid w:val="00055C00"/>
    <w:rsid w:val="00055CDD"/>
    <w:rsid w:val="00056043"/>
    <w:rsid w:val="0005631D"/>
    <w:rsid w:val="00056805"/>
    <w:rsid w:val="00056E06"/>
    <w:rsid w:val="0005747C"/>
    <w:rsid w:val="0006028D"/>
    <w:rsid w:val="00060D23"/>
    <w:rsid w:val="0006110D"/>
    <w:rsid w:val="00061534"/>
    <w:rsid w:val="000618BD"/>
    <w:rsid w:val="00061958"/>
    <w:rsid w:val="0006212D"/>
    <w:rsid w:val="000627FB"/>
    <w:rsid w:val="00062B8F"/>
    <w:rsid w:val="00062BD0"/>
    <w:rsid w:val="0006360B"/>
    <w:rsid w:val="00063610"/>
    <w:rsid w:val="000642BE"/>
    <w:rsid w:val="00064761"/>
    <w:rsid w:val="00064873"/>
    <w:rsid w:val="00065212"/>
    <w:rsid w:val="00065CB3"/>
    <w:rsid w:val="00066220"/>
    <w:rsid w:val="000663E7"/>
    <w:rsid w:val="00066D7C"/>
    <w:rsid w:val="00067B50"/>
    <w:rsid w:val="00071007"/>
    <w:rsid w:val="00071374"/>
    <w:rsid w:val="00071B49"/>
    <w:rsid w:val="000722F7"/>
    <w:rsid w:val="000728A6"/>
    <w:rsid w:val="00072B93"/>
    <w:rsid w:val="00072BE0"/>
    <w:rsid w:val="00072CA9"/>
    <w:rsid w:val="0007345C"/>
    <w:rsid w:val="00075C7E"/>
    <w:rsid w:val="00076B48"/>
    <w:rsid w:val="00076D81"/>
    <w:rsid w:val="000778FD"/>
    <w:rsid w:val="000824D4"/>
    <w:rsid w:val="0008350F"/>
    <w:rsid w:val="0008388B"/>
    <w:rsid w:val="00084D2B"/>
    <w:rsid w:val="0008509F"/>
    <w:rsid w:val="000850A0"/>
    <w:rsid w:val="0008553C"/>
    <w:rsid w:val="00085939"/>
    <w:rsid w:val="00085CE1"/>
    <w:rsid w:val="00086331"/>
    <w:rsid w:val="00086411"/>
    <w:rsid w:val="00086A29"/>
    <w:rsid w:val="00087462"/>
    <w:rsid w:val="00087489"/>
    <w:rsid w:val="00087878"/>
    <w:rsid w:val="0008796F"/>
    <w:rsid w:val="00087A41"/>
    <w:rsid w:val="000904BC"/>
    <w:rsid w:val="00090881"/>
    <w:rsid w:val="00091BD6"/>
    <w:rsid w:val="00093914"/>
    <w:rsid w:val="0009394E"/>
    <w:rsid w:val="00093D8D"/>
    <w:rsid w:val="00094FA5"/>
    <w:rsid w:val="00096508"/>
    <w:rsid w:val="000965B4"/>
    <w:rsid w:val="00096634"/>
    <w:rsid w:val="00096F49"/>
    <w:rsid w:val="00097040"/>
    <w:rsid w:val="00097756"/>
    <w:rsid w:val="00097BA2"/>
    <w:rsid w:val="00097C88"/>
    <w:rsid w:val="000A0272"/>
    <w:rsid w:val="000A07E8"/>
    <w:rsid w:val="000A08F3"/>
    <w:rsid w:val="000A120A"/>
    <w:rsid w:val="000A1B41"/>
    <w:rsid w:val="000A1B62"/>
    <w:rsid w:val="000A1DFA"/>
    <w:rsid w:val="000A3106"/>
    <w:rsid w:val="000A53A0"/>
    <w:rsid w:val="000A5CC5"/>
    <w:rsid w:val="000A60B9"/>
    <w:rsid w:val="000A62B2"/>
    <w:rsid w:val="000A663A"/>
    <w:rsid w:val="000A675A"/>
    <w:rsid w:val="000A6C2E"/>
    <w:rsid w:val="000A748E"/>
    <w:rsid w:val="000A77C9"/>
    <w:rsid w:val="000A7A7C"/>
    <w:rsid w:val="000A7B00"/>
    <w:rsid w:val="000B0337"/>
    <w:rsid w:val="000B056B"/>
    <w:rsid w:val="000B0A8B"/>
    <w:rsid w:val="000B0BC3"/>
    <w:rsid w:val="000B1345"/>
    <w:rsid w:val="000B1911"/>
    <w:rsid w:val="000B1CA4"/>
    <w:rsid w:val="000B27FE"/>
    <w:rsid w:val="000B2811"/>
    <w:rsid w:val="000B3E2E"/>
    <w:rsid w:val="000B58F0"/>
    <w:rsid w:val="000B5C69"/>
    <w:rsid w:val="000B5CFE"/>
    <w:rsid w:val="000B6365"/>
    <w:rsid w:val="000B63C5"/>
    <w:rsid w:val="000B6BF0"/>
    <w:rsid w:val="000B7061"/>
    <w:rsid w:val="000B718A"/>
    <w:rsid w:val="000B72FD"/>
    <w:rsid w:val="000B746D"/>
    <w:rsid w:val="000B75EF"/>
    <w:rsid w:val="000B77BA"/>
    <w:rsid w:val="000B7B11"/>
    <w:rsid w:val="000B7CEC"/>
    <w:rsid w:val="000B7F6E"/>
    <w:rsid w:val="000C0E97"/>
    <w:rsid w:val="000C0FE3"/>
    <w:rsid w:val="000C1173"/>
    <w:rsid w:val="000C140F"/>
    <w:rsid w:val="000C14B9"/>
    <w:rsid w:val="000C2612"/>
    <w:rsid w:val="000C3A32"/>
    <w:rsid w:val="000C3DBE"/>
    <w:rsid w:val="000C410A"/>
    <w:rsid w:val="000C45EB"/>
    <w:rsid w:val="000C4B25"/>
    <w:rsid w:val="000C4C6F"/>
    <w:rsid w:val="000C4D55"/>
    <w:rsid w:val="000C55F2"/>
    <w:rsid w:val="000C65EB"/>
    <w:rsid w:val="000C7468"/>
    <w:rsid w:val="000C74CC"/>
    <w:rsid w:val="000C78A1"/>
    <w:rsid w:val="000C7BD6"/>
    <w:rsid w:val="000C7CE8"/>
    <w:rsid w:val="000D048F"/>
    <w:rsid w:val="000D075F"/>
    <w:rsid w:val="000D08D0"/>
    <w:rsid w:val="000D0FED"/>
    <w:rsid w:val="000D0FFE"/>
    <w:rsid w:val="000D1ADA"/>
    <w:rsid w:val="000D1D28"/>
    <w:rsid w:val="000D2C78"/>
    <w:rsid w:val="000D3975"/>
    <w:rsid w:val="000D3AC9"/>
    <w:rsid w:val="000D3F89"/>
    <w:rsid w:val="000D48DB"/>
    <w:rsid w:val="000D4D32"/>
    <w:rsid w:val="000D4D9B"/>
    <w:rsid w:val="000D546F"/>
    <w:rsid w:val="000D5816"/>
    <w:rsid w:val="000D78A9"/>
    <w:rsid w:val="000E05E4"/>
    <w:rsid w:val="000E2319"/>
    <w:rsid w:val="000E2962"/>
    <w:rsid w:val="000E3537"/>
    <w:rsid w:val="000E39AB"/>
    <w:rsid w:val="000E3DCD"/>
    <w:rsid w:val="000E4380"/>
    <w:rsid w:val="000E4FB8"/>
    <w:rsid w:val="000E5B8B"/>
    <w:rsid w:val="000E5F25"/>
    <w:rsid w:val="000E66E2"/>
    <w:rsid w:val="000E6BB5"/>
    <w:rsid w:val="000E6DA6"/>
    <w:rsid w:val="000E709D"/>
    <w:rsid w:val="000E7C35"/>
    <w:rsid w:val="000F0413"/>
    <w:rsid w:val="000F090C"/>
    <w:rsid w:val="000F19CE"/>
    <w:rsid w:val="000F19DC"/>
    <w:rsid w:val="000F1BC0"/>
    <w:rsid w:val="000F28EE"/>
    <w:rsid w:val="000F3276"/>
    <w:rsid w:val="000F3357"/>
    <w:rsid w:val="000F368E"/>
    <w:rsid w:val="000F4088"/>
    <w:rsid w:val="000F486E"/>
    <w:rsid w:val="000F5104"/>
    <w:rsid w:val="000F56AB"/>
    <w:rsid w:val="000F58B3"/>
    <w:rsid w:val="000F632C"/>
    <w:rsid w:val="000F680A"/>
    <w:rsid w:val="00100D98"/>
    <w:rsid w:val="00101076"/>
    <w:rsid w:val="001011C2"/>
    <w:rsid w:val="00101692"/>
    <w:rsid w:val="00101800"/>
    <w:rsid w:val="00102935"/>
    <w:rsid w:val="001043C4"/>
    <w:rsid w:val="00104806"/>
    <w:rsid w:val="001057DA"/>
    <w:rsid w:val="00105823"/>
    <w:rsid w:val="0010594A"/>
    <w:rsid w:val="001064F6"/>
    <w:rsid w:val="00106EB8"/>
    <w:rsid w:val="00107249"/>
    <w:rsid w:val="00110129"/>
    <w:rsid w:val="00110904"/>
    <w:rsid w:val="00110FF9"/>
    <w:rsid w:val="001117CF"/>
    <w:rsid w:val="001129DC"/>
    <w:rsid w:val="00112A2B"/>
    <w:rsid w:val="00114689"/>
    <w:rsid w:val="00115BC9"/>
    <w:rsid w:val="001172D8"/>
    <w:rsid w:val="001172E3"/>
    <w:rsid w:val="001175EC"/>
    <w:rsid w:val="00117785"/>
    <w:rsid w:val="0011789C"/>
    <w:rsid w:val="00117EB7"/>
    <w:rsid w:val="00120014"/>
    <w:rsid w:val="0012029A"/>
    <w:rsid w:val="001202A6"/>
    <w:rsid w:val="00120A74"/>
    <w:rsid w:val="00120FA4"/>
    <w:rsid w:val="0012300E"/>
    <w:rsid w:val="00123BD6"/>
    <w:rsid w:val="001245C4"/>
    <w:rsid w:val="001248A8"/>
    <w:rsid w:val="001253CC"/>
    <w:rsid w:val="001253DA"/>
    <w:rsid w:val="00126596"/>
    <w:rsid w:val="00127AD7"/>
    <w:rsid w:val="00127B88"/>
    <w:rsid w:val="00127D02"/>
    <w:rsid w:val="00130860"/>
    <w:rsid w:val="001312BD"/>
    <w:rsid w:val="001318B2"/>
    <w:rsid w:val="00132079"/>
    <w:rsid w:val="001326B9"/>
    <w:rsid w:val="00132DC9"/>
    <w:rsid w:val="00133C53"/>
    <w:rsid w:val="00134292"/>
    <w:rsid w:val="00136031"/>
    <w:rsid w:val="00136319"/>
    <w:rsid w:val="00140FD0"/>
    <w:rsid w:val="0014101E"/>
    <w:rsid w:val="001410DC"/>
    <w:rsid w:val="001413D6"/>
    <w:rsid w:val="001419EC"/>
    <w:rsid w:val="00141FF7"/>
    <w:rsid w:val="0014283A"/>
    <w:rsid w:val="00142E93"/>
    <w:rsid w:val="00143295"/>
    <w:rsid w:val="001437E6"/>
    <w:rsid w:val="00143A5E"/>
    <w:rsid w:val="00144097"/>
    <w:rsid w:val="001456F9"/>
    <w:rsid w:val="0014576E"/>
    <w:rsid w:val="00145D00"/>
    <w:rsid w:val="001472FE"/>
    <w:rsid w:val="00147966"/>
    <w:rsid w:val="00147BA1"/>
    <w:rsid w:val="001503A9"/>
    <w:rsid w:val="00150456"/>
    <w:rsid w:val="001513B1"/>
    <w:rsid w:val="00151417"/>
    <w:rsid w:val="00151F0E"/>
    <w:rsid w:val="001523BF"/>
    <w:rsid w:val="00153D0E"/>
    <w:rsid w:val="00154190"/>
    <w:rsid w:val="00154464"/>
    <w:rsid w:val="00154601"/>
    <w:rsid w:val="00154A46"/>
    <w:rsid w:val="001552E5"/>
    <w:rsid w:val="00156198"/>
    <w:rsid w:val="00156422"/>
    <w:rsid w:val="001566DF"/>
    <w:rsid w:val="00156ED1"/>
    <w:rsid w:val="001571E3"/>
    <w:rsid w:val="001601D6"/>
    <w:rsid w:val="001609E8"/>
    <w:rsid w:val="00160F70"/>
    <w:rsid w:val="00161D6D"/>
    <w:rsid w:val="00162396"/>
    <w:rsid w:val="00162A01"/>
    <w:rsid w:val="00162CB3"/>
    <w:rsid w:val="001631BF"/>
    <w:rsid w:val="00163517"/>
    <w:rsid w:val="00163B84"/>
    <w:rsid w:val="00163D67"/>
    <w:rsid w:val="00164580"/>
    <w:rsid w:val="001645BA"/>
    <w:rsid w:val="00166025"/>
    <w:rsid w:val="0016634E"/>
    <w:rsid w:val="00166E80"/>
    <w:rsid w:val="0017228D"/>
    <w:rsid w:val="00172A81"/>
    <w:rsid w:val="00173F75"/>
    <w:rsid w:val="00174048"/>
    <w:rsid w:val="00175296"/>
    <w:rsid w:val="001760BB"/>
    <w:rsid w:val="00176C2B"/>
    <w:rsid w:val="001771DF"/>
    <w:rsid w:val="00177388"/>
    <w:rsid w:val="001779BF"/>
    <w:rsid w:val="00177ABA"/>
    <w:rsid w:val="00177DB9"/>
    <w:rsid w:val="00180044"/>
    <w:rsid w:val="00180C4F"/>
    <w:rsid w:val="0018168E"/>
    <w:rsid w:val="00181DD2"/>
    <w:rsid w:val="001828B3"/>
    <w:rsid w:val="00182BC2"/>
    <w:rsid w:val="00183324"/>
    <w:rsid w:val="00183373"/>
    <w:rsid w:val="00183D74"/>
    <w:rsid w:val="00183F6D"/>
    <w:rsid w:val="001841FC"/>
    <w:rsid w:val="001845C0"/>
    <w:rsid w:val="001848A7"/>
    <w:rsid w:val="001857BD"/>
    <w:rsid w:val="00185B8B"/>
    <w:rsid w:val="0018674E"/>
    <w:rsid w:val="00186B53"/>
    <w:rsid w:val="00186C11"/>
    <w:rsid w:val="001872FE"/>
    <w:rsid w:val="0018733B"/>
    <w:rsid w:val="00187F63"/>
    <w:rsid w:val="00187FA4"/>
    <w:rsid w:val="00191528"/>
    <w:rsid w:val="0019289F"/>
    <w:rsid w:val="001928E3"/>
    <w:rsid w:val="0019319B"/>
    <w:rsid w:val="00193483"/>
    <w:rsid w:val="00194B0F"/>
    <w:rsid w:val="00194DEC"/>
    <w:rsid w:val="00194EB8"/>
    <w:rsid w:val="001A0317"/>
    <w:rsid w:val="001A068F"/>
    <w:rsid w:val="001A161D"/>
    <w:rsid w:val="001A1DE1"/>
    <w:rsid w:val="001A211C"/>
    <w:rsid w:val="001A22BB"/>
    <w:rsid w:val="001A2995"/>
    <w:rsid w:val="001A2EBE"/>
    <w:rsid w:val="001A3D82"/>
    <w:rsid w:val="001A43E9"/>
    <w:rsid w:val="001A43FD"/>
    <w:rsid w:val="001A464D"/>
    <w:rsid w:val="001A543D"/>
    <w:rsid w:val="001A5D99"/>
    <w:rsid w:val="001A63BF"/>
    <w:rsid w:val="001A6E90"/>
    <w:rsid w:val="001A71BC"/>
    <w:rsid w:val="001A781F"/>
    <w:rsid w:val="001A7B6D"/>
    <w:rsid w:val="001B0E6E"/>
    <w:rsid w:val="001B126B"/>
    <w:rsid w:val="001B1455"/>
    <w:rsid w:val="001B241E"/>
    <w:rsid w:val="001B25E4"/>
    <w:rsid w:val="001B2700"/>
    <w:rsid w:val="001B2701"/>
    <w:rsid w:val="001B3C3A"/>
    <w:rsid w:val="001B5C9A"/>
    <w:rsid w:val="001B6A5E"/>
    <w:rsid w:val="001B6E0D"/>
    <w:rsid w:val="001B7282"/>
    <w:rsid w:val="001B7289"/>
    <w:rsid w:val="001B7E9E"/>
    <w:rsid w:val="001C1045"/>
    <w:rsid w:val="001C3417"/>
    <w:rsid w:val="001C4419"/>
    <w:rsid w:val="001C471B"/>
    <w:rsid w:val="001C4886"/>
    <w:rsid w:val="001C6015"/>
    <w:rsid w:val="001C65DD"/>
    <w:rsid w:val="001C6AFC"/>
    <w:rsid w:val="001C6F61"/>
    <w:rsid w:val="001C789E"/>
    <w:rsid w:val="001C78EA"/>
    <w:rsid w:val="001D0A59"/>
    <w:rsid w:val="001D1562"/>
    <w:rsid w:val="001D1AA5"/>
    <w:rsid w:val="001D1C7E"/>
    <w:rsid w:val="001D465F"/>
    <w:rsid w:val="001D4CF4"/>
    <w:rsid w:val="001D4D45"/>
    <w:rsid w:val="001D7BC0"/>
    <w:rsid w:val="001D7FC3"/>
    <w:rsid w:val="001E0248"/>
    <w:rsid w:val="001E0FBB"/>
    <w:rsid w:val="001E1289"/>
    <w:rsid w:val="001E13F4"/>
    <w:rsid w:val="001E1428"/>
    <w:rsid w:val="001E18F2"/>
    <w:rsid w:val="001E194B"/>
    <w:rsid w:val="001E3081"/>
    <w:rsid w:val="001E31FD"/>
    <w:rsid w:val="001E55C9"/>
    <w:rsid w:val="001E5D27"/>
    <w:rsid w:val="001E657D"/>
    <w:rsid w:val="001E6789"/>
    <w:rsid w:val="001E67B6"/>
    <w:rsid w:val="001E7121"/>
    <w:rsid w:val="001F2409"/>
    <w:rsid w:val="001F2809"/>
    <w:rsid w:val="001F3936"/>
    <w:rsid w:val="001F44E4"/>
    <w:rsid w:val="001F490C"/>
    <w:rsid w:val="001F5275"/>
    <w:rsid w:val="001F56A3"/>
    <w:rsid w:val="001F5D09"/>
    <w:rsid w:val="001F5E13"/>
    <w:rsid w:val="001F6046"/>
    <w:rsid w:val="001F690F"/>
    <w:rsid w:val="001F697C"/>
    <w:rsid w:val="001F7072"/>
    <w:rsid w:val="001F7364"/>
    <w:rsid w:val="001F7BC5"/>
    <w:rsid w:val="0020076C"/>
    <w:rsid w:val="002011AD"/>
    <w:rsid w:val="0020131A"/>
    <w:rsid w:val="002035F9"/>
    <w:rsid w:val="002038B1"/>
    <w:rsid w:val="00204647"/>
    <w:rsid w:val="00205281"/>
    <w:rsid w:val="00205457"/>
    <w:rsid w:val="0020552D"/>
    <w:rsid w:val="00205EB3"/>
    <w:rsid w:val="002063CA"/>
    <w:rsid w:val="002068DF"/>
    <w:rsid w:val="00206BF7"/>
    <w:rsid w:val="0020701F"/>
    <w:rsid w:val="00207784"/>
    <w:rsid w:val="00207CB7"/>
    <w:rsid w:val="0021006B"/>
    <w:rsid w:val="00210BB7"/>
    <w:rsid w:val="00211768"/>
    <w:rsid w:val="00211904"/>
    <w:rsid w:val="002132B7"/>
    <w:rsid w:val="00215318"/>
    <w:rsid w:val="002169F1"/>
    <w:rsid w:val="00217AE5"/>
    <w:rsid w:val="0022006A"/>
    <w:rsid w:val="002207CE"/>
    <w:rsid w:val="00220CE2"/>
    <w:rsid w:val="002222ED"/>
    <w:rsid w:val="00222CD0"/>
    <w:rsid w:val="00222FCC"/>
    <w:rsid w:val="00223117"/>
    <w:rsid w:val="0022351A"/>
    <w:rsid w:val="00223659"/>
    <w:rsid w:val="00223AC5"/>
    <w:rsid w:val="0022481D"/>
    <w:rsid w:val="0022545C"/>
    <w:rsid w:val="002256D5"/>
    <w:rsid w:val="00225E1B"/>
    <w:rsid w:val="00225E22"/>
    <w:rsid w:val="0022657A"/>
    <w:rsid w:val="002267EA"/>
    <w:rsid w:val="00226973"/>
    <w:rsid w:val="00226DA3"/>
    <w:rsid w:val="002270B7"/>
    <w:rsid w:val="0022756A"/>
    <w:rsid w:val="002302E3"/>
    <w:rsid w:val="002309CC"/>
    <w:rsid w:val="00230CB9"/>
    <w:rsid w:val="002315AC"/>
    <w:rsid w:val="00231674"/>
    <w:rsid w:val="00231EA8"/>
    <w:rsid w:val="002323B0"/>
    <w:rsid w:val="00232895"/>
    <w:rsid w:val="00233837"/>
    <w:rsid w:val="0023398E"/>
    <w:rsid w:val="00234137"/>
    <w:rsid w:val="00234154"/>
    <w:rsid w:val="00234942"/>
    <w:rsid w:val="0023533A"/>
    <w:rsid w:val="002363CD"/>
    <w:rsid w:val="00236BF1"/>
    <w:rsid w:val="00236EEF"/>
    <w:rsid w:val="002371B9"/>
    <w:rsid w:val="00237CFD"/>
    <w:rsid w:val="00241060"/>
    <w:rsid w:val="00241B0B"/>
    <w:rsid w:val="002424C6"/>
    <w:rsid w:val="00243671"/>
    <w:rsid w:val="00243909"/>
    <w:rsid w:val="00243CDE"/>
    <w:rsid w:val="00244399"/>
    <w:rsid w:val="002447CC"/>
    <w:rsid w:val="00244B94"/>
    <w:rsid w:val="00244D96"/>
    <w:rsid w:val="00244F98"/>
    <w:rsid w:val="002472C2"/>
    <w:rsid w:val="00247F39"/>
    <w:rsid w:val="0025000F"/>
    <w:rsid w:val="0025016E"/>
    <w:rsid w:val="00250B36"/>
    <w:rsid w:val="002518C7"/>
    <w:rsid w:val="00252B11"/>
    <w:rsid w:val="002532A6"/>
    <w:rsid w:val="00253C68"/>
    <w:rsid w:val="002559B0"/>
    <w:rsid w:val="00255F14"/>
    <w:rsid w:val="002562F0"/>
    <w:rsid w:val="00260322"/>
    <w:rsid w:val="00260546"/>
    <w:rsid w:val="00260EC3"/>
    <w:rsid w:val="00261125"/>
    <w:rsid w:val="00261880"/>
    <w:rsid w:val="00261B0C"/>
    <w:rsid w:val="00261D4C"/>
    <w:rsid w:val="002623F3"/>
    <w:rsid w:val="002625E0"/>
    <w:rsid w:val="00264259"/>
    <w:rsid w:val="00264BC9"/>
    <w:rsid w:val="00264C9D"/>
    <w:rsid w:val="002652CD"/>
    <w:rsid w:val="00267813"/>
    <w:rsid w:val="00267FFA"/>
    <w:rsid w:val="00270E75"/>
    <w:rsid w:val="00271362"/>
    <w:rsid w:val="00272312"/>
    <w:rsid w:val="00272BBB"/>
    <w:rsid w:val="00273C78"/>
    <w:rsid w:val="00273CAA"/>
    <w:rsid w:val="0027469F"/>
    <w:rsid w:val="00275522"/>
    <w:rsid w:val="002757E1"/>
    <w:rsid w:val="00275BE9"/>
    <w:rsid w:val="002760AE"/>
    <w:rsid w:val="00276A68"/>
    <w:rsid w:val="002772E3"/>
    <w:rsid w:val="00277869"/>
    <w:rsid w:val="002778DA"/>
    <w:rsid w:val="00280E75"/>
    <w:rsid w:val="00281446"/>
    <w:rsid w:val="00281995"/>
    <w:rsid w:val="00281D51"/>
    <w:rsid w:val="002824BD"/>
    <w:rsid w:val="0028257B"/>
    <w:rsid w:val="00282725"/>
    <w:rsid w:val="00282C69"/>
    <w:rsid w:val="00282C7C"/>
    <w:rsid w:val="00283EF3"/>
    <w:rsid w:val="00285681"/>
    <w:rsid w:val="00285C6C"/>
    <w:rsid w:val="00285E91"/>
    <w:rsid w:val="00285FE4"/>
    <w:rsid w:val="00286D82"/>
    <w:rsid w:val="0029022B"/>
    <w:rsid w:val="00290395"/>
    <w:rsid w:val="002904E1"/>
    <w:rsid w:val="00290D62"/>
    <w:rsid w:val="00291003"/>
    <w:rsid w:val="00291D70"/>
    <w:rsid w:val="00292168"/>
    <w:rsid w:val="002923B7"/>
    <w:rsid w:val="00293426"/>
    <w:rsid w:val="00293ABF"/>
    <w:rsid w:val="00293BE2"/>
    <w:rsid w:val="002942AB"/>
    <w:rsid w:val="002950D2"/>
    <w:rsid w:val="00295AE5"/>
    <w:rsid w:val="00296183"/>
    <w:rsid w:val="0029677A"/>
    <w:rsid w:val="00296AC5"/>
    <w:rsid w:val="002A0CCE"/>
    <w:rsid w:val="002A0EBB"/>
    <w:rsid w:val="002A14FF"/>
    <w:rsid w:val="002A220A"/>
    <w:rsid w:val="002A2540"/>
    <w:rsid w:val="002A2DAB"/>
    <w:rsid w:val="002A328F"/>
    <w:rsid w:val="002A339F"/>
    <w:rsid w:val="002A4635"/>
    <w:rsid w:val="002A4E3A"/>
    <w:rsid w:val="002A6F3B"/>
    <w:rsid w:val="002A7010"/>
    <w:rsid w:val="002A735C"/>
    <w:rsid w:val="002A7C1F"/>
    <w:rsid w:val="002B1416"/>
    <w:rsid w:val="002B1471"/>
    <w:rsid w:val="002B1BA8"/>
    <w:rsid w:val="002B26F1"/>
    <w:rsid w:val="002B2EAD"/>
    <w:rsid w:val="002B327C"/>
    <w:rsid w:val="002B3D47"/>
    <w:rsid w:val="002B4CB0"/>
    <w:rsid w:val="002B4EC8"/>
    <w:rsid w:val="002B51B1"/>
    <w:rsid w:val="002B5CC1"/>
    <w:rsid w:val="002B5F0C"/>
    <w:rsid w:val="002B676E"/>
    <w:rsid w:val="002B693A"/>
    <w:rsid w:val="002C0640"/>
    <w:rsid w:val="002C07F0"/>
    <w:rsid w:val="002C0AD2"/>
    <w:rsid w:val="002C1361"/>
    <w:rsid w:val="002C200D"/>
    <w:rsid w:val="002C212E"/>
    <w:rsid w:val="002C2146"/>
    <w:rsid w:val="002C3158"/>
    <w:rsid w:val="002C31A3"/>
    <w:rsid w:val="002C375D"/>
    <w:rsid w:val="002C3C34"/>
    <w:rsid w:val="002C3FD6"/>
    <w:rsid w:val="002C44C8"/>
    <w:rsid w:val="002C5319"/>
    <w:rsid w:val="002C603A"/>
    <w:rsid w:val="002C6315"/>
    <w:rsid w:val="002C6697"/>
    <w:rsid w:val="002C6D76"/>
    <w:rsid w:val="002C73A7"/>
    <w:rsid w:val="002C7452"/>
    <w:rsid w:val="002C74B3"/>
    <w:rsid w:val="002C7721"/>
    <w:rsid w:val="002C78C3"/>
    <w:rsid w:val="002D0567"/>
    <w:rsid w:val="002D05E0"/>
    <w:rsid w:val="002D0CF5"/>
    <w:rsid w:val="002D0E84"/>
    <w:rsid w:val="002D1777"/>
    <w:rsid w:val="002D1D00"/>
    <w:rsid w:val="002D1D73"/>
    <w:rsid w:val="002D2851"/>
    <w:rsid w:val="002D2BD9"/>
    <w:rsid w:val="002D4BC6"/>
    <w:rsid w:val="002D4C9B"/>
    <w:rsid w:val="002D6164"/>
    <w:rsid w:val="002D6558"/>
    <w:rsid w:val="002D6D8E"/>
    <w:rsid w:val="002D6E2C"/>
    <w:rsid w:val="002D70F6"/>
    <w:rsid w:val="002E0279"/>
    <w:rsid w:val="002E030A"/>
    <w:rsid w:val="002E0923"/>
    <w:rsid w:val="002E0C0C"/>
    <w:rsid w:val="002E0D19"/>
    <w:rsid w:val="002E15AD"/>
    <w:rsid w:val="002E1863"/>
    <w:rsid w:val="002E1DD9"/>
    <w:rsid w:val="002E224B"/>
    <w:rsid w:val="002E2822"/>
    <w:rsid w:val="002E353F"/>
    <w:rsid w:val="002E3F79"/>
    <w:rsid w:val="002E4814"/>
    <w:rsid w:val="002E4EBC"/>
    <w:rsid w:val="002E530E"/>
    <w:rsid w:val="002E5518"/>
    <w:rsid w:val="002E583A"/>
    <w:rsid w:val="002E5BA9"/>
    <w:rsid w:val="002E6698"/>
    <w:rsid w:val="002E69AA"/>
    <w:rsid w:val="002E6A28"/>
    <w:rsid w:val="002E711D"/>
    <w:rsid w:val="002E75DB"/>
    <w:rsid w:val="002E7AEF"/>
    <w:rsid w:val="002E7DC9"/>
    <w:rsid w:val="002F0235"/>
    <w:rsid w:val="002F05C4"/>
    <w:rsid w:val="002F098E"/>
    <w:rsid w:val="002F0BD6"/>
    <w:rsid w:val="002F1B45"/>
    <w:rsid w:val="002F1C99"/>
    <w:rsid w:val="002F24F4"/>
    <w:rsid w:val="002F2BE6"/>
    <w:rsid w:val="002F333B"/>
    <w:rsid w:val="002F7167"/>
    <w:rsid w:val="002F7FFD"/>
    <w:rsid w:val="00300AE4"/>
    <w:rsid w:val="00300F32"/>
    <w:rsid w:val="00301272"/>
    <w:rsid w:val="00301DFA"/>
    <w:rsid w:val="00302185"/>
    <w:rsid w:val="0030279E"/>
    <w:rsid w:val="00302A05"/>
    <w:rsid w:val="00302B07"/>
    <w:rsid w:val="00302E4B"/>
    <w:rsid w:val="003036BD"/>
    <w:rsid w:val="003037C9"/>
    <w:rsid w:val="00303D91"/>
    <w:rsid w:val="0030406C"/>
    <w:rsid w:val="00304245"/>
    <w:rsid w:val="003052C8"/>
    <w:rsid w:val="0030599D"/>
    <w:rsid w:val="00305D7F"/>
    <w:rsid w:val="00306393"/>
    <w:rsid w:val="00307B78"/>
    <w:rsid w:val="00311615"/>
    <w:rsid w:val="00311627"/>
    <w:rsid w:val="00311FB6"/>
    <w:rsid w:val="00312D49"/>
    <w:rsid w:val="00312E78"/>
    <w:rsid w:val="00313E9E"/>
    <w:rsid w:val="00313F4A"/>
    <w:rsid w:val="00314690"/>
    <w:rsid w:val="00315649"/>
    <w:rsid w:val="003157FE"/>
    <w:rsid w:val="00315860"/>
    <w:rsid w:val="003162C9"/>
    <w:rsid w:val="003168BF"/>
    <w:rsid w:val="00316CA6"/>
    <w:rsid w:val="00317E07"/>
    <w:rsid w:val="00320474"/>
    <w:rsid w:val="003205AC"/>
    <w:rsid w:val="003209DB"/>
    <w:rsid w:val="00320AF7"/>
    <w:rsid w:val="0032120B"/>
    <w:rsid w:val="003218A0"/>
    <w:rsid w:val="00321E56"/>
    <w:rsid w:val="00321F2F"/>
    <w:rsid w:val="00322FE5"/>
    <w:rsid w:val="003241BC"/>
    <w:rsid w:val="00324519"/>
    <w:rsid w:val="00324712"/>
    <w:rsid w:val="00324FD6"/>
    <w:rsid w:val="00326EA3"/>
    <w:rsid w:val="00330A88"/>
    <w:rsid w:val="0033138A"/>
    <w:rsid w:val="00331586"/>
    <w:rsid w:val="00331D4A"/>
    <w:rsid w:val="0033276A"/>
    <w:rsid w:val="00332A95"/>
    <w:rsid w:val="003330BE"/>
    <w:rsid w:val="003332EF"/>
    <w:rsid w:val="00333E5F"/>
    <w:rsid w:val="00334515"/>
    <w:rsid w:val="00335042"/>
    <w:rsid w:val="003352F1"/>
    <w:rsid w:val="00335403"/>
    <w:rsid w:val="003360E1"/>
    <w:rsid w:val="003374C8"/>
    <w:rsid w:val="00337520"/>
    <w:rsid w:val="0033795B"/>
    <w:rsid w:val="00340208"/>
    <w:rsid w:val="00340257"/>
    <w:rsid w:val="00341A19"/>
    <w:rsid w:val="00341F42"/>
    <w:rsid w:val="00342185"/>
    <w:rsid w:val="0034245F"/>
    <w:rsid w:val="00342754"/>
    <w:rsid w:val="00343307"/>
    <w:rsid w:val="00343EBE"/>
    <w:rsid w:val="00344C56"/>
    <w:rsid w:val="00344E46"/>
    <w:rsid w:val="0034606B"/>
    <w:rsid w:val="0034634C"/>
    <w:rsid w:val="00346E12"/>
    <w:rsid w:val="003505FC"/>
    <w:rsid w:val="0035080C"/>
    <w:rsid w:val="0035107E"/>
    <w:rsid w:val="00352B2A"/>
    <w:rsid w:val="00353537"/>
    <w:rsid w:val="00354401"/>
    <w:rsid w:val="0035493A"/>
    <w:rsid w:val="00354B03"/>
    <w:rsid w:val="0035518E"/>
    <w:rsid w:val="00355BEA"/>
    <w:rsid w:val="00355FA0"/>
    <w:rsid w:val="00356327"/>
    <w:rsid w:val="00356369"/>
    <w:rsid w:val="00356E4F"/>
    <w:rsid w:val="00356EDF"/>
    <w:rsid w:val="00356FCC"/>
    <w:rsid w:val="003571E7"/>
    <w:rsid w:val="003579D6"/>
    <w:rsid w:val="0036105B"/>
    <w:rsid w:val="0036183F"/>
    <w:rsid w:val="00361D51"/>
    <w:rsid w:val="00361DF7"/>
    <w:rsid w:val="00361F25"/>
    <w:rsid w:val="0036239F"/>
    <w:rsid w:val="003623C6"/>
    <w:rsid w:val="00362770"/>
    <w:rsid w:val="00362BEE"/>
    <w:rsid w:val="0036337E"/>
    <w:rsid w:val="003649ED"/>
    <w:rsid w:val="0036537B"/>
    <w:rsid w:val="00365DB1"/>
    <w:rsid w:val="00366171"/>
    <w:rsid w:val="00366A18"/>
    <w:rsid w:val="00366DE8"/>
    <w:rsid w:val="00366F84"/>
    <w:rsid w:val="0036728D"/>
    <w:rsid w:val="003676BD"/>
    <w:rsid w:val="00367E2D"/>
    <w:rsid w:val="00367F10"/>
    <w:rsid w:val="003702A8"/>
    <w:rsid w:val="003704B3"/>
    <w:rsid w:val="0037101F"/>
    <w:rsid w:val="00371565"/>
    <w:rsid w:val="00371E2A"/>
    <w:rsid w:val="00372658"/>
    <w:rsid w:val="00372EA4"/>
    <w:rsid w:val="00373640"/>
    <w:rsid w:val="00374458"/>
    <w:rsid w:val="00375FD3"/>
    <w:rsid w:val="00376CC2"/>
    <w:rsid w:val="00377678"/>
    <w:rsid w:val="0037777A"/>
    <w:rsid w:val="00377868"/>
    <w:rsid w:val="00377FD1"/>
    <w:rsid w:val="003808AB"/>
    <w:rsid w:val="003809CF"/>
    <w:rsid w:val="00380B98"/>
    <w:rsid w:val="00382770"/>
    <w:rsid w:val="003828DB"/>
    <w:rsid w:val="00382C72"/>
    <w:rsid w:val="00383A36"/>
    <w:rsid w:val="003844A8"/>
    <w:rsid w:val="00384C78"/>
    <w:rsid w:val="00384EDB"/>
    <w:rsid w:val="00385440"/>
    <w:rsid w:val="00385733"/>
    <w:rsid w:val="003858E1"/>
    <w:rsid w:val="00385D56"/>
    <w:rsid w:val="003872B0"/>
    <w:rsid w:val="00390FDC"/>
    <w:rsid w:val="003921A1"/>
    <w:rsid w:val="0039231A"/>
    <w:rsid w:val="003923FC"/>
    <w:rsid w:val="0039263B"/>
    <w:rsid w:val="00392EAC"/>
    <w:rsid w:val="0039381F"/>
    <w:rsid w:val="00394067"/>
    <w:rsid w:val="00394153"/>
    <w:rsid w:val="00394A76"/>
    <w:rsid w:val="00394F8D"/>
    <w:rsid w:val="00395887"/>
    <w:rsid w:val="00395F82"/>
    <w:rsid w:val="00395FBA"/>
    <w:rsid w:val="0039607F"/>
    <w:rsid w:val="0039626D"/>
    <w:rsid w:val="00396543"/>
    <w:rsid w:val="0039711F"/>
    <w:rsid w:val="003972CE"/>
    <w:rsid w:val="00397CE6"/>
    <w:rsid w:val="003A04DF"/>
    <w:rsid w:val="003A06BD"/>
    <w:rsid w:val="003A0711"/>
    <w:rsid w:val="003A2A5A"/>
    <w:rsid w:val="003A2FEA"/>
    <w:rsid w:val="003A3592"/>
    <w:rsid w:val="003A360C"/>
    <w:rsid w:val="003A40A4"/>
    <w:rsid w:val="003A485E"/>
    <w:rsid w:val="003A494B"/>
    <w:rsid w:val="003A4FE3"/>
    <w:rsid w:val="003A5250"/>
    <w:rsid w:val="003A537A"/>
    <w:rsid w:val="003A59CF"/>
    <w:rsid w:val="003A5E21"/>
    <w:rsid w:val="003A600A"/>
    <w:rsid w:val="003A6F6F"/>
    <w:rsid w:val="003A77FE"/>
    <w:rsid w:val="003B1F33"/>
    <w:rsid w:val="003B3CF0"/>
    <w:rsid w:val="003B4675"/>
    <w:rsid w:val="003B47B5"/>
    <w:rsid w:val="003B47EF"/>
    <w:rsid w:val="003B5191"/>
    <w:rsid w:val="003B64FF"/>
    <w:rsid w:val="003B6F26"/>
    <w:rsid w:val="003B7841"/>
    <w:rsid w:val="003C0ED7"/>
    <w:rsid w:val="003C139A"/>
    <w:rsid w:val="003C1A7E"/>
    <w:rsid w:val="003C1B18"/>
    <w:rsid w:val="003C22F6"/>
    <w:rsid w:val="003C23F9"/>
    <w:rsid w:val="003C3772"/>
    <w:rsid w:val="003C4374"/>
    <w:rsid w:val="003C4BC6"/>
    <w:rsid w:val="003C5DE1"/>
    <w:rsid w:val="003C6023"/>
    <w:rsid w:val="003C7EB4"/>
    <w:rsid w:val="003D0366"/>
    <w:rsid w:val="003D0539"/>
    <w:rsid w:val="003D0932"/>
    <w:rsid w:val="003D17AD"/>
    <w:rsid w:val="003D1CEC"/>
    <w:rsid w:val="003D1EF7"/>
    <w:rsid w:val="003D2102"/>
    <w:rsid w:val="003D3B6C"/>
    <w:rsid w:val="003D3CF7"/>
    <w:rsid w:val="003D3D39"/>
    <w:rsid w:val="003D4206"/>
    <w:rsid w:val="003D53F9"/>
    <w:rsid w:val="003D5F5F"/>
    <w:rsid w:val="003D67B8"/>
    <w:rsid w:val="003D7720"/>
    <w:rsid w:val="003E12DC"/>
    <w:rsid w:val="003E1629"/>
    <w:rsid w:val="003E1F95"/>
    <w:rsid w:val="003E23F8"/>
    <w:rsid w:val="003E255F"/>
    <w:rsid w:val="003E2F7E"/>
    <w:rsid w:val="003E2F7F"/>
    <w:rsid w:val="003E4F5F"/>
    <w:rsid w:val="003E501E"/>
    <w:rsid w:val="003E5137"/>
    <w:rsid w:val="003E54DD"/>
    <w:rsid w:val="003E588C"/>
    <w:rsid w:val="003E5D29"/>
    <w:rsid w:val="003E6109"/>
    <w:rsid w:val="003E6C6D"/>
    <w:rsid w:val="003E6E67"/>
    <w:rsid w:val="003E6FC7"/>
    <w:rsid w:val="003E7111"/>
    <w:rsid w:val="003E75D3"/>
    <w:rsid w:val="003E7873"/>
    <w:rsid w:val="003E7AB5"/>
    <w:rsid w:val="003E7D8C"/>
    <w:rsid w:val="003E7EB7"/>
    <w:rsid w:val="003F0A4C"/>
    <w:rsid w:val="003F0E91"/>
    <w:rsid w:val="003F1DC6"/>
    <w:rsid w:val="003F1F55"/>
    <w:rsid w:val="003F2964"/>
    <w:rsid w:val="003F2AAE"/>
    <w:rsid w:val="003F41C7"/>
    <w:rsid w:val="003F5D6A"/>
    <w:rsid w:val="003F60D6"/>
    <w:rsid w:val="003F612E"/>
    <w:rsid w:val="003F6899"/>
    <w:rsid w:val="003F6F25"/>
    <w:rsid w:val="004004C7"/>
    <w:rsid w:val="00400676"/>
    <w:rsid w:val="00400835"/>
    <w:rsid w:val="00400D3D"/>
    <w:rsid w:val="00400FD9"/>
    <w:rsid w:val="00401DC5"/>
    <w:rsid w:val="0040203A"/>
    <w:rsid w:val="0040273C"/>
    <w:rsid w:val="0040296F"/>
    <w:rsid w:val="00402A51"/>
    <w:rsid w:val="00402D77"/>
    <w:rsid w:val="00402DEF"/>
    <w:rsid w:val="004032FC"/>
    <w:rsid w:val="00403D8A"/>
    <w:rsid w:val="00404B43"/>
    <w:rsid w:val="00404CEB"/>
    <w:rsid w:val="004057E4"/>
    <w:rsid w:val="00405B40"/>
    <w:rsid w:val="004060B0"/>
    <w:rsid w:val="00406416"/>
    <w:rsid w:val="004067E9"/>
    <w:rsid w:val="00406EA0"/>
    <w:rsid w:val="00407DA1"/>
    <w:rsid w:val="00407EF5"/>
    <w:rsid w:val="004108D2"/>
    <w:rsid w:val="00410931"/>
    <w:rsid w:val="004116D6"/>
    <w:rsid w:val="00411BFE"/>
    <w:rsid w:val="004121DB"/>
    <w:rsid w:val="00412C46"/>
    <w:rsid w:val="00412CFD"/>
    <w:rsid w:val="00413554"/>
    <w:rsid w:val="00413FDB"/>
    <w:rsid w:val="00414FB1"/>
    <w:rsid w:val="00415AAA"/>
    <w:rsid w:val="00415DAF"/>
    <w:rsid w:val="00415EB6"/>
    <w:rsid w:val="004160D6"/>
    <w:rsid w:val="004160EA"/>
    <w:rsid w:val="00416A6F"/>
    <w:rsid w:val="00416E4B"/>
    <w:rsid w:val="004229DB"/>
    <w:rsid w:val="00422E58"/>
    <w:rsid w:val="00423C82"/>
    <w:rsid w:val="00423CFC"/>
    <w:rsid w:val="00424C10"/>
    <w:rsid w:val="00425B1B"/>
    <w:rsid w:val="00426506"/>
    <w:rsid w:val="00426624"/>
    <w:rsid w:val="00426B4A"/>
    <w:rsid w:val="00426C4E"/>
    <w:rsid w:val="00426E71"/>
    <w:rsid w:val="004276A6"/>
    <w:rsid w:val="00430865"/>
    <w:rsid w:val="00431565"/>
    <w:rsid w:val="0043276D"/>
    <w:rsid w:val="00432AFB"/>
    <w:rsid w:val="00433D8A"/>
    <w:rsid w:val="004346B6"/>
    <w:rsid w:val="0043531B"/>
    <w:rsid w:val="00435348"/>
    <w:rsid w:val="004358A5"/>
    <w:rsid w:val="004369C7"/>
    <w:rsid w:val="00436C03"/>
    <w:rsid w:val="00436EA5"/>
    <w:rsid w:val="0043720F"/>
    <w:rsid w:val="00437388"/>
    <w:rsid w:val="00437BE0"/>
    <w:rsid w:val="004403F4"/>
    <w:rsid w:val="004413E5"/>
    <w:rsid w:val="004421E2"/>
    <w:rsid w:val="0044235A"/>
    <w:rsid w:val="00442441"/>
    <w:rsid w:val="00442782"/>
    <w:rsid w:val="004439E6"/>
    <w:rsid w:val="00443C81"/>
    <w:rsid w:val="00443EB3"/>
    <w:rsid w:val="0044422F"/>
    <w:rsid w:val="004444C9"/>
    <w:rsid w:val="00445887"/>
    <w:rsid w:val="00445E45"/>
    <w:rsid w:val="00447832"/>
    <w:rsid w:val="00450526"/>
    <w:rsid w:val="00450860"/>
    <w:rsid w:val="00450BAF"/>
    <w:rsid w:val="00450CC0"/>
    <w:rsid w:val="004515D0"/>
    <w:rsid w:val="00451E25"/>
    <w:rsid w:val="004522CC"/>
    <w:rsid w:val="00453313"/>
    <w:rsid w:val="0045334A"/>
    <w:rsid w:val="00453430"/>
    <w:rsid w:val="004538D1"/>
    <w:rsid w:val="00453A2C"/>
    <w:rsid w:val="0045412D"/>
    <w:rsid w:val="00454327"/>
    <w:rsid w:val="0045470A"/>
    <w:rsid w:val="00454822"/>
    <w:rsid w:val="00454EA3"/>
    <w:rsid w:val="004559EA"/>
    <w:rsid w:val="00455A56"/>
    <w:rsid w:val="00456074"/>
    <w:rsid w:val="00456766"/>
    <w:rsid w:val="00456C35"/>
    <w:rsid w:val="00456FF2"/>
    <w:rsid w:val="004600F0"/>
    <w:rsid w:val="00460114"/>
    <w:rsid w:val="004606F3"/>
    <w:rsid w:val="004627FD"/>
    <w:rsid w:val="00462820"/>
    <w:rsid w:val="00462C6D"/>
    <w:rsid w:val="00462CE0"/>
    <w:rsid w:val="004641C8"/>
    <w:rsid w:val="004645F8"/>
    <w:rsid w:val="00464715"/>
    <w:rsid w:val="00464C57"/>
    <w:rsid w:val="00464EC3"/>
    <w:rsid w:val="0046578B"/>
    <w:rsid w:val="00466EAE"/>
    <w:rsid w:val="00467065"/>
    <w:rsid w:val="004673C7"/>
    <w:rsid w:val="00467A1F"/>
    <w:rsid w:val="00467D22"/>
    <w:rsid w:val="00467F64"/>
    <w:rsid w:val="0047014E"/>
    <w:rsid w:val="00470486"/>
    <w:rsid w:val="00470C6E"/>
    <w:rsid w:val="00470F5F"/>
    <w:rsid w:val="00471105"/>
    <w:rsid w:val="004713C1"/>
    <w:rsid w:val="004713FA"/>
    <w:rsid w:val="0047206F"/>
    <w:rsid w:val="00472488"/>
    <w:rsid w:val="00472655"/>
    <w:rsid w:val="00472B58"/>
    <w:rsid w:val="00472BB3"/>
    <w:rsid w:val="004732CB"/>
    <w:rsid w:val="00473726"/>
    <w:rsid w:val="00473CC9"/>
    <w:rsid w:val="004742DF"/>
    <w:rsid w:val="00474384"/>
    <w:rsid w:val="00474E8A"/>
    <w:rsid w:val="0047577B"/>
    <w:rsid w:val="00475D4A"/>
    <w:rsid w:val="00475DAE"/>
    <w:rsid w:val="00477510"/>
    <w:rsid w:val="004775D0"/>
    <w:rsid w:val="00480105"/>
    <w:rsid w:val="00480B1F"/>
    <w:rsid w:val="00480DBC"/>
    <w:rsid w:val="00482162"/>
    <w:rsid w:val="00482EB8"/>
    <w:rsid w:val="00483321"/>
    <w:rsid w:val="00483BA3"/>
    <w:rsid w:val="00483E44"/>
    <w:rsid w:val="00484294"/>
    <w:rsid w:val="004846DD"/>
    <w:rsid w:val="00485D33"/>
    <w:rsid w:val="00486693"/>
    <w:rsid w:val="004867A4"/>
    <w:rsid w:val="00486970"/>
    <w:rsid w:val="004877C2"/>
    <w:rsid w:val="004877ED"/>
    <w:rsid w:val="004904E2"/>
    <w:rsid w:val="00490C44"/>
    <w:rsid w:val="00491099"/>
    <w:rsid w:val="004916D7"/>
    <w:rsid w:val="004918C6"/>
    <w:rsid w:val="00491A2A"/>
    <w:rsid w:val="00492BC5"/>
    <w:rsid w:val="004935BA"/>
    <w:rsid w:val="004943A4"/>
    <w:rsid w:val="00495172"/>
    <w:rsid w:val="00496E41"/>
    <w:rsid w:val="00497C1F"/>
    <w:rsid w:val="00497C6D"/>
    <w:rsid w:val="00497FE3"/>
    <w:rsid w:val="004A0045"/>
    <w:rsid w:val="004A099C"/>
    <w:rsid w:val="004A1683"/>
    <w:rsid w:val="004A1D1D"/>
    <w:rsid w:val="004A3ED5"/>
    <w:rsid w:val="004A445D"/>
    <w:rsid w:val="004A7436"/>
    <w:rsid w:val="004A74CF"/>
    <w:rsid w:val="004B036A"/>
    <w:rsid w:val="004B0BE0"/>
    <w:rsid w:val="004B115F"/>
    <w:rsid w:val="004B1EDA"/>
    <w:rsid w:val="004B2BE1"/>
    <w:rsid w:val="004B3075"/>
    <w:rsid w:val="004B3162"/>
    <w:rsid w:val="004B44A0"/>
    <w:rsid w:val="004B5604"/>
    <w:rsid w:val="004B6179"/>
    <w:rsid w:val="004B7DE5"/>
    <w:rsid w:val="004C107A"/>
    <w:rsid w:val="004C14C7"/>
    <w:rsid w:val="004C1AE2"/>
    <w:rsid w:val="004C2BC8"/>
    <w:rsid w:val="004C30DC"/>
    <w:rsid w:val="004C45B6"/>
    <w:rsid w:val="004C4F08"/>
    <w:rsid w:val="004C540B"/>
    <w:rsid w:val="004C5D76"/>
    <w:rsid w:val="004C69A6"/>
    <w:rsid w:val="004C6FA4"/>
    <w:rsid w:val="004C7349"/>
    <w:rsid w:val="004D1134"/>
    <w:rsid w:val="004D1135"/>
    <w:rsid w:val="004D12DA"/>
    <w:rsid w:val="004D1AD8"/>
    <w:rsid w:val="004D1D1C"/>
    <w:rsid w:val="004D2E60"/>
    <w:rsid w:val="004D2F9D"/>
    <w:rsid w:val="004D35C7"/>
    <w:rsid w:val="004D4A72"/>
    <w:rsid w:val="004D4B51"/>
    <w:rsid w:val="004D4DCB"/>
    <w:rsid w:val="004D5195"/>
    <w:rsid w:val="004D669E"/>
    <w:rsid w:val="004D6870"/>
    <w:rsid w:val="004D776D"/>
    <w:rsid w:val="004E0969"/>
    <w:rsid w:val="004E168A"/>
    <w:rsid w:val="004E19BF"/>
    <w:rsid w:val="004E25E9"/>
    <w:rsid w:val="004E2B33"/>
    <w:rsid w:val="004E31F7"/>
    <w:rsid w:val="004E3E15"/>
    <w:rsid w:val="004E446D"/>
    <w:rsid w:val="004E491D"/>
    <w:rsid w:val="004E529A"/>
    <w:rsid w:val="004E6240"/>
    <w:rsid w:val="004E64B2"/>
    <w:rsid w:val="004F0658"/>
    <w:rsid w:val="004F0F5A"/>
    <w:rsid w:val="004F17C1"/>
    <w:rsid w:val="004F1865"/>
    <w:rsid w:val="004F1866"/>
    <w:rsid w:val="004F18EA"/>
    <w:rsid w:val="004F1FC4"/>
    <w:rsid w:val="004F3377"/>
    <w:rsid w:val="004F3575"/>
    <w:rsid w:val="004F410E"/>
    <w:rsid w:val="004F4532"/>
    <w:rsid w:val="004F481C"/>
    <w:rsid w:val="004F4DAB"/>
    <w:rsid w:val="004F5110"/>
    <w:rsid w:val="004F5FDD"/>
    <w:rsid w:val="004F662D"/>
    <w:rsid w:val="004F66FC"/>
    <w:rsid w:val="004F6A2B"/>
    <w:rsid w:val="004F730E"/>
    <w:rsid w:val="004F76CC"/>
    <w:rsid w:val="004F7E51"/>
    <w:rsid w:val="00500847"/>
    <w:rsid w:val="00501435"/>
    <w:rsid w:val="0050163A"/>
    <w:rsid w:val="005018FD"/>
    <w:rsid w:val="00501DEF"/>
    <w:rsid w:val="00501FE6"/>
    <w:rsid w:val="00502CB5"/>
    <w:rsid w:val="005034F2"/>
    <w:rsid w:val="005045DD"/>
    <w:rsid w:val="00505D40"/>
    <w:rsid w:val="00506177"/>
    <w:rsid w:val="00506904"/>
    <w:rsid w:val="00507601"/>
    <w:rsid w:val="00510394"/>
    <w:rsid w:val="00511570"/>
    <w:rsid w:val="005123D7"/>
    <w:rsid w:val="0051261F"/>
    <w:rsid w:val="0051270F"/>
    <w:rsid w:val="00513297"/>
    <w:rsid w:val="00513957"/>
    <w:rsid w:val="00514098"/>
    <w:rsid w:val="005140D3"/>
    <w:rsid w:val="00514612"/>
    <w:rsid w:val="005146BF"/>
    <w:rsid w:val="00515436"/>
    <w:rsid w:val="0051689D"/>
    <w:rsid w:val="00517639"/>
    <w:rsid w:val="00517936"/>
    <w:rsid w:val="00517F51"/>
    <w:rsid w:val="005201C8"/>
    <w:rsid w:val="00520624"/>
    <w:rsid w:val="005206D6"/>
    <w:rsid w:val="0052079B"/>
    <w:rsid w:val="00520CF6"/>
    <w:rsid w:val="0052164C"/>
    <w:rsid w:val="00522EBC"/>
    <w:rsid w:val="005238FE"/>
    <w:rsid w:val="005243C1"/>
    <w:rsid w:val="005245B0"/>
    <w:rsid w:val="005258A0"/>
    <w:rsid w:val="0052591E"/>
    <w:rsid w:val="0052597D"/>
    <w:rsid w:val="00525A2F"/>
    <w:rsid w:val="00526123"/>
    <w:rsid w:val="005272D0"/>
    <w:rsid w:val="005307CF"/>
    <w:rsid w:val="00530822"/>
    <w:rsid w:val="005310FB"/>
    <w:rsid w:val="00532BCE"/>
    <w:rsid w:val="005333DB"/>
    <w:rsid w:val="00533756"/>
    <w:rsid w:val="005339FF"/>
    <w:rsid w:val="00534EF2"/>
    <w:rsid w:val="005353AC"/>
    <w:rsid w:val="00535E9C"/>
    <w:rsid w:val="005367FD"/>
    <w:rsid w:val="005370C2"/>
    <w:rsid w:val="00537184"/>
    <w:rsid w:val="005376E5"/>
    <w:rsid w:val="00537D20"/>
    <w:rsid w:val="00541092"/>
    <w:rsid w:val="005411EA"/>
    <w:rsid w:val="005412D0"/>
    <w:rsid w:val="005417F0"/>
    <w:rsid w:val="00541907"/>
    <w:rsid w:val="00541BC2"/>
    <w:rsid w:val="00541E6D"/>
    <w:rsid w:val="005427BF"/>
    <w:rsid w:val="00542A2C"/>
    <w:rsid w:val="00542EC3"/>
    <w:rsid w:val="005445E3"/>
    <w:rsid w:val="00544FB0"/>
    <w:rsid w:val="0054543F"/>
    <w:rsid w:val="005457CD"/>
    <w:rsid w:val="0054601C"/>
    <w:rsid w:val="005460CC"/>
    <w:rsid w:val="0054690E"/>
    <w:rsid w:val="00550891"/>
    <w:rsid w:val="005515E3"/>
    <w:rsid w:val="0055191A"/>
    <w:rsid w:val="00552054"/>
    <w:rsid w:val="00552668"/>
    <w:rsid w:val="0055362B"/>
    <w:rsid w:val="00555311"/>
    <w:rsid w:val="00555E1F"/>
    <w:rsid w:val="0055655F"/>
    <w:rsid w:val="00556FA3"/>
    <w:rsid w:val="005572D6"/>
    <w:rsid w:val="00557900"/>
    <w:rsid w:val="00557E99"/>
    <w:rsid w:val="005603DF"/>
    <w:rsid w:val="005603EB"/>
    <w:rsid w:val="00560DDC"/>
    <w:rsid w:val="00561370"/>
    <w:rsid w:val="00561B4E"/>
    <w:rsid w:val="00562652"/>
    <w:rsid w:val="0056335D"/>
    <w:rsid w:val="0056342C"/>
    <w:rsid w:val="005635FD"/>
    <w:rsid w:val="005637EF"/>
    <w:rsid w:val="00563F00"/>
    <w:rsid w:val="0056419C"/>
    <w:rsid w:val="0056439A"/>
    <w:rsid w:val="005644FD"/>
    <w:rsid w:val="005654A1"/>
    <w:rsid w:val="00565761"/>
    <w:rsid w:val="00565814"/>
    <w:rsid w:val="005668F4"/>
    <w:rsid w:val="00567A8E"/>
    <w:rsid w:val="00570705"/>
    <w:rsid w:val="00571417"/>
    <w:rsid w:val="0057157A"/>
    <w:rsid w:val="00572288"/>
    <w:rsid w:val="00572C9A"/>
    <w:rsid w:val="0057329D"/>
    <w:rsid w:val="00573AA1"/>
    <w:rsid w:val="00573AFB"/>
    <w:rsid w:val="00574BB5"/>
    <w:rsid w:val="00575937"/>
    <w:rsid w:val="00575C6F"/>
    <w:rsid w:val="00575D48"/>
    <w:rsid w:val="00576299"/>
    <w:rsid w:val="00576526"/>
    <w:rsid w:val="005765CA"/>
    <w:rsid w:val="00577B92"/>
    <w:rsid w:val="00580389"/>
    <w:rsid w:val="00581BB7"/>
    <w:rsid w:val="00581FE2"/>
    <w:rsid w:val="00582DFF"/>
    <w:rsid w:val="00584606"/>
    <w:rsid w:val="00584FE2"/>
    <w:rsid w:val="0058525C"/>
    <w:rsid w:val="005852E4"/>
    <w:rsid w:val="00585755"/>
    <w:rsid w:val="00586A82"/>
    <w:rsid w:val="00586E72"/>
    <w:rsid w:val="00587BDB"/>
    <w:rsid w:val="005900FE"/>
    <w:rsid w:val="00590C09"/>
    <w:rsid w:val="00591311"/>
    <w:rsid w:val="00591322"/>
    <w:rsid w:val="00592375"/>
    <w:rsid w:val="00592664"/>
    <w:rsid w:val="00594C67"/>
    <w:rsid w:val="005A0C5E"/>
    <w:rsid w:val="005A1D43"/>
    <w:rsid w:val="005A1D64"/>
    <w:rsid w:val="005A25C9"/>
    <w:rsid w:val="005A2D6B"/>
    <w:rsid w:val="005A2D95"/>
    <w:rsid w:val="005A398F"/>
    <w:rsid w:val="005A3E44"/>
    <w:rsid w:val="005A4C6A"/>
    <w:rsid w:val="005A5057"/>
    <w:rsid w:val="005A5DF9"/>
    <w:rsid w:val="005A6215"/>
    <w:rsid w:val="005A69E7"/>
    <w:rsid w:val="005A6C94"/>
    <w:rsid w:val="005A731C"/>
    <w:rsid w:val="005B0B78"/>
    <w:rsid w:val="005B0C9E"/>
    <w:rsid w:val="005B15A8"/>
    <w:rsid w:val="005B15BC"/>
    <w:rsid w:val="005B1674"/>
    <w:rsid w:val="005B20D1"/>
    <w:rsid w:val="005B227D"/>
    <w:rsid w:val="005B322C"/>
    <w:rsid w:val="005B3F58"/>
    <w:rsid w:val="005B3F83"/>
    <w:rsid w:val="005B4C38"/>
    <w:rsid w:val="005B50DA"/>
    <w:rsid w:val="005B5A73"/>
    <w:rsid w:val="005B7349"/>
    <w:rsid w:val="005B73E3"/>
    <w:rsid w:val="005B743F"/>
    <w:rsid w:val="005B7C85"/>
    <w:rsid w:val="005B7EA7"/>
    <w:rsid w:val="005C0A2D"/>
    <w:rsid w:val="005C1722"/>
    <w:rsid w:val="005C1ADB"/>
    <w:rsid w:val="005C1CC6"/>
    <w:rsid w:val="005C1DD1"/>
    <w:rsid w:val="005C21FD"/>
    <w:rsid w:val="005C246E"/>
    <w:rsid w:val="005C25DC"/>
    <w:rsid w:val="005C2F0B"/>
    <w:rsid w:val="005C3990"/>
    <w:rsid w:val="005C3C41"/>
    <w:rsid w:val="005C432A"/>
    <w:rsid w:val="005C4534"/>
    <w:rsid w:val="005C45C9"/>
    <w:rsid w:val="005C5514"/>
    <w:rsid w:val="005C5B75"/>
    <w:rsid w:val="005C5C72"/>
    <w:rsid w:val="005C61C9"/>
    <w:rsid w:val="005C68EB"/>
    <w:rsid w:val="005C7F04"/>
    <w:rsid w:val="005D0C51"/>
    <w:rsid w:val="005D14E4"/>
    <w:rsid w:val="005D3C17"/>
    <w:rsid w:val="005D48BA"/>
    <w:rsid w:val="005D5F59"/>
    <w:rsid w:val="005D66D9"/>
    <w:rsid w:val="005D689E"/>
    <w:rsid w:val="005D714F"/>
    <w:rsid w:val="005D79B6"/>
    <w:rsid w:val="005E07FB"/>
    <w:rsid w:val="005E0B92"/>
    <w:rsid w:val="005E0C84"/>
    <w:rsid w:val="005E0D7E"/>
    <w:rsid w:val="005E11BC"/>
    <w:rsid w:val="005E1DA7"/>
    <w:rsid w:val="005E24B3"/>
    <w:rsid w:val="005E30CE"/>
    <w:rsid w:val="005E4B37"/>
    <w:rsid w:val="005E5489"/>
    <w:rsid w:val="005E5CE0"/>
    <w:rsid w:val="005E6E61"/>
    <w:rsid w:val="005E72F6"/>
    <w:rsid w:val="005E773E"/>
    <w:rsid w:val="005F0233"/>
    <w:rsid w:val="005F0653"/>
    <w:rsid w:val="005F1869"/>
    <w:rsid w:val="005F1ADC"/>
    <w:rsid w:val="005F25CA"/>
    <w:rsid w:val="005F2729"/>
    <w:rsid w:val="005F3166"/>
    <w:rsid w:val="005F3A5D"/>
    <w:rsid w:val="005F3D5E"/>
    <w:rsid w:val="005F563C"/>
    <w:rsid w:val="005F6BA1"/>
    <w:rsid w:val="005F74D5"/>
    <w:rsid w:val="00602F41"/>
    <w:rsid w:val="0060335C"/>
    <w:rsid w:val="00603C97"/>
    <w:rsid w:val="006042C2"/>
    <w:rsid w:val="00604579"/>
    <w:rsid w:val="00605324"/>
    <w:rsid w:val="00605511"/>
    <w:rsid w:val="006062B4"/>
    <w:rsid w:val="006068D2"/>
    <w:rsid w:val="00607704"/>
    <w:rsid w:val="00607F0C"/>
    <w:rsid w:val="006118D8"/>
    <w:rsid w:val="00612693"/>
    <w:rsid w:val="0061321F"/>
    <w:rsid w:val="00614F19"/>
    <w:rsid w:val="00615313"/>
    <w:rsid w:val="00615747"/>
    <w:rsid w:val="00615B55"/>
    <w:rsid w:val="0061630C"/>
    <w:rsid w:val="006165F0"/>
    <w:rsid w:val="00616929"/>
    <w:rsid w:val="006179B7"/>
    <w:rsid w:val="006222D7"/>
    <w:rsid w:val="00622E3B"/>
    <w:rsid w:val="00622EBE"/>
    <w:rsid w:val="006232E0"/>
    <w:rsid w:val="006235AE"/>
    <w:rsid w:val="006237C9"/>
    <w:rsid w:val="00625C2F"/>
    <w:rsid w:val="00625FDB"/>
    <w:rsid w:val="00626000"/>
    <w:rsid w:val="00626ECC"/>
    <w:rsid w:val="00627EC1"/>
    <w:rsid w:val="00630F2D"/>
    <w:rsid w:val="00630FFA"/>
    <w:rsid w:val="00631C2C"/>
    <w:rsid w:val="00631DB2"/>
    <w:rsid w:val="00633513"/>
    <w:rsid w:val="006335CF"/>
    <w:rsid w:val="00633A85"/>
    <w:rsid w:val="00634046"/>
    <w:rsid w:val="0063445A"/>
    <w:rsid w:val="00634549"/>
    <w:rsid w:val="00634695"/>
    <w:rsid w:val="00634992"/>
    <w:rsid w:val="00635472"/>
    <w:rsid w:val="00635909"/>
    <w:rsid w:val="00636447"/>
    <w:rsid w:val="00636983"/>
    <w:rsid w:val="00636C9B"/>
    <w:rsid w:val="00636F53"/>
    <w:rsid w:val="006402F7"/>
    <w:rsid w:val="00640458"/>
    <w:rsid w:val="006411DC"/>
    <w:rsid w:val="00641BAC"/>
    <w:rsid w:val="00642649"/>
    <w:rsid w:val="00644B82"/>
    <w:rsid w:val="0064566E"/>
    <w:rsid w:val="0064575E"/>
    <w:rsid w:val="00646286"/>
    <w:rsid w:val="00646738"/>
    <w:rsid w:val="00646CA9"/>
    <w:rsid w:val="00647ABC"/>
    <w:rsid w:val="00650552"/>
    <w:rsid w:val="0065070D"/>
    <w:rsid w:val="0065215A"/>
    <w:rsid w:val="006522B5"/>
    <w:rsid w:val="0065261F"/>
    <w:rsid w:val="00652984"/>
    <w:rsid w:val="0065309F"/>
    <w:rsid w:val="006535C4"/>
    <w:rsid w:val="00653B30"/>
    <w:rsid w:val="00653FB7"/>
    <w:rsid w:val="0065407E"/>
    <w:rsid w:val="006547AE"/>
    <w:rsid w:val="00654959"/>
    <w:rsid w:val="00654B15"/>
    <w:rsid w:val="00654C6A"/>
    <w:rsid w:val="00654F73"/>
    <w:rsid w:val="00655200"/>
    <w:rsid w:val="00655AC7"/>
    <w:rsid w:val="00655E04"/>
    <w:rsid w:val="00656E31"/>
    <w:rsid w:val="00656F31"/>
    <w:rsid w:val="00657082"/>
    <w:rsid w:val="00660B2E"/>
    <w:rsid w:val="0066182A"/>
    <w:rsid w:val="00661F61"/>
    <w:rsid w:val="00662786"/>
    <w:rsid w:val="006628C2"/>
    <w:rsid w:val="00662D5A"/>
    <w:rsid w:val="00664062"/>
    <w:rsid w:val="0066425D"/>
    <w:rsid w:val="006643A0"/>
    <w:rsid w:val="0066641C"/>
    <w:rsid w:val="00666587"/>
    <w:rsid w:val="006668D1"/>
    <w:rsid w:val="006668EA"/>
    <w:rsid w:val="00670862"/>
    <w:rsid w:val="006709A4"/>
    <w:rsid w:val="00671057"/>
    <w:rsid w:val="0067123B"/>
    <w:rsid w:val="00671ACC"/>
    <w:rsid w:val="00671CBA"/>
    <w:rsid w:val="00671EA3"/>
    <w:rsid w:val="00671F01"/>
    <w:rsid w:val="0067280F"/>
    <w:rsid w:val="00673DD2"/>
    <w:rsid w:val="00674A78"/>
    <w:rsid w:val="00674E42"/>
    <w:rsid w:val="00675BE5"/>
    <w:rsid w:val="00675EBE"/>
    <w:rsid w:val="00675F08"/>
    <w:rsid w:val="00676D1C"/>
    <w:rsid w:val="006772A7"/>
    <w:rsid w:val="0067761A"/>
    <w:rsid w:val="00677B17"/>
    <w:rsid w:val="00680EEC"/>
    <w:rsid w:val="00681029"/>
    <w:rsid w:val="006812CA"/>
    <w:rsid w:val="006816E8"/>
    <w:rsid w:val="00681904"/>
    <w:rsid w:val="00681C4C"/>
    <w:rsid w:val="006825F5"/>
    <w:rsid w:val="00683988"/>
    <w:rsid w:val="006847F7"/>
    <w:rsid w:val="0068485B"/>
    <w:rsid w:val="00685022"/>
    <w:rsid w:val="0068522B"/>
    <w:rsid w:val="0068587F"/>
    <w:rsid w:val="00685948"/>
    <w:rsid w:val="006860AC"/>
    <w:rsid w:val="006871F6"/>
    <w:rsid w:val="0068767F"/>
    <w:rsid w:val="00687682"/>
    <w:rsid w:val="006879C5"/>
    <w:rsid w:val="00690207"/>
    <w:rsid w:val="006903FF"/>
    <w:rsid w:val="006910B6"/>
    <w:rsid w:val="00691FDE"/>
    <w:rsid w:val="00692800"/>
    <w:rsid w:val="00692F50"/>
    <w:rsid w:val="00694066"/>
    <w:rsid w:val="006946B5"/>
    <w:rsid w:val="006948CA"/>
    <w:rsid w:val="00694D74"/>
    <w:rsid w:val="0069528D"/>
    <w:rsid w:val="00695CFD"/>
    <w:rsid w:val="00695D25"/>
    <w:rsid w:val="006960B1"/>
    <w:rsid w:val="006967F2"/>
    <w:rsid w:val="006972C3"/>
    <w:rsid w:val="006A04DA"/>
    <w:rsid w:val="006A1ECD"/>
    <w:rsid w:val="006A2351"/>
    <w:rsid w:val="006A278C"/>
    <w:rsid w:val="006A304A"/>
    <w:rsid w:val="006A3B4E"/>
    <w:rsid w:val="006A4423"/>
    <w:rsid w:val="006A4C88"/>
    <w:rsid w:val="006A6D07"/>
    <w:rsid w:val="006A7428"/>
    <w:rsid w:val="006B0597"/>
    <w:rsid w:val="006B1039"/>
    <w:rsid w:val="006B15A1"/>
    <w:rsid w:val="006B1B6B"/>
    <w:rsid w:val="006B27AE"/>
    <w:rsid w:val="006B2B2E"/>
    <w:rsid w:val="006B2DD2"/>
    <w:rsid w:val="006B4484"/>
    <w:rsid w:val="006B78F7"/>
    <w:rsid w:val="006C01E4"/>
    <w:rsid w:val="006C1455"/>
    <w:rsid w:val="006C2438"/>
    <w:rsid w:val="006C2A86"/>
    <w:rsid w:val="006C2F6D"/>
    <w:rsid w:val="006C37BC"/>
    <w:rsid w:val="006C3B32"/>
    <w:rsid w:val="006C42EF"/>
    <w:rsid w:val="006C49CA"/>
    <w:rsid w:val="006C608E"/>
    <w:rsid w:val="006C6314"/>
    <w:rsid w:val="006C673C"/>
    <w:rsid w:val="006C77EA"/>
    <w:rsid w:val="006D12A8"/>
    <w:rsid w:val="006D17F1"/>
    <w:rsid w:val="006D1872"/>
    <w:rsid w:val="006D2BBD"/>
    <w:rsid w:val="006D3311"/>
    <w:rsid w:val="006D3C84"/>
    <w:rsid w:val="006D4ECD"/>
    <w:rsid w:val="006D5093"/>
    <w:rsid w:val="006D6912"/>
    <w:rsid w:val="006E0DBA"/>
    <w:rsid w:val="006E1218"/>
    <w:rsid w:val="006E1316"/>
    <w:rsid w:val="006E18B0"/>
    <w:rsid w:val="006E1F03"/>
    <w:rsid w:val="006E2795"/>
    <w:rsid w:val="006E2906"/>
    <w:rsid w:val="006E2EE5"/>
    <w:rsid w:val="006E3819"/>
    <w:rsid w:val="006E3A1D"/>
    <w:rsid w:val="006E3BE8"/>
    <w:rsid w:val="006E3D3A"/>
    <w:rsid w:val="006E4256"/>
    <w:rsid w:val="006E4F5D"/>
    <w:rsid w:val="006E54BD"/>
    <w:rsid w:val="006E553D"/>
    <w:rsid w:val="006E5BE2"/>
    <w:rsid w:val="006E7326"/>
    <w:rsid w:val="006E7737"/>
    <w:rsid w:val="006E7946"/>
    <w:rsid w:val="006F0035"/>
    <w:rsid w:val="006F0D74"/>
    <w:rsid w:val="006F0EA4"/>
    <w:rsid w:val="006F129D"/>
    <w:rsid w:val="006F1783"/>
    <w:rsid w:val="006F1989"/>
    <w:rsid w:val="006F258B"/>
    <w:rsid w:val="006F2BB4"/>
    <w:rsid w:val="006F4004"/>
    <w:rsid w:val="006F4C3B"/>
    <w:rsid w:val="006F52C3"/>
    <w:rsid w:val="006F554C"/>
    <w:rsid w:val="006F5B78"/>
    <w:rsid w:val="006F5DB4"/>
    <w:rsid w:val="006F6861"/>
    <w:rsid w:val="006F69FB"/>
    <w:rsid w:val="0070092A"/>
    <w:rsid w:val="00700AAB"/>
    <w:rsid w:val="00701068"/>
    <w:rsid w:val="007015AE"/>
    <w:rsid w:val="0070160C"/>
    <w:rsid w:val="00701B4E"/>
    <w:rsid w:val="00701F15"/>
    <w:rsid w:val="00701FCD"/>
    <w:rsid w:val="00702502"/>
    <w:rsid w:val="007028AF"/>
    <w:rsid w:val="00702925"/>
    <w:rsid w:val="00702EA8"/>
    <w:rsid w:val="007030B7"/>
    <w:rsid w:val="007032A4"/>
    <w:rsid w:val="00703C76"/>
    <w:rsid w:val="00704B82"/>
    <w:rsid w:val="007059B6"/>
    <w:rsid w:val="00706FFB"/>
    <w:rsid w:val="00707173"/>
    <w:rsid w:val="00707FAE"/>
    <w:rsid w:val="00710165"/>
    <w:rsid w:val="007101C3"/>
    <w:rsid w:val="00710950"/>
    <w:rsid w:val="00710BF8"/>
    <w:rsid w:val="007111F1"/>
    <w:rsid w:val="007112B6"/>
    <w:rsid w:val="007117D0"/>
    <w:rsid w:val="0071235E"/>
    <w:rsid w:val="007124E2"/>
    <w:rsid w:val="007137F6"/>
    <w:rsid w:val="00713F58"/>
    <w:rsid w:val="00714C18"/>
    <w:rsid w:val="00715873"/>
    <w:rsid w:val="00716D8F"/>
    <w:rsid w:val="0071708E"/>
    <w:rsid w:val="007200E3"/>
    <w:rsid w:val="00720932"/>
    <w:rsid w:val="00721531"/>
    <w:rsid w:val="00721A53"/>
    <w:rsid w:val="00721DCF"/>
    <w:rsid w:val="00722FFE"/>
    <w:rsid w:val="00723552"/>
    <w:rsid w:val="007258E9"/>
    <w:rsid w:val="00725C79"/>
    <w:rsid w:val="00726035"/>
    <w:rsid w:val="007261AB"/>
    <w:rsid w:val="00726993"/>
    <w:rsid w:val="00727BC8"/>
    <w:rsid w:val="00727C16"/>
    <w:rsid w:val="00730B25"/>
    <w:rsid w:val="00731141"/>
    <w:rsid w:val="0073149D"/>
    <w:rsid w:val="007320C0"/>
    <w:rsid w:val="007322D7"/>
    <w:rsid w:val="00732DA6"/>
    <w:rsid w:val="007335FB"/>
    <w:rsid w:val="00734DF4"/>
    <w:rsid w:val="00735287"/>
    <w:rsid w:val="00735953"/>
    <w:rsid w:val="00735AC9"/>
    <w:rsid w:val="00735AD1"/>
    <w:rsid w:val="00735DE4"/>
    <w:rsid w:val="0073612A"/>
    <w:rsid w:val="00736B76"/>
    <w:rsid w:val="00737061"/>
    <w:rsid w:val="00740793"/>
    <w:rsid w:val="00740D1B"/>
    <w:rsid w:val="00740DC8"/>
    <w:rsid w:val="00740EC2"/>
    <w:rsid w:val="00740EDD"/>
    <w:rsid w:val="00741EC4"/>
    <w:rsid w:val="00741FCD"/>
    <w:rsid w:val="00742529"/>
    <w:rsid w:val="00743A48"/>
    <w:rsid w:val="00743C9A"/>
    <w:rsid w:val="0074417C"/>
    <w:rsid w:val="007450CE"/>
    <w:rsid w:val="007453AF"/>
    <w:rsid w:val="007468C2"/>
    <w:rsid w:val="00747317"/>
    <w:rsid w:val="00750E42"/>
    <w:rsid w:val="00750F09"/>
    <w:rsid w:val="0075116D"/>
    <w:rsid w:val="0075209E"/>
    <w:rsid w:val="00753128"/>
    <w:rsid w:val="0075330F"/>
    <w:rsid w:val="007546E4"/>
    <w:rsid w:val="0075489E"/>
    <w:rsid w:val="007554F5"/>
    <w:rsid w:val="0075559D"/>
    <w:rsid w:val="00755C08"/>
    <w:rsid w:val="00756856"/>
    <w:rsid w:val="0075777C"/>
    <w:rsid w:val="00757B0A"/>
    <w:rsid w:val="0076283D"/>
    <w:rsid w:val="00763138"/>
    <w:rsid w:val="00763902"/>
    <w:rsid w:val="0076463F"/>
    <w:rsid w:val="00764962"/>
    <w:rsid w:val="00764970"/>
    <w:rsid w:val="00764EEC"/>
    <w:rsid w:val="0076549A"/>
    <w:rsid w:val="00765AF4"/>
    <w:rsid w:val="007673FC"/>
    <w:rsid w:val="00767717"/>
    <w:rsid w:val="00767B8F"/>
    <w:rsid w:val="00770D11"/>
    <w:rsid w:val="00771611"/>
    <w:rsid w:val="00771B92"/>
    <w:rsid w:val="00771BAC"/>
    <w:rsid w:val="007720BB"/>
    <w:rsid w:val="0077252E"/>
    <w:rsid w:val="0077267F"/>
    <w:rsid w:val="00772CEE"/>
    <w:rsid w:val="0077351A"/>
    <w:rsid w:val="0077360F"/>
    <w:rsid w:val="00774D7F"/>
    <w:rsid w:val="00774FCE"/>
    <w:rsid w:val="00775309"/>
    <w:rsid w:val="007755DA"/>
    <w:rsid w:val="007761B5"/>
    <w:rsid w:val="0077678E"/>
    <w:rsid w:val="007779D5"/>
    <w:rsid w:val="00777C44"/>
    <w:rsid w:val="00777F74"/>
    <w:rsid w:val="00780324"/>
    <w:rsid w:val="0078163D"/>
    <w:rsid w:val="00781C34"/>
    <w:rsid w:val="00782ACA"/>
    <w:rsid w:val="00782B43"/>
    <w:rsid w:val="0078365A"/>
    <w:rsid w:val="00784442"/>
    <w:rsid w:val="007869C1"/>
    <w:rsid w:val="00786B33"/>
    <w:rsid w:val="007872D7"/>
    <w:rsid w:val="00787381"/>
    <w:rsid w:val="00787AE2"/>
    <w:rsid w:val="00787BDA"/>
    <w:rsid w:val="007902B5"/>
    <w:rsid w:val="0079061D"/>
    <w:rsid w:val="007907EC"/>
    <w:rsid w:val="007914B4"/>
    <w:rsid w:val="00791B0C"/>
    <w:rsid w:val="00791C96"/>
    <w:rsid w:val="0079283B"/>
    <w:rsid w:val="00792BC2"/>
    <w:rsid w:val="00792F92"/>
    <w:rsid w:val="007938C6"/>
    <w:rsid w:val="00793DAB"/>
    <w:rsid w:val="00794642"/>
    <w:rsid w:val="00794A71"/>
    <w:rsid w:val="00795842"/>
    <w:rsid w:val="007959B7"/>
    <w:rsid w:val="00795F32"/>
    <w:rsid w:val="007962D7"/>
    <w:rsid w:val="00796A25"/>
    <w:rsid w:val="00797A83"/>
    <w:rsid w:val="007A0200"/>
    <w:rsid w:val="007A04C5"/>
    <w:rsid w:val="007A107D"/>
    <w:rsid w:val="007A1613"/>
    <w:rsid w:val="007A2B77"/>
    <w:rsid w:val="007A2EF7"/>
    <w:rsid w:val="007A3824"/>
    <w:rsid w:val="007A3F88"/>
    <w:rsid w:val="007A4607"/>
    <w:rsid w:val="007A62DE"/>
    <w:rsid w:val="007A65F3"/>
    <w:rsid w:val="007A69AD"/>
    <w:rsid w:val="007A6E5E"/>
    <w:rsid w:val="007A6F8B"/>
    <w:rsid w:val="007A7CB3"/>
    <w:rsid w:val="007A7DDB"/>
    <w:rsid w:val="007B0376"/>
    <w:rsid w:val="007B125C"/>
    <w:rsid w:val="007B1884"/>
    <w:rsid w:val="007B1BC0"/>
    <w:rsid w:val="007B1C78"/>
    <w:rsid w:val="007B271D"/>
    <w:rsid w:val="007B3BDB"/>
    <w:rsid w:val="007B5201"/>
    <w:rsid w:val="007B5862"/>
    <w:rsid w:val="007B5A54"/>
    <w:rsid w:val="007B5B2E"/>
    <w:rsid w:val="007B5DA9"/>
    <w:rsid w:val="007B690C"/>
    <w:rsid w:val="007B72F4"/>
    <w:rsid w:val="007B7B7C"/>
    <w:rsid w:val="007B7E3F"/>
    <w:rsid w:val="007C01BC"/>
    <w:rsid w:val="007C051B"/>
    <w:rsid w:val="007C1060"/>
    <w:rsid w:val="007C1392"/>
    <w:rsid w:val="007C1C8C"/>
    <w:rsid w:val="007C30C3"/>
    <w:rsid w:val="007C38EE"/>
    <w:rsid w:val="007C4144"/>
    <w:rsid w:val="007C5127"/>
    <w:rsid w:val="007C52D1"/>
    <w:rsid w:val="007C5311"/>
    <w:rsid w:val="007C5362"/>
    <w:rsid w:val="007C5B45"/>
    <w:rsid w:val="007C5C3A"/>
    <w:rsid w:val="007D116E"/>
    <w:rsid w:val="007D1A89"/>
    <w:rsid w:val="007D24CC"/>
    <w:rsid w:val="007D333C"/>
    <w:rsid w:val="007D392C"/>
    <w:rsid w:val="007D46C3"/>
    <w:rsid w:val="007D4CC4"/>
    <w:rsid w:val="007D4FC5"/>
    <w:rsid w:val="007D5060"/>
    <w:rsid w:val="007D59EA"/>
    <w:rsid w:val="007D61DB"/>
    <w:rsid w:val="007D6E2B"/>
    <w:rsid w:val="007D78A3"/>
    <w:rsid w:val="007E0AE9"/>
    <w:rsid w:val="007E14C4"/>
    <w:rsid w:val="007E19F8"/>
    <w:rsid w:val="007E23AC"/>
    <w:rsid w:val="007E23B8"/>
    <w:rsid w:val="007E2867"/>
    <w:rsid w:val="007E2DD1"/>
    <w:rsid w:val="007E2FDD"/>
    <w:rsid w:val="007E3982"/>
    <w:rsid w:val="007E3B80"/>
    <w:rsid w:val="007E4C8B"/>
    <w:rsid w:val="007E4D47"/>
    <w:rsid w:val="007E678F"/>
    <w:rsid w:val="007E6D42"/>
    <w:rsid w:val="007E71B0"/>
    <w:rsid w:val="007E768D"/>
    <w:rsid w:val="007F0F8C"/>
    <w:rsid w:val="007F16A3"/>
    <w:rsid w:val="007F1C15"/>
    <w:rsid w:val="007F1DAB"/>
    <w:rsid w:val="007F2230"/>
    <w:rsid w:val="007F2BDC"/>
    <w:rsid w:val="007F3236"/>
    <w:rsid w:val="007F3385"/>
    <w:rsid w:val="007F3763"/>
    <w:rsid w:val="007F463D"/>
    <w:rsid w:val="007F46A4"/>
    <w:rsid w:val="007F4BE4"/>
    <w:rsid w:val="007F4CF5"/>
    <w:rsid w:val="007F4EBB"/>
    <w:rsid w:val="007F5556"/>
    <w:rsid w:val="007F562B"/>
    <w:rsid w:val="007F5DEB"/>
    <w:rsid w:val="007F606E"/>
    <w:rsid w:val="007F6419"/>
    <w:rsid w:val="007F6474"/>
    <w:rsid w:val="007F66A7"/>
    <w:rsid w:val="00800BDE"/>
    <w:rsid w:val="008017C6"/>
    <w:rsid w:val="008037BA"/>
    <w:rsid w:val="0080454A"/>
    <w:rsid w:val="00805A2F"/>
    <w:rsid w:val="0080639D"/>
    <w:rsid w:val="008068C7"/>
    <w:rsid w:val="00806C65"/>
    <w:rsid w:val="00807910"/>
    <w:rsid w:val="00807BE1"/>
    <w:rsid w:val="00810349"/>
    <w:rsid w:val="0081074D"/>
    <w:rsid w:val="00810E51"/>
    <w:rsid w:val="008116C2"/>
    <w:rsid w:val="00811967"/>
    <w:rsid w:val="00812151"/>
    <w:rsid w:val="00812F01"/>
    <w:rsid w:val="00813B53"/>
    <w:rsid w:val="00813CCE"/>
    <w:rsid w:val="00814BC0"/>
    <w:rsid w:val="00814E3C"/>
    <w:rsid w:val="00815B52"/>
    <w:rsid w:val="00817CBA"/>
    <w:rsid w:val="00821C8C"/>
    <w:rsid w:val="008228F9"/>
    <w:rsid w:val="00822ADD"/>
    <w:rsid w:val="008244DB"/>
    <w:rsid w:val="008249EF"/>
    <w:rsid w:val="00824AA9"/>
    <w:rsid w:val="00825BAF"/>
    <w:rsid w:val="00825C08"/>
    <w:rsid w:val="00830FA6"/>
    <w:rsid w:val="008312AE"/>
    <w:rsid w:val="008318FD"/>
    <w:rsid w:val="008322BE"/>
    <w:rsid w:val="008323EA"/>
    <w:rsid w:val="008329E5"/>
    <w:rsid w:val="00832A47"/>
    <w:rsid w:val="00832D13"/>
    <w:rsid w:val="00833060"/>
    <w:rsid w:val="008337B6"/>
    <w:rsid w:val="008346A3"/>
    <w:rsid w:val="00836130"/>
    <w:rsid w:val="00836B4A"/>
    <w:rsid w:val="00837146"/>
    <w:rsid w:val="008375D6"/>
    <w:rsid w:val="008379F6"/>
    <w:rsid w:val="00837FC0"/>
    <w:rsid w:val="00841C00"/>
    <w:rsid w:val="00841DB9"/>
    <w:rsid w:val="00841F06"/>
    <w:rsid w:val="0084229B"/>
    <w:rsid w:val="00842EDB"/>
    <w:rsid w:val="00842F1C"/>
    <w:rsid w:val="00843AB0"/>
    <w:rsid w:val="00845597"/>
    <w:rsid w:val="008464E7"/>
    <w:rsid w:val="00846808"/>
    <w:rsid w:val="0084712C"/>
    <w:rsid w:val="00850E88"/>
    <w:rsid w:val="00850F78"/>
    <w:rsid w:val="00851121"/>
    <w:rsid w:val="00851B75"/>
    <w:rsid w:val="00851DC0"/>
    <w:rsid w:val="00852BC0"/>
    <w:rsid w:val="00853864"/>
    <w:rsid w:val="00853B64"/>
    <w:rsid w:val="00853C8E"/>
    <w:rsid w:val="00853E68"/>
    <w:rsid w:val="00854F83"/>
    <w:rsid w:val="00855B6A"/>
    <w:rsid w:val="00855BA5"/>
    <w:rsid w:val="00856E86"/>
    <w:rsid w:val="0085710D"/>
    <w:rsid w:val="008601BC"/>
    <w:rsid w:val="00860A5C"/>
    <w:rsid w:val="00862080"/>
    <w:rsid w:val="00862621"/>
    <w:rsid w:val="00862A46"/>
    <w:rsid w:val="00863825"/>
    <w:rsid w:val="008647A6"/>
    <w:rsid w:val="00865040"/>
    <w:rsid w:val="00866450"/>
    <w:rsid w:val="00866747"/>
    <w:rsid w:val="00867BA7"/>
    <w:rsid w:val="00867C59"/>
    <w:rsid w:val="00867CB5"/>
    <w:rsid w:val="008707B3"/>
    <w:rsid w:val="00870B37"/>
    <w:rsid w:val="00871329"/>
    <w:rsid w:val="00871B65"/>
    <w:rsid w:val="008724ED"/>
    <w:rsid w:val="0087255E"/>
    <w:rsid w:val="00872C5C"/>
    <w:rsid w:val="00873153"/>
    <w:rsid w:val="0087361C"/>
    <w:rsid w:val="008736E4"/>
    <w:rsid w:val="008741F9"/>
    <w:rsid w:val="00874405"/>
    <w:rsid w:val="00874B4B"/>
    <w:rsid w:val="00874DBF"/>
    <w:rsid w:val="0087531B"/>
    <w:rsid w:val="00875B9B"/>
    <w:rsid w:val="00875EA4"/>
    <w:rsid w:val="008761AD"/>
    <w:rsid w:val="0087634C"/>
    <w:rsid w:val="00876E17"/>
    <w:rsid w:val="008773B1"/>
    <w:rsid w:val="00877EAE"/>
    <w:rsid w:val="008807AE"/>
    <w:rsid w:val="00881EC7"/>
    <w:rsid w:val="008826B0"/>
    <w:rsid w:val="00882D23"/>
    <w:rsid w:val="00883A7B"/>
    <w:rsid w:val="0088411C"/>
    <w:rsid w:val="008849F3"/>
    <w:rsid w:val="00884C88"/>
    <w:rsid w:val="008854E8"/>
    <w:rsid w:val="0088556C"/>
    <w:rsid w:val="008857B4"/>
    <w:rsid w:val="00885E14"/>
    <w:rsid w:val="00886249"/>
    <w:rsid w:val="008878AB"/>
    <w:rsid w:val="00887952"/>
    <w:rsid w:val="00887E3D"/>
    <w:rsid w:val="00887F25"/>
    <w:rsid w:val="00890B41"/>
    <w:rsid w:val="0089102F"/>
    <w:rsid w:val="008912F4"/>
    <w:rsid w:val="00891DC9"/>
    <w:rsid w:val="008922A3"/>
    <w:rsid w:val="00892849"/>
    <w:rsid w:val="00894001"/>
    <w:rsid w:val="00895344"/>
    <w:rsid w:val="00895B1A"/>
    <w:rsid w:val="00895CC4"/>
    <w:rsid w:val="00896070"/>
    <w:rsid w:val="00896605"/>
    <w:rsid w:val="0089717A"/>
    <w:rsid w:val="008973F3"/>
    <w:rsid w:val="008977B8"/>
    <w:rsid w:val="008977CC"/>
    <w:rsid w:val="00897A98"/>
    <w:rsid w:val="00897ADD"/>
    <w:rsid w:val="00897B60"/>
    <w:rsid w:val="00897C92"/>
    <w:rsid w:val="008A0180"/>
    <w:rsid w:val="008A02B4"/>
    <w:rsid w:val="008A05FA"/>
    <w:rsid w:val="008A065A"/>
    <w:rsid w:val="008A0FCF"/>
    <w:rsid w:val="008A223D"/>
    <w:rsid w:val="008A258C"/>
    <w:rsid w:val="008A283E"/>
    <w:rsid w:val="008A2FF6"/>
    <w:rsid w:val="008A3735"/>
    <w:rsid w:val="008A3EAC"/>
    <w:rsid w:val="008A42BA"/>
    <w:rsid w:val="008A4560"/>
    <w:rsid w:val="008A457E"/>
    <w:rsid w:val="008A552F"/>
    <w:rsid w:val="008A67E5"/>
    <w:rsid w:val="008A6B29"/>
    <w:rsid w:val="008A6E04"/>
    <w:rsid w:val="008A7276"/>
    <w:rsid w:val="008A7C9F"/>
    <w:rsid w:val="008B0D9F"/>
    <w:rsid w:val="008B223B"/>
    <w:rsid w:val="008B254B"/>
    <w:rsid w:val="008B2C14"/>
    <w:rsid w:val="008B2C73"/>
    <w:rsid w:val="008B3050"/>
    <w:rsid w:val="008B4379"/>
    <w:rsid w:val="008B44B5"/>
    <w:rsid w:val="008B5518"/>
    <w:rsid w:val="008B5A65"/>
    <w:rsid w:val="008B5EF5"/>
    <w:rsid w:val="008B623D"/>
    <w:rsid w:val="008B6919"/>
    <w:rsid w:val="008B6DDE"/>
    <w:rsid w:val="008C0AC8"/>
    <w:rsid w:val="008C1BDF"/>
    <w:rsid w:val="008C30A5"/>
    <w:rsid w:val="008C3543"/>
    <w:rsid w:val="008C35D2"/>
    <w:rsid w:val="008C3666"/>
    <w:rsid w:val="008C37CF"/>
    <w:rsid w:val="008C501F"/>
    <w:rsid w:val="008C6911"/>
    <w:rsid w:val="008C6A3D"/>
    <w:rsid w:val="008C6E29"/>
    <w:rsid w:val="008D07AD"/>
    <w:rsid w:val="008D13C3"/>
    <w:rsid w:val="008D1A1B"/>
    <w:rsid w:val="008D35E7"/>
    <w:rsid w:val="008D38C7"/>
    <w:rsid w:val="008D400B"/>
    <w:rsid w:val="008D4050"/>
    <w:rsid w:val="008D4107"/>
    <w:rsid w:val="008D41B8"/>
    <w:rsid w:val="008D4355"/>
    <w:rsid w:val="008D66F3"/>
    <w:rsid w:val="008D6E32"/>
    <w:rsid w:val="008D6ED9"/>
    <w:rsid w:val="008D7F77"/>
    <w:rsid w:val="008D7F95"/>
    <w:rsid w:val="008E0426"/>
    <w:rsid w:val="008E0DA6"/>
    <w:rsid w:val="008E12AD"/>
    <w:rsid w:val="008E14AD"/>
    <w:rsid w:val="008E229A"/>
    <w:rsid w:val="008E2977"/>
    <w:rsid w:val="008E480E"/>
    <w:rsid w:val="008E4842"/>
    <w:rsid w:val="008E5699"/>
    <w:rsid w:val="008E57D5"/>
    <w:rsid w:val="008E586F"/>
    <w:rsid w:val="008E61A2"/>
    <w:rsid w:val="008E65BC"/>
    <w:rsid w:val="008E662B"/>
    <w:rsid w:val="008E7BF6"/>
    <w:rsid w:val="008F0134"/>
    <w:rsid w:val="008F02CB"/>
    <w:rsid w:val="008F1798"/>
    <w:rsid w:val="008F1FDA"/>
    <w:rsid w:val="008F282F"/>
    <w:rsid w:val="008F3C05"/>
    <w:rsid w:val="008F3ED4"/>
    <w:rsid w:val="008F3EE0"/>
    <w:rsid w:val="008F4967"/>
    <w:rsid w:val="008F5182"/>
    <w:rsid w:val="008F54FE"/>
    <w:rsid w:val="008F554D"/>
    <w:rsid w:val="008F68BA"/>
    <w:rsid w:val="008F7094"/>
    <w:rsid w:val="008F78C2"/>
    <w:rsid w:val="008F7906"/>
    <w:rsid w:val="0090019F"/>
    <w:rsid w:val="00900334"/>
    <w:rsid w:val="0090092E"/>
    <w:rsid w:val="00900A5B"/>
    <w:rsid w:val="00902198"/>
    <w:rsid w:val="0090326B"/>
    <w:rsid w:val="0090345D"/>
    <w:rsid w:val="00903D99"/>
    <w:rsid w:val="009046A7"/>
    <w:rsid w:val="009048A7"/>
    <w:rsid w:val="0090529B"/>
    <w:rsid w:val="00905FC5"/>
    <w:rsid w:val="00907873"/>
    <w:rsid w:val="009079B5"/>
    <w:rsid w:val="00910AD3"/>
    <w:rsid w:val="00910FA4"/>
    <w:rsid w:val="0091154E"/>
    <w:rsid w:val="00911885"/>
    <w:rsid w:val="009126F4"/>
    <w:rsid w:val="00912ADF"/>
    <w:rsid w:val="00912BC3"/>
    <w:rsid w:val="00912E60"/>
    <w:rsid w:val="00912EC4"/>
    <w:rsid w:val="00913141"/>
    <w:rsid w:val="00913344"/>
    <w:rsid w:val="0091374C"/>
    <w:rsid w:val="009152D3"/>
    <w:rsid w:val="00915EB9"/>
    <w:rsid w:val="009160A3"/>
    <w:rsid w:val="009162A3"/>
    <w:rsid w:val="009164BB"/>
    <w:rsid w:val="0091666E"/>
    <w:rsid w:val="00916A49"/>
    <w:rsid w:val="00916B1F"/>
    <w:rsid w:val="00917A01"/>
    <w:rsid w:val="00917F2F"/>
    <w:rsid w:val="00920005"/>
    <w:rsid w:val="00920011"/>
    <w:rsid w:val="00921173"/>
    <w:rsid w:val="009216B2"/>
    <w:rsid w:val="00921845"/>
    <w:rsid w:val="00921F44"/>
    <w:rsid w:val="009222A0"/>
    <w:rsid w:val="00923098"/>
    <w:rsid w:val="009230BA"/>
    <w:rsid w:val="00923623"/>
    <w:rsid w:val="00923783"/>
    <w:rsid w:val="0092380E"/>
    <w:rsid w:val="0092427B"/>
    <w:rsid w:val="00925A52"/>
    <w:rsid w:val="00925BC2"/>
    <w:rsid w:val="00926547"/>
    <w:rsid w:val="009272EC"/>
    <w:rsid w:val="009305F5"/>
    <w:rsid w:val="00930C81"/>
    <w:rsid w:val="009310F2"/>
    <w:rsid w:val="009316FF"/>
    <w:rsid w:val="00931981"/>
    <w:rsid w:val="00932C8D"/>
    <w:rsid w:val="00932D52"/>
    <w:rsid w:val="009335E5"/>
    <w:rsid w:val="00934181"/>
    <w:rsid w:val="00934512"/>
    <w:rsid w:val="009346C0"/>
    <w:rsid w:val="00934F6F"/>
    <w:rsid w:val="00935C53"/>
    <w:rsid w:val="009369FB"/>
    <w:rsid w:val="009371A7"/>
    <w:rsid w:val="00937E32"/>
    <w:rsid w:val="00940C7F"/>
    <w:rsid w:val="00940DDF"/>
    <w:rsid w:val="009416AD"/>
    <w:rsid w:val="00941BE5"/>
    <w:rsid w:val="00941DD1"/>
    <w:rsid w:val="0094203F"/>
    <w:rsid w:val="0094206C"/>
    <w:rsid w:val="0094278B"/>
    <w:rsid w:val="0094299B"/>
    <w:rsid w:val="0094318C"/>
    <w:rsid w:val="00943CC1"/>
    <w:rsid w:val="00944757"/>
    <w:rsid w:val="009447C1"/>
    <w:rsid w:val="00944915"/>
    <w:rsid w:val="00945D02"/>
    <w:rsid w:val="009460A5"/>
    <w:rsid w:val="009462BB"/>
    <w:rsid w:val="0095014D"/>
    <w:rsid w:val="009504E9"/>
    <w:rsid w:val="00950ABA"/>
    <w:rsid w:val="00952164"/>
    <w:rsid w:val="009524E7"/>
    <w:rsid w:val="009527AC"/>
    <w:rsid w:val="009531A6"/>
    <w:rsid w:val="009535A5"/>
    <w:rsid w:val="00954A87"/>
    <w:rsid w:val="00955A4A"/>
    <w:rsid w:val="00955AAC"/>
    <w:rsid w:val="00955E1E"/>
    <w:rsid w:val="00956987"/>
    <w:rsid w:val="00957019"/>
    <w:rsid w:val="0095791D"/>
    <w:rsid w:val="0096035F"/>
    <w:rsid w:val="0096099B"/>
    <w:rsid w:val="00960BF6"/>
    <w:rsid w:val="00961E63"/>
    <w:rsid w:val="0096266D"/>
    <w:rsid w:val="00963FC9"/>
    <w:rsid w:val="009649C2"/>
    <w:rsid w:val="009650CB"/>
    <w:rsid w:val="009653F6"/>
    <w:rsid w:val="0096670E"/>
    <w:rsid w:val="00970048"/>
    <w:rsid w:val="009703B8"/>
    <w:rsid w:val="00970EBD"/>
    <w:rsid w:val="009718A9"/>
    <w:rsid w:val="00971936"/>
    <w:rsid w:val="00971938"/>
    <w:rsid w:val="0097252D"/>
    <w:rsid w:val="009726BF"/>
    <w:rsid w:val="0097277E"/>
    <w:rsid w:val="0097321A"/>
    <w:rsid w:val="00973401"/>
    <w:rsid w:val="009742DE"/>
    <w:rsid w:val="00974D27"/>
    <w:rsid w:val="009751A2"/>
    <w:rsid w:val="009760BF"/>
    <w:rsid w:val="0097714A"/>
    <w:rsid w:val="00977342"/>
    <w:rsid w:val="00977534"/>
    <w:rsid w:val="009777F2"/>
    <w:rsid w:val="00980316"/>
    <w:rsid w:val="009815A2"/>
    <w:rsid w:val="009823E3"/>
    <w:rsid w:val="00982446"/>
    <w:rsid w:val="0098267A"/>
    <w:rsid w:val="00982A69"/>
    <w:rsid w:val="00982B0B"/>
    <w:rsid w:val="009838FE"/>
    <w:rsid w:val="009845B9"/>
    <w:rsid w:val="009847D9"/>
    <w:rsid w:val="00985DAA"/>
    <w:rsid w:val="00986042"/>
    <w:rsid w:val="00986180"/>
    <w:rsid w:val="00986783"/>
    <w:rsid w:val="00986A39"/>
    <w:rsid w:val="00987471"/>
    <w:rsid w:val="00987572"/>
    <w:rsid w:val="009909E7"/>
    <w:rsid w:val="00990A93"/>
    <w:rsid w:val="00990A99"/>
    <w:rsid w:val="00990D72"/>
    <w:rsid w:val="009912F1"/>
    <w:rsid w:val="00992281"/>
    <w:rsid w:val="00992393"/>
    <w:rsid w:val="00992CE8"/>
    <w:rsid w:val="00992EF5"/>
    <w:rsid w:val="00992F0C"/>
    <w:rsid w:val="00994B56"/>
    <w:rsid w:val="00994E71"/>
    <w:rsid w:val="00995B3F"/>
    <w:rsid w:val="00995FCB"/>
    <w:rsid w:val="00996D3C"/>
    <w:rsid w:val="009979CC"/>
    <w:rsid w:val="009A028C"/>
    <w:rsid w:val="009A265D"/>
    <w:rsid w:val="009A277F"/>
    <w:rsid w:val="009A4066"/>
    <w:rsid w:val="009A40FF"/>
    <w:rsid w:val="009A6499"/>
    <w:rsid w:val="009A64B9"/>
    <w:rsid w:val="009B032C"/>
    <w:rsid w:val="009B092C"/>
    <w:rsid w:val="009B0DA0"/>
    <w:rsid w:val="009B1B29"/>
    <w:rsid w:val="009B20D7"/>
    <w:rsid w:val="009B2988"/>
    <w:rsid w:val="009B48C3"/>
    <w:rsid w:val="009B4C61"/>
    <w:rsid w:val="009B5265"/>
    <w:rsid w:val="009B62D1"/>
    <w:rsid w:val="009B6363"/>
    <w:rsid w:val="009B6C74"/>
    <w:rsid w:val="009B6EBD"/>
    <w:rsid w:val="009B75A6"/>
    <w:rsid w:val="009C0884"/>
    <w:rsid w:val="009C08BA"/>
    <w:rsid w:val="009C0C17"/>
    <w:rsid w:val="009C0FF4"/>
    <w:rsid w:val="009C133A"/>
    <w:rsid w:val="009C16A7"/>
    <w:rsid w:val="009C1797"/>
    <w:rsid w:val="009C1B5A"/>
    <w:rsid w:val="009C26B3"/>
    <w:rsid w:val="009C3502"/>
    <w:rsid w:val="009C38E5"/>
    <w:rsid w:val="009C39B0"/>
    <w:rsid w:val="009C3BB5"/>
    <w:rsid w:val="009C3F50"/>
    <w:rsid w:val="009C44D1"/>
    <w:rsid w:val="009C60F2"/>
    <w:rsid w:val="009C6322"/>
    <w:rsid w:val="009C7D2C"/>
    <w:rsid w:val="009D0A07"/>
    <w:rsid w:val="009D10B1"/>
    <w:rsid w:val="009D12D5"/>
    <w:rsid w:val="009D1584"/>
    <w:rsid w:val="009D1C28"/>
    <w:rsid w:val="009D20B8"/>
    <w:rsid w:val="009D2AD7"/>
    <w:rsid w:val="009D2CC9"/>
    <w:rsid w:val="009D38F6"/>
    <w:rsid w:val="009D466B"/>
    <w:rsid w:val="009D55C4"/>
    <w:rsid w:val="009D5DDC"/>
    <w:rsid w:val="009D669D"/>
    <w:rsid w:val="009D6902"/>
    <w:rsid w:val="009D6AD1"/>
    <w:rsid w:val="009D6F92"/>
    <w:rsid w:val="009D72EB"/>
    <w:rsid w:val="009D7764"/>
    <w:rsid w:val="009D7FF0"/>
    <w:rsid w:val="009E0D12"/>
    <w:rsid w:val="009E153A"/>
    <w:rsid w:val="009E239D"/>
    <w:rsid w:val="009E2A29"/>
    <w:rsid w:val="009E2EDD"/>
    <w:rsid w:val="009E36CB"/>
    <w:rsid w:val="009E5B35"/>
    <w:rsid w:val="009E5B74"/>
    <w:rsid w:val="009E6481"/>
    <w:rsid w:val="009E6542"/>
    <w:rsid w:val="009E6BFF"/>
    <w:rsid w:val="009E6FC3"/>
    <w:rsid w:val="009E7AE5"/>
    <w:rsid w:val="009F0BE5"/>
    <w:rsid w:val="009F0DC1"/>
    <w:rsid w:val="009F1B0B"/>
    <w:rsid w:val="009F2848"/>
    <w:rsid w:val="009F390C"/>
    <w:rsid w:val="009F3A3A"/>
    <w:rsid w:val="009F43DB"/>
    <w:rsid w:val="009F50E4"/>
    <w:rsid w:val="009F5E2E"/>
    <w:rsid w:val="009F6EB2"/>
    <w:rsid w:val="009F77F1"/>
    <w:rsid w:val="009F78D8"/>
    <w:rsid w:val="009F7D44"/>
    <w:rsid w:val="00A0056F"/>
    <w:rsid w:val="00A01506"/>
    <w:rsid w:val="00A016CB"/>
    <w:rsid w:val="00A0299C"/>
    <w:rsid w:val="00A0329A"/>
    <w:rsid w:val="00A034EA"/>
    <w:rsid w:val="00A03950"/>
    <w:rsid w:val="00A041AA"/>
    <w:rsid w:val="00A044B2"/>
    <w:rsid w:val="00A04683"/>
    <w:rsid w:val="00A05C7D"/>
    <w:rsid w:val="00A061B4"/>
    <w:rsid w:val="00A0677B"/>
    <w:rsid w:val="00A074D9"/>
    <w:rsid w:val="00A07887"/>
    <w:rsid w:val="00A10BA7"/>
    <w:rsid w:val="00A10BD8"/>
    <w:rsid w:val="00A10ED0"/>
    <w:rsid w:val="00A112C7"/>
    <w:rsid w:val="00A117CE"/>
    <w:rsid w:val="00A137D4"/>
    <w:rsid w:val="00A1435D"/>
    <w:rsid w:val="00A1590B"/>
    <w:rsid w:val="00A15AB7"/>
    <w:rsid w:val="00A168D2"/>
    <w:rsid w:val="00A1710C"/>
    <w:rsid w:val="00A17EB8"/>
    <w:rsid w:val="00A20082"/>
    <w:rsid w:val="00A20195"/>
    <w:rsid w:val="00A2226A"/>
    <w:rsid w:val="00A222A6"/>
    <w:rsid w:val="00A251FA"/>
    <w:rsid w:val="00A25B14"/>
    <w:rsid w:val="00A25B4F"/>
    <w:rsid w:val="00A26993"/>
    <w:rsid w:val="00A26D98"/>
    <w:rsid w:val="00A272BD"/>
    <w:rsid w:val="00A27817"/>
    <w:rsid w:val="00A30EFE"/>
    <w:rsid w:val="00A30F56"/>
    <w:rsid w:val="00A31407"/>
    <w:rsid w:val="00A3220A"/>
    <w:rsid w:val="00A3231D"/>
    <w:rsid w:val="00A32A28"/>
    <w:rsid w:val="00A32D76"/>
    <w:rsid w:val="00A338AA"/>
    <w:rsid w:val="00A340E3"/>
    <w:rsid w:val="00A3418D"/>
    <w:rsid w:val="00A34344"/>
    <w:rsid w:val="00A34DCF"/>
    <w:rsid w:val="00A34F73"/>
    <w:rsid w:val="00A36904"/>
    <w:rsid w:val="00A36BAD"/>
    <w:rsid w:val="00A37380"/>
    <w:rsid w:val="00A375A2"/>
    <w:rsid w:val="00A37AD1"/>
    <w:rsid w:val="00A4001D"/>
    <w:rsid w:val="00A40158"/>
    <w:rsid w:val="00A4019C"/>
    <w:rsid w:val="00A402D2"/>
    <w:rsid w:val="00A40B27"/>
    <w:rsid w:val="00A4165A"/>
    <w:rsid w:val="00A41B47"/>
    <w:rsid w:val="00A42291"/>
    <w:rsid w:val="00A4260B"/>
    <w:rsid w:val="00A4283E"/>
    <w:rsid w:val="00A42E01"/>
    <w:rsid w:val="00A43E14"/>
    <w:rsid w:val="00A43EA7"/>
    <w:rsid w:val="00A440D1"/>
    <w:rsid w:val="00A44E9A"/>
    <w:rsid w:val="00A44F5F"/>
    <w:rsid w:val="00A45788"/>
    <w:rsid w:val="00A46F56"/>
    <w:rsid w:val="00A4705A"/>
    <w:rsid w:val="00A47413"/>
    <w:rsid w:val="00A47BB1"/>
    <w:rsid w:val="00A50563"/>
    <w:rsid w:val="00A50A60"/>
    <w:rsid w:val="00A512C0"/>
    <w:rsid w:val="00A51A15"/>
    <w:rsid w:val="00A51B63"/>
    <w:rsid w:val="00A51B83"/>
    <w:rsid w:val="00A51DBC"/>
    <w:rsid w:val="00A52548"/>
    <w:rsid w:val="00A53054"/>
    <w:rsid w:val="00A53B64"/>
    <w:rsid w:val="00A53E26"/>
    <w:rsid w:val="00A53EE6"/>
    <w:rsid w:val="00A542F5"/>
    <w:rsid w:val="00A544D5"/>
    <w:rsid w:val="00A548EA"/>
    <w:rsid w:val="00A55B2D"/>
    <w:rsid w:val="00A56900"/>
    <w:rsid w:val="00A576FF"/>
    <w:rsid w:val="00A57B81"/>
    <w:rsid w:val="00A57F65"/>
    <w:rsid w:val="00A604E0"/>
    <w:rsid w:val="00A607AA"/>
    <w:rsid w:val="00A60B32"/>
    <w:rsid w:val="00A6100B"/>
    <w:rsid w:val="00A614D5"/>
    <w:rsid w:val="00A62022"/>
    <w:rsid w:val="00A62B4E"/>
    <w:rsid w:val="00A62D3A"/>
    <w:rsid w:val="00A640F3"/>
    <w:rsid w:val="00A641F2"/>
    <w:rsid w:val="00A648DA"/>
    <w:rsid w:val="00A64A1A"/>
    <w:rsid w:val="00A65264"/>
    <w:rsid w:val="00A65D9F"/>
    <w:rsid w:val="00A65F1C"/>
    <w:rsid w:val="00A6680E"/>
    <w:rsid w:val="00A669B7"/>
    <w:rsid w:val="00A66B56"/>
    <w:rsid w:val="00A66BA7"/>
    <w:rsid w:val="00A66C05"/>
    <w:rsid w:val="00A671B0"/>
    <w:rsid w:val="00A6720D"/>
    <w:rsid w:val="00A675A0"/>
    <w:rsid w:val="00A67BAB"/>
    <w:rsid w:val="00A71454"/>
    <w:rsid w:val="00A71516"/>
    <w:rsid w:val="00A7174B"/>
    <w:rsid w:val="00A7181F"/>
    <w:rsid w:val="00A71A31"/>
    <w:rsid w:val="00A71B9B"/>
    <w:rsid w:val="00A72AA1"/>
    <w:rsid w:val="00A735CD"/>
    <w:rsid w:val="00A738DF"/>
    <w:rsid w:val="00A73ACE"/>
    <w:rsid w:val="00A74304"/>
    <w:rsid w:val="00A74C17"/>
    <w:rsid w:val="00A74E76"/>
    <w:rsid w:val="00A75357"/>
    <w:rsid w:val="00A76214"/>
    <w:rsid w:val="00A76C10"/>
    <w:rsid w:val="00A77C50"/>
    <w:rsid w:val="00A801F9"/>
    <w:rsid w:val="00A80449"/>
    <w:rsid w:val="00A81988"/>
    <w:rsid w:val="00A82C9F"/>
    <w:rsid w:val="00A8307D"/>
    <w:rsid w:val="00A84A80"/>
    <w:rsid w:val="00A84FF6"/>
    <w:rsid w:val="00A858CA"/>
    <w:rsid w:val="00A861B3"/>
    <w:rsid w:val="00A87244"/>
    <w:rsid w:val="00A90136"/>
    <w:rsid w:val="00A927BA"/>
    <w:rsid w:val="00A932B4"/>
    <w:rsid w:val="00A94170"/>
    <w:rsid w:val="00A94209"/>
    <w:rsid w:val="00A9428A"/>
    <w:rsid w:val="00A95676"/>
    <w:rsid w:val="00A95EF6"/>
    <w:rsid w:val="00A95F2B"/>
    <w:rsid w:val="00A965A1"/>
    <w:rsid w:val="00A965F4"/>
    <w:rsid w:val="00A971B1"/>
    <w:rsid w:val="00A97225"/>
    <w:rsid w:val="00AA1742"/>
    <w:rsid w:val="00AA1F38"/>
    <w:rsid w:val="00AA264C"/>
    <w:rsid w:val="00AA272D"/>
    <w:rsid w:val="00AA2DB4"/>
    <w:rsid w:val="00AA3005"/>
    <w:rsid w:val="00AA3234"/>
    <w:rsid w:val="00AA4462"/>
    <w:rsid w:val="00AA484B"/>
    <w:rsid w:val="00AA5B07"/>
    <w:rsid w:val="00AA5D89"/>
    <w:rsid w:val="00AA6A49"/>
    <w:rsid w:val="00AA7578"/>
    <w:rsid w:val="00AB01A2"/>
    <w:rsid w:val="00AB13EE"/>
    <w:rsid w:val="00AB29AD"/>
    <w:rsid w:val="00AB2DBF"/>
    <w:rsid w:val="00AB32A3"/>
    <w:rsid w:val="00AB35E1"/>
    <w:rsid w:val="00AB3F3C"/>
    <w:rsid w:val="00AB4055"/>
    <w:rsid w:val="00AB5070"/>
    <w:rsid w:val="00AB542A"/>
    <w:rsid w:val="00AB5706"/>
    <w:rsid w:val="00AB5A36"/>
    <w:rsid w:val="00AB5A8F"/>
    <w:rsid w:val="00AB64DB"/>
    <w:rsid w:val="00AB6C52"/>
    <w:rsid w:val="00AB7157"/>
    <w:rsid w:val="00AB76C2"/>
    <w:rsid w:val="00AB7843"/>
    <w:rsid w:val="00AB7A08"/>
    <w:rsid w:val="00AB7C74"/>
    <w:rsid w:val="00AC0676"/>
    <w:rsid w:val="00AC0C29"/>
    <w:rsid w:val="00AC24EB"/>
    <w:rsid w:val="00AC26AB"/>
    <w:rsid w:val="00AC45F8"/>
    <w:rsid w:val="00AC494F"/>
    <w:rsid w:val="00AC4AAA"/>
    <w:rsid w:val="00AC6252"/>
    <w:rsid w:val="00AC6439"/>
    <w:rsid w:val="00AC6EC0"/>
    <w:rsid w:val="00AC74AA"/>
    <w:rsid w:val="00AC7CC1"/>
    <w:rsid w:val="00AD0C35"/>
    <w:rsid w:val="00AD14B2"/>
    <w:rsid w:val="00AD15DD"/>
    <w:rsid w:val="00AD2260"/>
    <w:rsid w:val="00AD3B66"/>
    <w:rsid w:val="00AD3F42"/>
    <w:rsid w:val="00AD450F"/>
    <w:rsid w:val="00AD4727"/>
    <w:rsid w:val="00AD4B9F"/>
    <w:rsid w:val="00AD520A"/>
    <w:rsid w:val="00AD5F0C"/>
    <w:rsid w:val="00AD6AE1"/>
    <w:rsid w:val="00AD75B7"/>
    <w:rsid w:val="00AD7955"/>
    <w:rsid w:val="00AD7BAB"/>
    <w:rsid w:val="00AE02C7"/>
    <w:rsid w:val="00AE0D25"/>
    <w:rsid w:val="00AE10A7"/>
    <w:rsid w:val="00AE258B"/>
    <w:rsid w:val="00AE2827"/>
    <w:rsid w:val="00AE2922"/>
    <w:rsid w:val="00AE3CF7"/>
    <w:rsid w:val="00AE42EB"/>
    <w:rsid w:val="00AE48E1"/>
    <w:rsid w:val="00AE4927"/>
    <w:rsid w:val="00AE49C2"/>
    <w:rsid w:val="00AE4C1E"/>
    <w:rsid w:val="00AE4C9A"/>
    <w:rsid w:val="00AE4F1C"/>
    <w:rsid w:val="00AE5170"/>
    <w:rsid w:val="00AE5998"/>
    <w:rsid w:val="00AE5D9D"/>
    <w:rsid w:val="00AE638E"/>
    <w:rsid w:val="00AE65A0"/>
    <w:rsid w:val="00AE7913"/>
    <w:rsid w:val="00AE7CDA"/>
    <w:rsid w:val="00AE7D17"/>
    <w:rsid w:val="00AF1723"/>
    <w:rsid w:val="00AF2285"/>
    <w:rsid w:val="00AF235F"/>
    <w:rsid w:val="00AF295A"/>
    <w:rsid w:val="00AF35FA"/>
    <w:rsid w:val="00AF52C0"/>
    <w:rsid w:val="00AF5401"/>
    <w:rsid w:val="00AF544D"/>
    <w:rsid w:val="00AF569E"/>
    <w:rsid w:val="00AF612B"/>
    <w:rsid w:val="00AF65BC"/>
    <w:rsid w:val="00AF69F3"/>
    <w:rsid w:val="00AF6E3E"/>
    <w:rsid w:val="00AF6F3E"/>
    <w:rsid w:val="00AF70BE"/>
    <w:rsid w:val="00AF77AD"/>
    <w:rsid w:val="00AF7A65"/>
    <w:rsid w:val="00B0024C"/>
    <w:rsid w:val="00B008EF"/>
    <w:rsid w:val="00B00FB3"/>
    <w:rsid w:val="00B01274"/>
    <w:rsid w:val="00B01C2D"/>
    <w:rsid w:val="00B02678"/>
    <w:rsid w:val="00B02FAB"/>
    <w:rsid w:val="00B036E8"/>
    <w:rsid w:val="00B037CD"/>
    <w:rsid w:val="00B05138"/>
    <w:rsid w:val="00B0519D"/>
    <w:rsid w:val="00B0520F"/>
    <w:rsid w:val="00B0561B"/>
    <w:rsid w:val="00B0575C"/>
    <w:rsid w:val="00B05CEB"/>
    <w:rsid w:val="00B06A49"/>
    <w:rsid w:val="00B1049B"/>
    <w:rsid w:val="00B105E7"/>
    <w:rsid w:val="00B110D4"/>
    <w:rsid w:val="00B11E9F"/>
    <w:rsid w:val="00B12667"/>
    <w:rsid w:val="00B1357B"/>
    <w:rsid w:val="00B13FE0"/>
    <w:rsid w:val="00B14725"/>
    <w:rsid w:val="00B149B0"/>
    <w:rsid w:val="00B15780"/>
    <w:rsid w:val="00B16FE0"/>
    <w:rsid w:val="00B17124"/>
    <w:rsid w:val="00B1787A"/>
    <w:rsid w:val="00B20664"/>
    <w:rsid w:val="00B20ED4"/>
    <w:rsid w:val="00B21A6C"/>
    <w:rsid w:val="00B22595"/>
    <w:rsid w:val="00B22CC4"/>
    <w:rsid w:val="00B2316B"/>
    <w:rsid w:val="00B23C1E"/>
    <w:rsid w:val="00B2489A"/>
    <w:rsid w:val="00B24B15"/>
    <w:rsid w:val="00B26320"/>
    <w:rsid w:val="00B26D8B"/>
    <w:rsid w:val="00B27CFC"/>
    <w:rsid w:val="00B27FEF"/>
    <w:rsid w:val="00B3006D"/>
    <w:rsid w:val="00B304AF"/>
    <w:rsid w:val="00B306F6"/>
    <w:rsid w:val="00B31463"/>
    <w:rsid w:val="00B31FD9"/>
    <w:rsid w:val="00B31FF7"/>
    <w:rsid w:val="00B3217F"/>
    <w:rsid w:val="00B337F1"/>
    <w:rsid w:val="00B33E70"/>
    <w:rsid w:val="00B344B0"/>
    <w:rsid w:val="00B350F5"/>
    <w:rsid w:val="00B354DC"/>
    <w:rsid w:val="00B355C2"/>
    <w:rsid w:val="00B36379"/>
    <w:rsid w:val="00B36836"/>
    <w:rsid w:val="00B36EC2"/>
    <w:rsid w:val="00B37218"/>
    <w:rsid w:val="00B4042C"/>
    <w:rsid w:val="00B409E7"/>
    <w:rsid w:val="00B40DE5"/>
    <w:rsid w:val="00B40E4A"/>
    <w:rsid w:val="00B40F7D"/>
    <w:rsid w:val="00B417F1"/>
    <w:rsid w:val="00B42809"/>
    <w:rsid w:val="00B42AC4"/>
    <w:rsid w:val="00B42F8A"/>
    <w:rsid w:val="00B4370C"/>
    <w:rsid w:val="00B43839"/>
    <w:rsid w:val="00B43977"/>
    <w:rsid w:val="00B4458F"/>
    <w:rsid w:val="00B45FF7"/>
    <w:rsid w:val="00B46DDE"/>
    <w:rsid w:val="00B46F3C"/>
    <w:rsid w:val="00B47158"/>
    <w:rsid w:val="00B4794F"/>
    <w:rsid w:val="00B51872"/>
    <w:rsid w:val="00B52E66"/>
    <w:rsid w:val="00B52F0F"/>
    <w:rsid w:val="00B536F7"/>
    <w:rsid w:val="00B53820"/>
    <w:rsid w:val="00B5449B"/>
    <w:rsid w:val="00B54E72"/>
    <w:rsid w:val="00B55ADB"/>
    <w:rsid w:val="00B55B20"/>
    <w:rsid w:val="00B55C85"/>
    <w:rsid w:val="00B55CB2"/>
    <w:rsid w:val="00B56D5A"/>
    <w:rsid w:val="00B60196"/>
    <w:rsid w:val="00B60ED0"/>
    <w:rsid w:val="00B61059"/>
    <w:rsid w:val="00B61377"/>
    <w:rsid w:val="00B62810"/>
    <w:rsid w:val="00B62CA7"/>
    <w:rsid w:val="00B63485"/>
    <w:rsid w:val="00B64DB5"/>
    <w:rsid w:val="00B65038"/>
    <w:rsid w:val="00B66A50"/>
    <w:rsid w:val="00B67A08"/>
    <w:rsid w:val="00B67A3F"/>
    <w:rsid w:val="00B67D9B"/>
    <w:rsid w:val="00B708BC"/>
    <w:rsid w:val="00B70B26"/>
    <w:rsid w:val="00B71075"/>
    <w:rsid w:val="00B719D8"/>
    <w:rsid w:val="00B71BE1"/>
    <w:rsid w:val="00B7239D"/>
    <w:rsid w:val="00B72EBA"/>
    <w:rsid w:val="00B73A42"/>
    <w:rsid w:val="00B73F6B"/>
    <w:rsid w:val="00B751E9"/>
    <w:rsid w:val="00B75219"/>
    <w:rsid w:val="00B7522B"/>
    <w:rsid w:val="00B75BDD"/>
    <w:rsid w:val="00B76901"/>
    <w:rsid w:val="00B803AF"/>
    <w:rsid w:val="00B8138B"/>
    <w:rsid w:val="00B83624"/>
    <w:rsid w:val="00B83F2F"/>
    <w:rsid w:val="00B841B9"/>
    <w:rsid w:val="00B841BD"/>
    <w:rsid w:val="00B8480E"/>
    <w:rsid w:val="00B84BDA"/>
    <w:rsid w:val="00B856B1"/>
    <w:rsid w:val="00B86284"/>
    <w:rsid w:val="00B865F8"/>
    <w:rsid w:val="00B90171"/>
    <w:rsid w:val="00B90490"/>
    <w:rsid w:val="00B90638"/>
    <w:rsid w:val="00B906E5"/>
    <w:rsid w:val="00B907FD"/>
    <w:rsid w:val="00B90FAB"/>
    <w:rsid w:val="00B914ED"/>
    <w:rsid w:val="00B91DAD"/>
    <w:rsid w:val="00B91E78"/>
    <w:rsid w:val="00B922BB"/>
    <w:rsid w:val="00B927B7"/>
    <w:rsid w:val="00B928B9"/>
    <w:rsid w:val="00B93706"/>
    <w:rsid w:val="00B94760"/>
    <w:rsid w:val="00B94A05"/>
    <w:rsid w:val="00B951DA"/>
    <w:rsid w:val="00B9587E"/>
    <w:rsid w:val="00B95EAA"/>
    <w:rsid w:val="00B9695D"/>
    <w:rsid w:val="00B97750"/>
    <w:rsid w:val="00B97C4E"/>
    <w:rsid w:val="00BA0D3A"/>
    <w:rsid w:val="00BA172E"/>
    <w:rsid w:val="00BA17E8"/>
    <w:rsid w:val="00BA192A"/>
    <w:rsid w:val="00BA1E32"/>
    <w:rsid w:val="00BA2C9C"/>
    <w:rsid w:val="00BA3377"/>
    <w:rsid w:val="00BA3673"/>
    <w:rsid w:val="00BA4A12"/>
    <w:rsid w:val="00BA674F"/>
    <w:rsid w:val="00BA7990"/>
    <w:rsid w:val="00BA7B4C"/>
    <w:rsid w:val="00BB0E11"/>
    <w:rsid w:val="00BB2680"/>
    <w:rsid w:val="00BB2DCF"/>
    <w:rsid w:val="00BB37C0"/>
    <w:rsid w:val="00BB3A1C"/>
    <w:rsid w:val="00BB4798"/>
    <w:rsid w:val="00BB50E8"/>
    <w:rsid w:val="00BB5134"/>
    <w:rsid w:val="00BB54CA"/>
    <w:rsid w:val="00BB5AB1"/>
    <w:rsid w:val="00BB624D"/>
    <w:rsid w:val="00BB70EA"/>
    <w:rsid w:val="00BB70F7"/>
    <w:rsid w:val="00BC0056"/>
    <w:rsid w:val="00BC12F2"/>
    <w:rsid w:val="00BC1360"/>
    <w:rsid w:val="00BC28E2"/>
    <w:rsid w:val="00BC3B43"/>
    <w:rsid w:val="00BC3B86"/>
    <w:rsid w:val="00BC4FD4"/>
    <w:rsid w:val="00BC511E"/>
    <w:rsid w:val="00BC556F"/>
    <w:rsid w:val="00BC5BA5"/>
    <w:rsid w:val="00BC6175"/>
    <w:rsid w:val="00BC65FD"/>
    <w:rsid w:val="00BC69A7"/>
    <w:rsid w:val="00BC6A83"/>
    <w:rsid w:val="00BC7A4A"/>
    <w:rsid w:val="00BD0561"/>
    <w:rsid w:val="00BD07B0"/>
    <w:rsid w:val="00BD07CF"/>
    <w:rsid w:val="00BD0A29"/>
    <w:rsid w:val="00BD1380"/>
    <w:rsid w:val="00BD248B"/>
    <w:rsid w:val="00BD27CD"/>
    <w:rsid w:val="00BD2894"/>
    <w:rsid w:val="00BD3A1C"/>
    <w:rsid w:val="00BD3D12"/>
    <w:rsid w:val="00BD3F15"/>
    <w:rsid w:val="00BD4EB8"/>
    <w:rsid w:val="00BD5180"/>
    <w:rsid w:val="00BD597D"/>
    <w:rsid w:val="00BD5C6E"/>
    <w:rsid w:val="00BD5DB7"/>
    <w:rsid w:val="00BD6064"/>
    <w:rsid w:val="00BD63BC"/>
    <w:rsid w:val="00BD6A13"/>
    <w:rsid w:val="00BD72AA"/>
    <w:rsid w:val="00BD741F"/>
    <w:rsid w:val="00BD7573"/>
    <w:rsid w:val="00BD767D"/>
    <w:rsid w:val="00BD7BDC"/>
    <w:rsid w:val="00BD7EF4"/>
    <w:rsid w:val="00BD7FFC"/>
    <w:rsid w:val="00BE0F60"/>
    <w:rsid w:val="00BE10E7"/>
    <w:rsid w:val="00BE1360"/>
    <w:rsid w:val="00BE1489"/>
    <w:rsid w:val="00BE19E6"/>
    <w:rsid w:val="00BE2802"/>
    <w:rsid w:val="00BE2E0A"/>
    <w:rsid w:val="00BE328E"/>
    <w:rsid w:val="00BE382E"/>
    <w:rsid w:val="00BE4145"/>
    <w:rsid w:val="00BE4B71"/>
    <w:rsid w:val="00BE4E1D"/>
    <w:rsid w:val="00BE52D0"/>
    <w:rsid w:val="00BE5E8A"/>
    <w:rsid w:val="00BE6634"/>
    <w:rsid w:val="00BE6868"/>
    <w:rsid w:val="00BE6BE4"/>
    <w:rsid w:val="00BE6EE9"/>
    <w:rsid w:val="00BE77C5"/>
    <w:rsid w:val="00BE7C68"/>
    <w:rsid w:val="00BE7F91"/>
    <w:rsid w:val="00BF0C25"/>
    <w:rsid w:val="00BF1074"/>
    <w:rsid w:val="00BF26DA"/>
    <w:rsid w:val="00BF31B1"/>
    <w:rsid w:val="00BF31BE"/>
    <w:rsid w:val="00BF355A"/>
    <w:rsid w:val="00BF3A07"/>
    <w:rsid w:val="00BF3C49"/>
    <w:rsid w:val="00BF417F"/>
    <w:rsid w:val="00BF45C2"/>
    <w:rsid w:val="00BF47A9"/>
    <w:rsid w:val="00BF5136"/>
    <w:rsid w:val="00BF57DF"/>
    <w:rsid w:val="00BF57EE"/>
    <w:rsid w:val="00BF682C"/>
    <w:rsid w:val="00BF7D43"/>
    <w:rsid w:val="00C0065C"/>
    <w:rsid w:val="00C00A71"/>
    <w:rsid w:val="00C00E19"/>
    <w:rsid w:val="00C01F41"/>
    <w:rsid w:val="00C023E4"/>
    <w:rsid w:val="00C025CC"/>
    <w:rsid w:val="00C02D47"/>
    <w:rsid w:val="00C02DA4"/>
    <w:rsid w:val="00C04386"/>
    <w:rsid w:val="00C04F0C"/>
    <w:rsid w:val="00C05A6B"/>
    <w:rsid w:val="00C05AF7"/>
    <w:rsid w:val="00C060BE"/>
    <w:rsid w:val="00C071AE"/>
    <w:rsid w:val="00C116CD"/>
    <w:rsid w:val="00C12487"/>
    <w:rsid w:val="00C12ADD"/>
    <w:rsid w:val="00C12EDB"/>
    <w:rsid w:val="00C13572"/>
    <w:rsid w:val="00C13F37"/>
    <w:rsid w:val="00C1421A"/>
    <w:rsid w:val="00C143A4"/>
    <w:rsid w:val="00C15443"/>
    <w:rsid w:val="00C15603"/>
    <w:rsid w:val="00C15B7D"/>
    <w:rsid w:val="00C16734"/>
    <w:rsid w:val="00C16DC4"/>
    <w:rsid w:val="00C17521"/>
    <w:rsid w:val="00C1776D"/>
    <w:rsid w:val="00C17BEE"/>
    <w:rsid w:val="00C17E3B"/>
    <w:rsid w:val="00C2048C"/>
    <w:rsid w:val="00C209D4"/>
    <w:rsid w:val="00C20A4D"/>
    <w:rsid w:val="00C20C66"/>
    <w:rsid w:val="00C2160B"/>
    <w:rsid w:val="00C21A19"/>
    <w:rsid w:val="00C222E1"/>
    <w:rsid w:val="00C225BA"/>
    <w:rsid w:val="00C2310E"/>
    <w:rsid w:val="00C23A72"/>
    <w:rsid w:val="00C23D5A"/>
    <w:rsid w:val="00C24647"/>
    <w:rsid w:val="00C25088"/>
    <w:rsid w:val="00C250CA"/>
    <w:rsid w:val="00C25660"/>
    <w:rsid w:val="00C25D80"/>
    <w:rsid w:val="00C267F0"/>
    <w:rsid w:val="00C27940"/>
    <w:rsid w:val="00C27AD2"/>
    <w:rsid w:val="00C27D96"/>
    <w:rsid w:val="00C27DEC"/>
    <w:rsid w:val="00C301F6"/>
    <w:rsid w:val="00C304E8"/>
    <w:rsid w:val="00C31CF7"/>
    <w:rsid w:val="00C32853"/>
    <w:rsid w:val="00C33585"/>
    <w:rsid w:val="00C33C01"/>
    <w:rsid w:val="00C33FC1"/>
    <w:rsid w:val="00C3446A"/>
    <w:rsid w:val="00C345BD"/>
    <w:rsid w:val="00C3467F"/>
    <w:rsid w:val="00C3468D"/>
    <w:rsid w:val="00C3578C"/>
    <w:rsid w:val="00C359BB"/>
    <w:rsid w:val="00C36262"/>
    <w:rsid w:val="00C362F2"/>
    <w:rsid w:val="00C36A06"/>
    <w:rsid w:val="00C40C0C"/>
    <w:rsid w:val="00C419BC"/>
    <w:rsid w:val="00C41FB7"/>
    <w:rsid w:val="00C420A1"/>
    <w:rsid w:val="00C4254C"/>
    <w:rsid w:val="00C427E3"/>
    <w:rsid w:val="00C4291E"/>
    <w:rsid w:val="00C42995"/>
    <w:rsid w:val="00C43649"/>
    <w:rsid w:val="00C437C8"/>
    <w:rsid w:val="00C43966"/>
    <w:rsid w:val="00C4464F"/>
    <w:rsid w:val="00C44871"/>
    <w:rsid w:val="00C44F41"/>
    <w:rsid w:val="00C457C3"/>
    <w:rsid w:val="00C46A12"/>
    <w:rsid w:val="00C47F57"/>
    <w:rsid w:val="00C50DD5"/>
    <w:rsid w:val="00C5102E"/>
    <w:rsid w:val="00C520A1"/>
    <w:rsid w:val="00C53DC3"/>
    <w:rsid w:val="00C53FDA"/>
    <w:rsid w:val="00C53FED"/>
    <w:rsid w:val="00C54019"/>
    <w:rsid w:val="00C5495D"/>
    <w:rsid w:val="00C55181"/>
    <w:rsid w:val="00C56294"/>
    <w:rsid w:val="00C5665C"/>
    <w:rsid w:val="00C60356"/>
    <w:rsid w:val="00C6049B"/>
    <w:rsid w:val="00C61099"/>
    <w:rsid w:val="00C617CF"/>
    <w:rsid w:val="00C61C11"/>
    <w:rsid w:val="00C61EA8"/>
    <w:rsid w:val="00C61F72"/>
    <w:rsid w:val="00C6236E"/>
    <w:rsid w:val="00C62BBF"/>
    <w:rsid w:val="00C637E7"/>
    <w:rsid w:val="00C63B83"/>
    <w:rsid w:val="00C6417F"/>
    <w:rsid w:val="00C64E9F"/>
    <w:rsid w:val="00C653FE"/>
    <w:rsid w:val="00C655F5"/>
    <w:rsid w:val="00C65A90"/>
    <w:rsid w:val="00C66567"/>
    <w:rsid w:val="00C6668A"/>
    <w:rsid w:val="00C67576"/>
    <w:rsid w:val="00C67BA1"/>
    <w:rsid w:val="00C70878"/>
    <w:rsid w:val="00C708EC"/>
    <w:rsid w:val="00C71112"/>
    <w:rsid w:val="00C7123E"/>
    <w:rsid w:val="00C71390"/>
    <w:rsid w:val="00C718F9"/>
    <w:rsid w:val="00C7274E"/>
    <w:rsid w:val="00C73423"/>
    <w:rsid w:val="00C73758"/>
    <w:rsid w:val="00C738BF"/>
    <w:rsid w:val="00C7404B"/>
    <w:rsid w:val="00C74223"/>
    <w:rsid w:val="00C74505"/>
    <w:rsid w:val="00C7578D"/>
    <w:rsid w:val="00C766D8"/>
    <w:rsid w:val="00C76B02"/>
    <w:rsid w:val="00C77C29"/>
    <w:rsid w:val="00C82085"/>
    <w:rsid w:val="00C82B9F"/>
    <w:rsid w:val="00C83623"/>
    <w:rsid w:val="00C83B28"/>
    <w:rsid w:val="00C84E3F"/>
    <w:rsid w:val="00C86045"/>
    <w:rsid w:val="00C86E84"/>
    <w:rsid w:val="00C9055B"/>
    <w:rsid w:val="00C90AFF"/>
    <w:rsid w:val="00C91797"/>
    <w:rsid w:val="00C930FC"/>
    <w:rsid w:val="00C93317"/>
    <w:rsid w:val="00C93372"/>
    <w:rsid w:val="00C93D57"/>
    <w:rsid w:val="00C94559"/>
    <w:rsid w:val="00C94A89"/>
    <w:rsid w:val="00C94D60"/>
    <w:rsid w:val="00C950A6"/>
    <w:rsid w:val="00C9533D"/>
    <w:rsid w:val="00C9539E"/>
    <w:rsid w:val="00C96027"/>
    <w:rsid w:val="00C96039"/>
    <w:rsid w:val="00C96C2A"/>
    <w:rsid w:val="00C96C86"/>
    <w:rsid w:val="00C97CDD"/>
    <w:rsid w:val="00CA0627"/>
    <w:rsid w:val="00CA0AED"/>
    <w:rsid w:val="00CA0C7C"/>
    <w:rsid w:val="00CA0D72"/>
    <w:rsid w:val="00CA11A6"/>
    <w:rsid w:val="00CA1230"/>
    <w:rsid w:val="00CA1CF4"/>
    <w:rsid w:val="00CA1E10"/>
    <w:rsid w:val="00CA2987"/>
    <w:rsid w:val="00CA2AD9"/>
    <w:rsid w:val="00CA2EB8"/>
    <w:rsid w:val="00CA2EF7"/>
    <w:rsid w:val="00CA3CBD"/>
    <w:rsid w:val="00CA4995"/>
    <w:rsid w:val="00CA4D04"/>
    <w:rsid w:val="00CA54D4"/>
    <w:rsid w:val="00CA578F"/>
    <w:rsid w:val="00CA6191"/>
    <w:rsid w:val="00CA69EA"/>
    <w:rsid w:val="00CA7D02"/>
    <w:rsid w:val="00CB006C"/>
    <w:rsid w:val="00CB07F6"/>
    <w:rsid w:val="00CB08CC"/>
    <w:rsid w:val="00CB0D49"/>
    <w:rsid w:val="00CB0E20"/>
    <w:rsid w:val="00CB1520"/>
    <w:rsid w:val="00CB16FD"/>
    <w:rsid w:val="00CB25CA"/>
    <w:rsid w:val="00CB3D38"/>
    <w:rsid w:val="00CB438D"/>
    <w:rsid w:val="00CB4618"/>
    <w:rsid w:val="00CB4F42"/>
    <w:rsid w:val="00CB5322"/>
    <w:rsid w:val="00CB5472"/>
    <w:rsid w:val="00CB75F3"/>
    <w:rsid w:val="00CB7D91"/>
    <w:rsid w:val="00CB7D98"/>
    <w:rsid w:val="00CC01FA"/>
    <w:rsid w:val="00CC0432"/>
    <w:rsid w:val="00CC0B0A"/>
    <w:rsid w:val="00CC0CAE"/>
    <w:rsid w:val="00CC1181"/>
    <w:rsid w:val="00CC1C6B"/>
    <w:rsid w:val="00CC21B0"/>
    <w:rsid w:val="00CC266E"/>
    <w:rsid w:val="00CC302D"/>
    <w:rsid w:val="00CC51DF"/>
    <w:rsid w:val="00CC58CA"/>
    <w:rsid w:val="00CC5E44"/>
    <w:rsid w:val="00CC65B1"/>
    <w:rsid w:val="00CC6728"/>
    <w:rsid w:val="00CC76D1"/>
    <w:rsid w:val="00CD0412"/>
    <w:rsid w:val="00CD1135"/>
    <w:rsid w:val="00CD2468"/>
    <w:rsid w:val="00CD27B7"/>
    <w:rsid w:val="00CD3777"/>
    <w:rsid w:val="00CD3BBF"/>
    <w:rsid w:val="00CD4443"/>
    <w:rsid w:val="00CD6EB6"/>
    <w:rsid w:val="00CE1F08"/>
    <w:rsid w:val="00CE39EE"/>
    <w:rsid w:val="00CE459D"/>
    <w:rsid w:val="00CE45B4"/>
    <w:rsid w:val="00CE465E"/>
    <w:rsid w:val="00CE46D5"/>
    <w:rsid w:val="00CE4AB6"/>
    <w:rsid w:val="00CE5180"/>
    <w:rsid w:val="00CE5472"/>
    <w:rsid w:val="00CE5859"/>
    <w:rsid w:val="00CE5978"/>
    <w:rsid w:val="00CE699C"/>
    <w:rsid w:val="00CE6AAE"/>
    <w:rsid w:val="00CE715A"/>
    <w:rsid w:val="00CE7715"/>
    <w:rsid w:val="00CF0282"/>
    <w:rsid w:val="00CF06F3"/>
    <w:rsid w:val="00CF14A0"/>
    <w:rsid w:val="00CF1A1A"/>
    <w:rsid w:val="00CF1DF1"/>
    <w:rsid w:val="00CF2254"/>
    <w:rsid w:val="00CF26A0"/>
    <w:rsid w:val="00CF2E11"/>
    <w:rsid w:val="00CF47A4"/>
    <w:rsid w:val="00CF47CC"/>
    <w:rsid w:val="00CF49E1"/>
    <w:rsid w:val="00CF5D71"/>
    <w:rsid w:val="00CF6968"/>
    <w:rsid w:val="00CF6D4E"/>
    <w:rsid w:val="00D000B8"/>
    <w:rsid w:val="00D00BC7"/>
    <w:rsid w:val="00D00C86"/>
    <w:rsid w:val="00D01653"/>
    <w:rsid w:val="00D018FF"/>
    <w:rsid w:val="00D01B0D"/>
    <w:rsid w:val="00D01CFE"/>
    <w:rsid w:val="00D02388"/>
    <w:rsid w:val="00D03BEB"/>
    <w:rsid w:val="00D03E78"/>
    <w:rsid w:val="00D04120"/>
    <w:rsid w:val="00D04622"/>
    <w:rsid w:val="00D04F8B"/>
    <w:rsid w:val="00D050F3"/>
    <w:rsid w:val="00D05698"/>
    <w:rsid w:val="00D056C8"/>
    <w:rsid w:val="00D065A4"/>
    <w:rsid w:val="00D065D4"/>
    <w:rsid w:val="00D069FA"/>
    <w:rsid w:val="00D06CCD"/>
    <w:rsid w:val="00D06F76"/>
    <w:rsid w:val="00D07113"/>
    <w:rsid w:val="00D07778"/>
    <w:rsid w:val="00D105FE"/>
    <w:rsid w:val="00D109D4"/>
    <w:rsid w:val="00D10CBC"/>
    <w:rsid w:val="00D12E71"/>
    <w:rsid w:val="00D1622D"/>
    <w:rsid w:val="00D165E4"/>
    <w:rsid w:val="00D1665D"/>
    <w:rsid w:val="00D17444"/>
    <w:rsid w:val="00D17DB3"/>
    <w:rsid w:val="00D17F2A"/>
    <w:rsid w:val="00D17F2E"/>
    <w:rsid w:val="00D20472"/>
    <w:rsid w:val="00D20F06"/>
    <w:rsid w:val="00D212FE"/>
    <w:rsid w:val="00D21A95"/>
    <w:rsid w:val="00D2357E"/>
    <w:rsid w:val="00D2414F"/>
    <w:rsid w:val="00D248C1"/>
    <w:rsid w:val="00D24C0D"/>
    <w:rsid w:val="00D24ED8"/>
    <w:rsid w:val="00D251DA"/>
    <w:rsid w:val="00D25815"/>
    <w:rsid w:val="00D2630B"/>
    <w:rsid w:val="00D269D4"/>
    <w:rsid w:val="00D26DD8"/>
    <w:rsid w:val="00D26E15"/>
    <w:rsid w:val="00D27629"/>
    <w:rsid w:val="00D27749"/>
    <w:rsid w:val="00D300E5"/>
    <w:rsid w:val="00D30458"/>
    <w:rsid w:val="00D3087F"/>
    <w:rsid w:val="00D31AA7"/>
    <w:rsid w:val="00D322E2"/>
    <w:rsid w:val="00D32BC0"/>
    <w:rsid w:val="00D3334B"/>
    <w:rsid w:val="00D33FBE"/>
    <w:rsid w:val="00D34AF9"/>
    <w:rsid w:val="00D356D7"/>
    <w:rsid w:val="00D359D1"/>
    <w:rsid w:val="00D36B89"/>
    <w:rsid w:val="00D375E6"/>
    <w:rsid w:val="00D401CD"/>
    <w:rsid w:val="00D40FA9"/>
    <w:rsid w:val="00D40FC0"/>
    <w:rsid w:val="00D41708"/>
    <w:rsid w:val="00D41B23"/>
    <w:rsid w:val="00D4257B"/>
    <w:rsid w:val="00D42A70"/>
    <w:rsid w:val="00D42DBA"/>
    <w:rsid w:val="00D4355F"/>
    <w:rsid w:val="00D43A00"/>
    <w:rsid w:val="00D44315"/>
    <w:rsid w:val="00D44912"/>
    <w:rsid w:val="00D449B5"/>
    <w:rsid w:val="00D45058"/>
    <w:rsid w:val="00D462D4"/>
    <w:rsid w:val="00D469B7"/>
    <w:rsid w:val="00D46BB6"/>
    <w:rsid w:val="00D476AC"/>
    <w:rsid w:val="00D47CBE"/>
    <w:rsid w:val="00D47FBE"/>
    <w:rsid w:val="00D502CA"/>
    <w:rsid w:val="00D50FA0"/>
    <w:rsid w:val="00D51D60"/>
    <w:rsid w:val="00D51DBF"/>
    <w:rsid w:val="00D51F1B"/>
    <w:rsid w:val="00D52124"/>
    <w:rsid w:val="00D5237F"/>
    <w:rsid w:val="00D52AF6"/>
    <w:rsid w:val="00D53C45"/>
    <w:rsid w:val="00D53E40"/>
    <w:rsid w:val="00D544D1"/>
    <w:rsid w:val="00D54C0B"/>
    <w:rsid w:val="00D54EA1"/>
    <w:rsid w:val="00D55CDE"/>
    <w:rsid w:val="00D5623E"/>
    <w:rsid w:val="00D562E6"/>
    <w:rsid w:val="00D56B9B"/>
    <w:rsid w:val="00D56D9C"/>
    <w:rsid w:val="00D5707B"/>
    <w:rsid w:val="00D57A69"/>
    <w:rsid w:val="00D60211"/>
    <w:rsid w:val="00D60A00"/>
    <w:rsid w:val="00D61520"/>
    <w:rsid w:val="00D615D0"/>
    <w:rsid w:val="00D6217C"/>
    <w:rsid w:val="00D624EF"/>
    <w:rsid w:val="00D629C2"/>
    <w:rsid w:val="00D62F58"/>
    <w:rsid w:val="00D631E3"/>
    <w:rsid w:val="00D6346C"/>
    <w:rsid w:val="00D63E1F"/>
    <w:rsid w:val="00D66320"/>
    <w:rsid w:val="00D66CDC"/>
    <w:rsid w:val="00D66E25"/>
    <w:rsid w:val="00D67BE9"/>
    <w:rsid w:val="00D70149"/>
    <w:rsid w:val="00D703EA"/>
    <w:rsid w:val="00D70CC0"/>
    <w:rsid w:val="00D71904"/>
    <w:rsid w:val="00D71EE2"/>
    <w:rsid w:val="00D72338"/>
    <w:rsid w:val="00D73001"/>
    <w:rsid w:val="00D73C16"/>
    <w:rsid w:val="00D7418A"/>
    <w:rsid w:val="00D755BA"/>
    <w:rsid w:val="00D75D07"/>
    <w:rsid w:val="00D75E21"/>
    <w:rsid w:val="00D762C9"/>
    <w:rsid w:val="00D76DAD"/>
    <w:rsid w:val="00D76E77"/>
    <w:rsid w:val="00D76EA2"/>
    <w:rsid w:val="00D7729F"/>
    <w:rsid w:val="00D77B16"/>
    <w:rsid w:val="00D8014B"/>
    <w:rsid w:val="00D80B7F"/>
    <w:rsid w:val="00D81D32"/>
    <w:rsid w:val="00D826E1"/>
    <w:rsid w:val="00D83F14"/>
    <w:rsid w:val="00D8444C"/>
    <w:rsid w:val="00D846D8"/>
    <w:rsid w:val="00D85606"/>
    <w:rsid w:val="00D8578C"/>
    <w:rsid w:val="00D87332"/>
    <w:rsid w:val="00D87C64"/>
    <w:rsid w:val="00D87EEB"/>
    <w:rsid w:val="00D90527"/>
    <w:rsid w:val="00D90697"/>
    <w:rsid w:val="00D90721"/>
    <w:rsid w:val="00D909F5"/>
    <w:rsid w:val="00D91557"/>
    <w:rsid w:val="00D91625"/>
    <w:rsid w:val="00D91E86"/>
    <w:rsid w:val="00D93626"/>
    <w:rsid w:val="00D9380F"/>
    <w:rsid w:val="00D942B7"/>
    <w:rsid w:val="00D943C9"/>
    <w:rsid w:val="00D94F06"/>
    <w:rsid w:val="00D95AE7"/>
    <w:rsid w:val="00D963C4"/>
    <w:rsid w:val="00D96440"/>
    <w:rsid w:val="00D964D3"/>
    <w:rsid w:val="00D966B5"/>
    <w:rsid w:val="00D970ED"/>
    <w:rsid w:val="00D976DB"/>
    <w:rsid w:val="00D97C05"/>
    <w:rsid w:val="00DA04DC"/>
    <w:rsid w:val="00DA08C4"/>
    <w:rsid w:val="00DA0FEA"/>
    <w:rsid w:val="00DA1099"/>
    <w:rsid w:val="00DA1584"/>
    <w:rsid w:val="00DA240C"/>
    <w:rsid w:val="00DA2CBA"/>
    <w:rsid w:val="00DA2F59"/>
    <w:rsid w:val="00DA33BD"/>
    <w:rsid w:val="00DA378B"/>
    <w:rsid w:val="00DA3BFB"/>
    <w:rsid w:val="00DA423A"/>
    <w:rsid w:val="00DA43FB"/>
    <w:rsid w:val="00DA45F7"/>
    <w:rsid w:val="00DA559F"/>
    <w:rsid w:val="00DA57B1"/>
    <w:rsid w:val="00DA5C26"/>
    <w:rsid w:val="00DA5CEA"/>
    <w:rsid w:val="00DA5F09"/>
    <w:rsid w:val="00DA6719"/>
    <w:rsid w:val="00DA707A"/>
    <w:rsid w:val="00DA70B4"/>
    <w:rsid w:val="00DB099F"/>
    <w:rsid w:val="00DB0A9B"/>
    <w:rsid w:val="00DB0D97"/>
    <w:rsid w:val="00DB1C3E"/>
    <w:rsid w:val="00DB1D22"/>
    <w:rsid w:val="00DB2668"/>
    <w:rsid w:val="00DB2AB4"/>
    <w:rsid w:val="00DB2C49"/>
    <w:rsid w:val="00DB2C7C"/>
    <w:rsid w:val="00DB2D08"/>
    <w:rsid w:val="00DB3178"/>
    <w:rsid w:val="00DB5554"/>
    <w:rsid w:val="00DB5835"/>
    <w:rsid w:val="00DB628E"/>
    <w:rsid w:val="00DB7277"/>
    <w:rsid w:val="00DB77E6"/>
    <w:rsid w:val="00DB7E04"/>
    <w:rsid w:val="00DC0849"/>
    <w:rsid w:val="00DC0F29"/>
    <w:rsid w:val="00DC1079"/>
    <w:rsid w:val="00DC137A"/>
    <w:rsid w:val="00DC1D26"/>
    <w:rsid w:val="00DC2AF8"/>
    <w:rsid w:val="00DC30F1"/>
    <w:rsid w:val="00DC547A"/>
    <w:rsid w:val="00DC55D7"/>
    <w:rsid w:val="00DC57A1"/>
    <w:rsid w:val="00DC65CE"/>
    <w:rsid w:val="00DC6744"/>
    <w:rsid w:val="00DC6C86"/>
    <w:rsid w:val="00DC76A7"/>
    <w:rsid w:val="00DC76EB"/>
    <w:rsid w:val="00DC78A4"/>
    <w:rsid w:val="00DC7B35"/>
    <w:rsid w:val="00DC7FD3"/>
    <w:rsid w:val="00DD07DD"/>
    <w:rsid w:val="00DD0A0F"/>
    <w:rsid w:val="00DD1743"/>
    <w:rsid w:val="00DD1EC8"/>
    <w:rsid w:val="00DD21F1"/>
    <w:rsid w:val="00DD2EA0"/>
    <w:rsid w:val="00DD384F"/>
    <w:rsid w:val="00DD3F7E"/>
    <w:rsid w:val="00DD476E"/>
    <w:rsid w:val="00DD59C3"/>
    <w:rsid w:val="00DD5D92"/>
    <w:rsid w:val="00DD6A47"/>
    <w:rsid w:val="00DD6A87"/>
    <w:rsid w:val="00DD714D"/>
    <w:rsid w:val="00DD73E9"/>
    <w:rsid w:val="00DE1462"/>
    <w:rsid w:val="00DE1692"/>
    <w:rsid w:val="00DE1A8A"/>
    <w:rsid w:val="00DE2114"/>
    <w:rsid w:val="00DE271A"/>
    <w:rsid w:val="00DE2A5C"/>
    <w:rsid w:val="00DE3332"/>
    <w:rsid w:val="00DE3634"/>
    <w:rsid w:val="00DE39A7"/>
    <w:rsid w:val="00DE3DD0"/>
    <w:rsid w:val="00DE5DAD"/>
    <w:rsid w:val="00DE5E89"/>
    <w:rsid w:val="00DE66D3"/>
    <w:rsid w:val="00DE7A68"/>
    <w:rsid w:val="00DE7AF6"/>
    <w:rsid w:val="00DF0BCF"/>
    <w:rsid w:val="00DF0E1F"/>
    <w:rsid w:val="00DF1176"/>
    <w:rsid w:val="00DF19FD"/>
    <w:rsid w:val="00DF2A3A"/>
    <w:rsid w:val="00DF34ED"/>
    <w:rsid w:val="00DF35F4"/>
    <w:rsid w:val="00DF36FC"/>
    <w:rsid w:val="00DF3893"/>
    <w:rsid w:val="00DF4823"/>
    <w:rsid w:val="00DF52AE"/>
    <w:rsid w:val="00DF5796"/>
    <w:rsid w:val="00DF579B"/>
    <w:rsid w:val="00DF6824"/>
    <w:rsid w:val="00DF6CBB"/>
    <w:rsid w:val="00DF6FED"/>
    <w:rsid w:val="00DF74EA"/>
    <w:rsid w:val="00DF7510"/>
    <w:rsid w:val="00DF776D"/>
    <w:rsid w:val="00DF79E8"/>
    <w:rsid w:val="00DF7C6D"/>
    <w:rsid w:val="00E008D1"/>
    <w:rsid w:val="00E00FC2"/>
    <w:rsid w:val="00E0142E"/>
    <w:rsid w:val="00E029E4"/>
    <w:rsid w:val="00E02F64"/>
    <w:rsid w:val="00E037D4"/>
    <w:rsid w:val="00E039AC"/>
    <w:rsid w:val="00E039BF"/>
    <w:rsid w:val="00E03A4E"/>
    <w:rsid w:val="00E03FBA"/>
    <w:rsid w:val="00E04264"/>
    <w:rsid w:val="00E044E5"/>
    <w:rsid w:val="00E0630D"/>
    <w:rsid w:val="00E06FD9"/>
    <w:rsid w:val="00E0759F"/>
    <w:rsid w:val="00E075F3"/>
    <w:rsid w:val="00E079D9"/>
    <w:rsid w:val="00E1048F"/>
    <w:rsid w:val="00E10EF9"/>
    <w:rsid w:val="00E11F65"/>
    <w:rsid w:val="00E12D29"/>
    <w:rsid w:val="00E12FAF"/>
    <w:rsid w:val="00E139EC"/>
    <w:rsid w:val="00E15B94"/>
    <w:rsid w:val="00E15BA0"/>
    <w:rsid w:val="00E15DFE"/>
    <w:rsid w:val="00E15EB0"/>
    <w:rsid w:val="00E1713E"/>
    <w:rsid w:val="00E17751"/>
    <w:rsid w:val="00E17885"/>
    <w:rsid w:val="00E17F13"/>
    <w:rsid w:val="00E20099"/>
    <w:rsid w:val="00E20614"/>
    <w:rsid w:val="00E209F4"/>
    <w:rsid w:val="00E21646"/>
    <w:rsid w:val="00E219B0"/>
    <w:rsid w:val="00E2224C"/>
    <w:rsid w:val="00E22C4A"/>
    <w:rsid w:val="00E2301C"/>
    <w:rsid w:val="00E236A7"/>
    <w:rsid w:val="00E23D05"/>
    <w:rsid w:val="00E25083"/>
    <w:rsid w:val="00E253A8"/>
    <w:rsid w:val="00E25C0C"/>
    <w:rsid w:val="00E2636D"/>
    <w:rsid w:val="00E2761D"/>
    <w:rsid w:val="00E3081A"/>
    <w:rsid w:val="00E30D10"/>
    <w:rsid w:val="00E31704"/>
    <w:rsid w:val="00E327D6"/>
    <w:rsid w:val="00E33559"/>
    <w:rsid w:val="00E350F2"/>
    <w:rsid w:val="00E35828"/>
    <w:rsid w:val="00E35AA1"/>
    <w:rsid w:val="00E36241"/>
    <w:rsid w:val="00E36C8C"/>
    <w:rsid w:val="00E37215"/>
    <w:rsid w:val="00E3761B"/>
    <w:rsid w:val="00E4070C"/>
    <w:rsid w:val="00E40B90"/>
    <w:rsid w:val="00E41280"/>
    <w:rsid w:val="00E41A9D"/>
    <w:rsid w:val="00E42400"/>
    <w:rsid w:val="00E42D6F"/>
    <w:rsid w:val="00E4350C"/>
    <w:rsid w:val="00E43801"/>
    <w:rsid w:val="00E447A9"/>
    <w:rsid w:val="00E44C3D"/>
    <w:rsid w:val="00E44E4A"/>
    <w:rsid w:val="00E44F07"/>
    <w:rsid w:val="00E45E23"/>
    <w:rsid w:val="00E466FC"/>
    <w:rsid w:val="00E46F67"/>
    <w:rsid w:val="00E4710C"/>
    <w:rsid w:val="00E47D6C"/>
    <w:rsid w:val="00E50EED"/>
    <w:rsid w:val="00E51543"/>
    <w:rsid w:val="00E51D5C"/>
    <w:rsid w:val="00E52149"/>
    <w:rsid w:val="00E52C21"/>
    <w:rsid w:val="00E53B26"/>
    <w:rsid w:val="00E53CF0"/>
    <w:rsid w:val="00E53D8E"/>
    <w:rsid w:val="00E54224"/>
    <w:rsid w:val="00E54DEF"/>
    <w:rsid w:val="00E555E7"/>
    <w:rsid w:val="00E55F38"/>
    <w:rsid w:val="00E56492"/>
    <w:rsid w:val="00E57C22"/>
    <w:rsid w:val="00E6056B"/>
    <w:rsid w:val="00E61269"/>
    <w:rsid w:val="00E61F0A"/>
    <w:rsid w:val="00E6264D"/>
    <w:rsid w:val="00E62D42"/>
    <w:rsid w:val="00E62DED"/>
    <w:rsid w:val="00E63346"/>
    <w:rsid w:val="00E63691"/>
    <w:rsid w:val="00E636E2"/>
    <w:rsid w:val="00E64730"/>
    <w:rsid w:val="00E654AB"/>
    <w:rsid w:val="00E65E63"/>
    <w:rsid w:val="00E66960"/>
    <w:rsid w:val="00E6758E"/>
    <w:rsid w:val="00E70C4A"/>
    <w:rsid w:val="00E70D6A"/>
    <w:rsid w:val="00E70DEA"/>
    <w:rsid w:val="00E721DA"/>
    <w:rsid w:val="00E72752"/>
    <w:rsid w:val="00E72CAF"/>
    <w:rsid w:val="00E7314A"/>
    <w:rsid w:val="00E73E9E"/>
    <w:rsid w:val="00E7425C"/>
    <w:rsid w:val="00E74FE7"/>
    <w:rsid w:val="00E7624B"/>
    <w:rsid w:val="00E776CA"/>
    <w:rsid w:val="00E80088"/>
    <w:rsid w:val="00E81726"/>
    <w:rsid w:val="00E82854"/>
    <w:rsid w:val="00E82BA4"/>
    <w:rsid w:val="00E8303B"/>
    <w:rsid w:val="00E859ED"/>
    <w:rsid w:val="00E85B8A"/>
    <w:rsid w:val="00E85F0E"/>
    <w:rsid w:val="00E86072"/>
    <w:rsid w:val="00E870C1"/>
    <w:rsid w:val="00E875EA"/>
    <w:rsid w:val="00E900A7"/>
    <w:rsid w:val="00E90567"/>
    <w:rsid w:val="00E9222F"/>
    <w:rsid w:val="00E93327"/>
    <w:rsid w:val="00E936BC"/>
    <w:rsid w:val="00E93EA9"/>
    <w:rsid w:val="00E949E9"/>
    <w:rsid w:val="00E959EC"/>
    <w:rsid w:val="00E966FA"/>
    <w:rsid w:val="00E970DB"/>
    <w:rsid w:val="00E97C74"/>
    <w:rsid w:val="00EA04B2"/>
    <w:rsid w:val="00EA1303"/>
    <w:rsid w:val="00EA153E"/>
    <w:rsid w:val="00EA19E4"/>
    <w:rsid w:val="00EA1DA1"/>
    <w:rsid w:val="00EA1F6A"/>
    <w:rsid w:val="00EA2673"/>
    <w:rsid w:val="00EA2675"/>
    <w:rsid w:val="00EA2EB0"/>
    <w:rsid w:val="00EA327E"/>
    <w:rsid w:val="00EA33B5"/>
    <w:rsid w:val="00EA35F3"/>
    <w:rsid w:val="00EA47E7"/>
    <w:rsid w:val="00EA4FA3"/>
    <w:rsid w:val="00EA5010"/>
    <w:rsid w:val="00EA50EE"/>
    <w:rsid w:val="00EA66C1"/>
    <w:rsid w:val="00EA6AE0"/>
    <w:rsid w:val="00EA75D7"/>
    <w:rsid w:val="00EA7622"/>
    <w:rsid w:val="00EA7C1A"/>
    <w:rsid w:val="00EB0334"/>
    <w:rsid w:val="00EB0D3B"/>
    <w:rsid w:val="00EB13E7"/>
    <w:rsid w:val="00EB150F"/>
    <w:rsid w:val="00EB2DBC"/>
    <w:rsid w:val="00EB2FC7"/>
    <w:rsid w:val="00EB326A"/>
    <w:rsid w:val="00EB41AC"/>
    <w:rsid w:val="00EB48DA"/>
    <w:rsid w:val="00EB5118"/>
    <w:rsid w:val="00EB5163"/>
    <w:rsid w:val="00EB5573"/>
    <w:rsid w:val="00EB600C"/>
    <w:rsid w:val="00EB6259"/>
    <w:rsid w:val="00EB729A"/>
    <w:rsid w:val="00EB79B8"/>
    <w:rsid w:val="00EC12B8"/>
    <w:rsid w:val="00EC1BE8"/>
    <w:rsid w:val="00EC1C27"/>
    <w:rsid w:val="00EC3ED2"/>
    <w:rsid w:val="00EC4133"/>
    <w:rsid w:val="00EC429F"/>
    <w:rsid w:val="00EC44E2"/>
    <w:rsid w:val="00EC5B5E"/>
    <w:rsid w:val="00EC6422"/>
    <w:rsid w:val="00EC7613"/>
    <w:rsid w:val="00EC7856"/>
    <w:rsid w:val="00EC7E4A"/>
    <w:rsid w:val="00ED0193"/>
    <w:rsid w:val="00ED0DAA"/>
    <w:rsid w:val="00ED0E4F"/>
    <w:rsid w:val="00ED1426"/>
    <w:rsid w:val="00ED1628"/>
    <w:rsid w:val="00ED16A2"/>
    <w:rsid w:val="00ED1B40"/>
    <w:rsid w:val="00ED2082"/>
    <w:rsid w:val="00ED2281"/>
    <w:rsid w:val="00ED242C"/>
    <w:rsid w:val="00ED334B"/>
    <w:rsid w:val="00ED401F"/>
    <w:rsid w:val="00ED4182"/>
    <w:rsid w:val="00ED5C0F"/>
    <w:rsid w:val="00ED5E4C"/>
    <w:rsid w:val="00ED5F5A"/>
    <w:rsid w:val="00ED6D92"/>
    <w:rsid w:val="00ED714D"/>
    <w:rsid w:val="00ED761F"/>
    <w:rsid w:val="00EE0517"/>
    <w:rsid w:val="00EE1001"/>
    <w:rsid w:val="00EE19CB"/>
    <w:rsid w:val="00EE1B57"/>
    <w:rsid w:val="00EE1D60"/>
    <w:rsid w:val="00EE3280"/>
    <w:rsid w:val="00EE3CFF"/>
    <w:rsid w:val="00EE45D0"/>
    <w:rsid w:val="00EE5221"/>
    <w:rsid w:val="00EE529E"/>
    <w:rsid w:val="00EE54C9"/>
    <w:rsid w:val="00EE74DF"/>
    <w:rsid w:val="00EE7830"/>
    <w:rsid w:val="00EE7AB3"/>
    <w:rsid w:val="00EE7C7D"/>
    <w:rsid w:val="00EF0057"/>
    <w:rsid w:val="00EF0A6A"/>
    <w:rsid w:val="00EF17B2"/>
    <w:rsid w:val="00EF256D"/>
    <w:rsid w:val="00EF37C1"/>
    <w:rsid w:val="00EF3914"/>
    <w:rsid w:val="00EF4FD7"/>
    <w:rsid w:val="00EF539A"/>
    <w:rsid w:val="00EF57D8"/>
    <w:rsid w:val="00EF5BDD"/>
    <w:rsid w:val="00EF6215"/>
    <w:rsid w:val="00EF628B"/>
    <w:rsid w:val="00EF6702"/>
    <w:rsid w:val="00EF6E2C"/>
    <w:rsid w:val="00EF716A"/>
    <w:rsid w:val="00EF745B"/>
    <w:rsid w:val="00EF7DD8"/>
    <w:rsid w:val="00F0033E"/>
    <w:rsid w:val="00F005B8"/>
    <w:rsid w:val="00F008E6"/>
    <w:rsid w:val="00F00DB3"/>
    <w:rsid w:val="00F01562"/>
    <w:rsid w:val="00F0171B"/>
    <w:rsid w:val="00F02D8A"/>
    <w:rsid w:val="00F02DFC"/>
    <w:rsid w:val="00F03D46"/>
    <w:rsid w:val="00F04A5E"/>
    <w:rsid w:val="00F051E1"/>
    <w:rsid w:val="00F0535B"/>
    <w:rsid w:val="00F053E9"/>
    <w:rsid w:val="00F05BBB"/>
    <w:rsid w:val="00F06DB7"/>
    <w:rsid w:val="00F07C8B"/>
    <w:rsid w:val="00F10FD4"/>
    <w:rsid w:val="00F110FB"/>
    <w:rsid w:val="00F111CF"/>
    <w:rsid w:val="00F115B7"/>
    <w:rsid w:val="00F11A81"/>
    <w:rsid w:val="00F11C5C"/>
    <w:rsid w:val="00F121FF"/>
    <w:rsid w:val="00F1276C"/>
    <w:rsid w:val="00F13BA1"/>
    <w:rsid w:val="00F13E7D"/>
    <w:rsid w:val="00F14740"/>
    <w:rsid w:val="00F1559D"/>
    <w:rsid w:val="00F159BE"/>
    <w:rsid w:val="00F15A87"/>
    <w:rsid w:val="00F16A82"/>
    <w:rsid w:val="00F17056"/>
    <w:rsid w:val="00F17345"/>
    <w:rsid w:val="00F17989"/>
    <w:rsid w:val="00F17DDA"/>
    <w:rsid w:val="00F20C2E"/>
    <w:rsid w:val="00F212B6"/>
    <w:rsid w:val="00F22314"/>
    <w:rsid w:val="00F22CC1"/>
    <w:rsid w:val="00F239D9"/>
    <w:rsid w:val="00F24B2D"/>
    <w:rsid w:val="00F24E39"/>
    <w:rsid w:val="00F2512E"/>
    <w:rsid w:val="00F26B00"/>
    <w:rsid w:val="00F26B89"/>
    <w:rsid w:val="00F27356"/>
    <w:rsid w:val="00F30F17"/>
    <w:rsid w:val="00F3107C"/>
    <w:rsid w:val="00F3194D"/>
    <w:rsid w:val="00F328E8"/>
    <w:rsid w:val="00F32D4B"/>
    <w:rsid w:val="00F3314D"/>
    <w:rsid w:val="00F331A9"/>
    <w:rsid w:val="00F3415E"/>
    <w:rsid w:val="00F341A3"/>
    <w:rsid w:val="00F356EB"/>
    <w:rsid w:val="00F3631E"/>
    <w:rsid w:val="00F364F8"/>
    <w:rsid w:val="00F36FD7"/>
    <w:rsid w:val="00F37039"/>
    <w:rsid w:val="00F370AF"/>
    <w:rsid w:val="00F40106"/>
    <w:rsid w:val="00F40C6A"/>
    <w:rsid w:val="00F41095"/>
    <w:rsid w:val="00F41525"/>
    <w:rsid w:val="00F419A6"/>
    <w:rsid w:val="00F41BBB"/>
    <w:rsid w:val="00F42941"/>
    <w:rsid w:val="00F42AE3"/>
    <w:rsid w:val="00F42FAA"/>
    <w:rsid w:val="00F43C7D"/>
    <w:rsid w:val="00F43D2E"/>
    <w:rsid w:val="00F44B16"/>
    <w:rsid w:val="00F45381"/>
    <w:rsid w:val="00F45E9D"/>
    <w:rsid w:val="00F46488"/>
    <w:rsid w:val="00F46E25"/>
    <w:rsid w:val="00F508F0"/>
    <w:rsid w:val="00F513FE"/>
    <w:rsid w:val="00F51BEE"/>
    <w:rsid w:val="00F51BF6"/>
    <w:rsid w:val="00F5227A"/>
    <w:rsid w:val="00F5235D"/>
    <w:rsid w:val="00F523D5"/>
    <w:rsid w:val="00F5265E"/>
    <w:rsid w:val="00F5274A"/>
    <w:rsid w:val="00F52AC5"/>
    <w:rsid w:val="00F53956"/>
    <w:rsid w:val="00F5420C"/>
    <w:rsid w:val="00F550E7"/>
    <w:rsid w:val="00F55328"/>
    <w:rsid w:val="00F554BC"/>
    <w:rsid w:val="00F55AA2"/>
    <w:rsid w:val="00F55B7C"/>
    <w:rsid w:val="00F55D92"/>
    <w:rsid w:val="00F5674C"/>
    <w:rsid w:val="00F56B18"/>
    <w:rsid w:val="00F56D9C"/>
    <w:rsid w:val="00F56F1C"/>
    <w:rsid w:val="00F570CE"/>
    <w:rsid w:val="00F57B23"/>
    <w:rsid w:val="00F57FA0"/>
    <w:rsid w:val="00F6015A"/>
    <w:rsid w:val="00F602F8"/>
    <w:rsid w:val="00F607B5"/>
    <w:rsid w:val="00F6081C"/>
    <w:rsid w:val="00F60FA2"/>
    <w:rsid w:val="00F61368"/>
    <w:rsid w:val="00F61AC4"/>
    <w:rsid w:val="00F62091"/>
    <w:rsid w:val="00F62B91"/>
    <w:rsid w:val="00F63430"/>
    <w:rsid w:val="00F63BA0"/>
    <w:rsid w:val="00F66227"/>
    <w:rsid w:val="00F669D8"/>
    <w:rsid w:val="00F67552"/>
    <w:rsid w:val="00F67585"/>
    <w:rsid w:val="00F6787A"/>
    <w:rsid w:val="00F679F2"/>
    <w:rsid w:val="00F705B0"/>
    <w:rsid w:val="00F70A96"/>
    <w:rsid w:val="00F70F07"/>
    <w:rsid w:val="00F74776"/>
    <w:rsid w:val="00F74DD9"/>
    <w:rsid w:val="00F7582C"/>
    <w:rsid w:val="00F75AA1"/>
    <w:rsid w:val="00F75F3C"/>
    <w:rsid w:val="00F76693"/>
    <w:rsid w:val="00F77293"/>
    <w:rsid w:val="00F775CC"/>
    <w:rsid w:val="00F80082"/>
    <w:rsid w:val="00F802A6"/>
    <w:rsid w:val="00F806BE"/>
    <w:rsid w:val="00F80F01"/>
    <w:rsid w:val="00F811A7"/>
    <w:rsid w:val="00F81A9C"/>
    <w:rsid w:val="00F81AC5"/>
    <w:rsid w:val="00F821A7"/>
    <w:rsid w:val="00F82ADA"/>
    <w:rsid w:val="00F8387C"/>
    <w:rsid w:val="00F847F2"/>
    <w:rsid w:val="00F84A54"/>
    <w:rsid w:val="00F8553B"/>
    <w:rsid w:val="00F85B99"/>
    <w:rsid w:val="00F860E6"/>
    <w:rsid w:val="00F87805"/>
    <w:rsid w:val="00F87CC6"/>
    <w:rsid w:val="00F91EE9"/>
    <w:rsid w:val="00F92202"/>
    <w:rsid w:val="00F92828"/>
    <w:rsid w:val="00F92C8A"/>
    <w:rsid w:val="00F9307A"/>
    <w:rsid w:val="00F93D3F"/>
    <w:rsid w:val="00F941A7"/>
    <w:rsid w:val="00F94D2D"/>
    <w:rsid w:val="00F9502C"/>
    <w:rsid w:val="00F951A0"/>
    <w:rsid w:val="00F95890"/>
    <w:rsid w:val="00F958BD"/>
    <w:rsid w:val="00F95F13"/>
    <w:rsid w:val="00F9686F"/>
    <w:rsid w:val="00F975CF"/>
    <w:rsid w:val="00F97BAC"/>
    <w:rsid w:val="00F97E99"/>
    <w:rsid w:val="00F97F8E"/>
    <w:rsid w:val="00FA01D0"/>
    <w:rsid w:val="00FA088C"/>
    <w:rsid w:val="00FA1573"/>
    <w:rsid w:val="00FA25CD"/>
    <w:rsid w:val="00FA319B"/>
    <w:rsid w:val="00FA35A1"/>
    <w:rsid w:val="00FA4281"/>
    <w:rsid w:val="00FA49EA"/>
    <w:rsid w:val="00FA5047"/>
    <w:rsid w:val="00FA5764"/>
    <w:rsid w:val="00FA57F6"/>
    <w:rsid w:val="00FA65A0"/>
    <w:rsid w:val="00FA6F7C"/>
    <w:rsid w:val="00FB097D"/>
    <w:rsid w:val="00FB1B5D"/>
    <w:rsid w:val="00FB1CCB"/>
    <w:rsid w:val="00FB2154"/>
    <w:rsid w:val="00FB4705"/>
    <w:rsid w:val="00FB4905"/>
    <w:rsid w:val="00FB4D36"/>
    <w:rsid w:val="00FB64F6"/>
    <w:rsid w:val="00FB710F"/>
    <w:rsid w:val="00FB7399"/>
    <w:rsid w:val="00FB78F4"/>
    <w:rsid w:val="00FB7C3B"/>
    <w:rsid w:val="00FB7E90"/>
    <w:rsid w:val="00FC078C"/>
    <w:rsid w:val="00FC08A7"/>
    <w:rsid w:val="00FC0F15"/>
    <w:rsid w:val="00FC1C24"/>
    <w:rsid w:val="00FC2CE4"/>
    <w:rsid w:val="00FC31A0"/>
    <w:rsid w:val="00FC326E"/>
    <w:rsid w:val="00FC3873"/>
    <w:rsid w:val="00FC4DC9"/>
    <w:rsid w:val="00FC58C8"/>
    <w:rsid w:val="00FC5C3D"/>
    <w:rsid w:val="00FC5FCC"/>
    <w:rsid w:val="00FC624C"/>
    <w:rsid w:val="00FC68B7"/>
    <w:rsid w:val="00FC6902"/>
    <w:rsid w:val="00FC7D06"/>
    <w:rsid w:val="00FD0712"/>
    <w:rsid w:val="00FD16C4"/>
    <w:rsid w:val="00FD19C3"/>
    <w:rsid w:val="00FD1B6D"/>
    <w:rsid w:val="00FD249C"/>
    <w:rsid w:val="00FD2C5E"/>
    <w:rsid w:val="00FD38A6"/>
    <w:rsid w:val="00FD4520"/>
    <w:rsid w:val="00FD4644"/>
    <w:rsid w:val="00FD46C8"/>
    <w:rsid w:val="00FD4D9E"/>
    <w:rsid w:val="00FD4F5D"/>
    <w:rsid w:val="00FD500D"/>
    <w:rsid w:val="00FD563F"/>
    <w:rsid w:val="00FD59CD"/>
    <w:rsid w:val="00FD5E5E"/>
    <w:rsid w:val="00FD5FF1"/>
    <w:rsid w:val="00FD6518"/>
    <w:rsid w:val="00FD6F2F"/>
    <w:rsid w:val="00FE0424"/>
    <w:rsid w:val="00FE206C"/>
    <w:rsid w:val="00FE20E9"/>
    <w:rsid w:val="00FE45B6"/>
    <w:rsid w:val="00FE5BFA"/>
    <w:rsid w:val="00FE6477"/>
    <w:rsid w:val="00FE6743"/>
    <w:rsid w:val="00FE68BE"/>
    <w:rsid w:val="00FE7AB4"/>
    <w:rsid w:val="00FF0113"/>
    <w:rsid w:val="00FF1367"/>
    <w:rsid w:val="00FF18A2"/>
    <w:rsid w:val="00FF206F"/>
    <w:rsid w:val="00FF243A"/>
    <w:rsid w:val="00FF3B2E"/>
    <w:rsid w:val="00FF3E42"/>
    <w:rsid w:val="00FF4595"/>
    <w:rsid w:val="00FF594C"/>
    <w:rsid w:val="00FF5E05"/>
    <w:rsid w:val="00FF6AEC"/>
    <w:rsid w:val="00FF70C6"/>
    <w:rsid w:val="00FF79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EABD8"/>
  <w15:chartTrackingRefBased/>
  <w15:docId w15:val="{E172EE0F-1AA7-4FB1-83A4-BB9FDFED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667"/>
    <w:pPr>
      <w:spacing w:after="160" w:line="259" w:lineRule="auto"/>
    </w:pPr>
    <w:rPr>
      <w:sz w:val="22"/>
      <w:szCs w:val="22"/>
      <w:lang w:eastAsia="en-US"/>
    </w:rPr>
  </w:style>
  <w:style w:type="paragraph" w:styleId="Ttulo1">
    <w:name w:val="heading 1"/>
    <w:basedOn w:val="Normal"/>
    <w:next w:val="Normal"/>
    <w:link w:val="Ttulo1Char"/>
    <w:uiPriority w:val="9"/>
    <w:qFormat/>
    <w:rsid w:val="00C02D47"/>
    <w:pPr>
      <w:keepNext/>
      <w:spacing w:before="240" w:after="60"/>
      <w:outlineLvl w:val="0"/>
    </w:pPr>
    <w:rPr>
      <w:rFonts w:ascii="Calibri Light" w:eastAsia="Times New Roman" w:hAnsi="Calibri Light"/>
      <w:b/>
      <w:bCs/>
      <w:kern w:val="32"/>
      <w:sz w:val="32"/>
      <w:szCs w:val="32"/>
    </w:rPr>
  </w:style>
  <w:style w:type="paragraph" w:styleId="Ttulo3">
    <w:name w:val="heading 3"/>
    <w:basedOn w:val="Normal"/>
    <w:link w:val="Ttulo3Char"/>
    <w:uiPriority w:val="9"/>
    <w:qFormat/>
    <w:rsid w:val="00E447A9"/>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F5556"/>
    <w:pPr>
      <w:autoSpaceDE w:val="0"/>
      <w:autoSpaceDN w:val="0"/>
      <w:adjustRightInd w:val="0"/>
    </w:pPr>
    <w:rPr>
      <w:rFonts w:ascii="Times New Roman" w:hAnsi="Times New Roman"/>
      <w:color w:val="000000"/>
      <w:sz w:val="24"/>
      <w:szCs w:val="24"/>
      <w:lang w:eastAsia="en-US"/>
    </w:rPr>
  </w:style>
  <w:style w:type="paragraph" w:styleId="Textodenotaderodap">
    <w:name w:val="footnote text"/>
    <w:basedOn w:val="Normal"/>
    <w:link w:val="TextodenotaderodapChar"/>
    <w:uiPriority w:val="99"/>
    <w:semiHidden/>
    <w:unhideWhenUsed/>
    <w:rsid w:val="00273CAA"/>
    <w:pPr>
      <w:spacing w:after="0" w:line="240" w:lineRule="auto"/>
    </w:pPr>
    <w:rPr>
      <w:sz w:val="20"/>
      <w:szCs w:val="20"/>
    </w:rPr>
  </w:style>
  <w:style w:type="character" w:customStyle="1" w:styleId="TextodenotaderodapChar">
    <w:name w:val="Texto de nota de rodapé Char"/>
    <w:link w:val="Textodenotaderodap"/>
    <w:uiPriority w:val="99"/>
    <w:semiHidden/>
    <w:rsid w:val="00273CAA"/>
    <w:rPr>
      <w:sz w:val="20"/>
      <w:szCs w:val="20"/>
    </w:rPr>
  </w:style>
  <w:style w:type="character" w:styleId="Refdenotaderodap">
    <w:name w:val="footnote reference"/>
    <w:uiPriority w:val="99"/>
    <w:semiHidden/>
    <w:unhideWhenUsed/>
    <w:rsid w:val="00273CAA"/>
    <w:rPr>
      <w:vertAlign w:val="superscript"/>
    </w:rPr>
  </w:style>
  <w:style w:type="paragraph" w:styleId="Pr-formataoHTML">
    <w:name w:val="HTML Preformatted"/>
    <w:basedOn w:val="Normal"/>
    <w:link w:val="Pr-formataoHTMLChar"/>
    <w:uiPriority w:val="99"/>
    <w:unhideWhenUsed/>
    <w:rsid w:val="004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43531B"/>
    <w:rPr>
      <w:rFonts w:ascii="Courier New" w:eastAsia="Times New Roman" w:hAnsi="Courier New" w:cs="Courier New"/>
      <w:sz w:val="20"/>
      <w:szCs w:val="20"/>
      <w:lang w:eastAsia="pt-BR"/>
    </w:rPr>
  </w:style>
  <w:style w:type="character" w:styleId="Refdecomentrio">
    <w:name w:val="annotation reference"/>
    <w:uiPriority w:val="99"/>
    <w:semiHidden/>
    <w:unhideWhenUsed/>
    <w:rsid w:val="00B73A42"/>
    <w:rPr>
      <w:sz w:val="16"/>
      <w:szCs w:val="16"/>
    </w:rPr>
  </w:style>
  <w:style w:type="paragraph" w:styleId="Textodecomentrio">
    <w:name w:val="annotation text"/>
    <w:basedOn w:val="Normal"/>
    <w:link w:val="TextodecomentrioChar"/>
    <w:uiPriority w:val="99"/>
    <w:unhideWhenUsed/>
    <w:rsid w:val="00B73A42"/>
    <w:pPr>
      <w:spacing w:line="240" w:lineRule="auto"/>
    </w:pPr>
    <w:rPr>
      <w:sz w:val="20"/>
      <w:szCs w:val="20"/>
    </w:rPr>
  </w:style>
  <w:style w:type="character" w:customStyle="1" w:styleId="TextodecomentrioChar">
    <w:name w:val="Texto de comentário Char"/>
    <w:link w:val="Textodecomentrio"/>
    <w:uiPriority w:val="99"/>
    <w:rsid w:val="00B73A42"/>
    <w:rPr>
      <w:sz w:val="20"/>
      <w:szCs w:val="20"/>
    </w:rPr>
  </w:style>
  <w:style w:type="paragraph" w:styleId="Textodebalo">
    <w:name w:val="Balloon Text"/>
    <w:basedOn w:val="Normal"/>
    <w:link w:val="TextodebaloChar"/>
    <w:uiPriority w:val="99"/>
    <w:semiHidden/>
    <w:unhideWhenUsed/>
    <w:rsid w:val="00B73A42"/>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B73A42"/>
    <w:rPr>
      <w:rFonts w:ascii="Segoe UI" w:hAnsi="Segoe UI" w:cs="Segoe UI"/>
      <w:sz w:val="18"/>
      <w:szCs w:val="18"/>
    </w:rPr>
  </w:style>
  <w:style w:type="paragraph" w:customStyle="1" w:styleId="ListaColorida-nfase11">
    <w:name w:val="Lista Colorida - Ênfase 11"/>
    <w:basedOn w:val="Normal"/>
    <w:uiPriority w:val="34"/>
    <w:qFormat/>
    <w:rsid w:val="006E0DBA"/>
    <w:pPr>
      <w:ind w:left="720"/>
      <w:contextualSpacing/>
    </w:pPr>
  </w:style>
  <w:style w:type="paragraph" w:styleId="Cabealho">
    <w:name w:val="header"/>
    <w:basedOn w:val="Normal"/>
    <w:link w:val="CabealhoChar"/>
    <w:uiPriority w:val="99"/>
    <w:unhideWhenUsed/>
    <w:rsid w:val="003E16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1629"/>
  </w:style>
  <w:style w:type="paragraph" w:styleId="Rodap">
    <w:name w:val="footer"/>
    <w:basedOn w:val="Normal"/>
    <w:link w:val="RodapChar"/>
    <w:uiPriority w:val="99"/>
    <w:unhideWhenUsed/>
    <w:rsid w:val="003E1629"/>
    <w:pPr>
      <w:tabs>
        <w:tab w:val="center" w:pos="4252"/>
        <w:tab w:val="right" w:pos="8504"/>
      </w:tabs>
      <w:spacing w:after="0" w:line="240" w:lineRule="auto"/>
    </w:pPr>
  </w:style>
  <w:style w:type="character" w:customStyle="1" w:styleId="RodapChar">
    <w:name w:val="Rodapé Char"/>
    <w:basedOn w:val="Fontepargpadro"/>
    <w:link w:val="Rodap"/>
    <w:uiPriority w:val="99"/>
    <w:rsid w:val="003E1629"/>
  </w:style>
  <w:style w:type="paragraph" w:styleId="NormalWeb">
    <w:name w:val="Normal (Web)"/>
    <w:basedOn w:val="Normal"/>
    <w:uiPriority w:val="99"/>
    <w:unhideWhenUsed/>
    <w:rsid w:val="00C61F72"/>
    <w:pPr>
      <w:spacing w:before="100" w:beforeAutospacing="1" w:after="100" w:afterAutospacing="1" w:line="240" w:lineRule="auto"/>
    </w:pPr>
    <w:rPr>
      <w:rFonts w:ascii="Times New Roman" w:eastAsia="Times New Roman" w:hAnsi="Times New Roman"/>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2C1361"/>
    <w:rPr>
      <w:b/>
      <w:bCs/>
    </w:rPr>
  </w:style>
  <w:style w:type="character" w:customStyle="1" w:styleId="AssuntodocomentrioChar">
    <w:name w:val="Assunto do comentário Char"/>
    <w:link w:val="Assuntodocomentrio"/>
    <w:uiPriority w:val="99"/>
    <w:semiHidden/>
    <w:rsid w:val="002C1361"/>
    <w:rPr>
      <w:b/>
      <w:bCs/>
      <w:sz w:val="20"/>
      <w:szCs w:val="20"/>
    </w:rPr>
  </w:style>
  <w:style w:type="character" w:customStyle="1" w:styleId="tlid-translation">
    <w:name w:val="tlid-translation"/>
    <w:rsid w:val="009E36CB"/>
  </w:style>
  <w:style w:type="paragraph" w:customStyle="1" w:styleId="xmsolistparagraph">
    <w:name w:val="x_msolistparagraph"/>
    <w:basedOn w:val="Normal"/>
    <w:rsid w:val="00D065D4"/>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unhideWhenUsed/>
    <w:rsid w:val="00C67576"/>
    <w:rPr>
      <w:color w:val="0563C1"/>
      <w:u w:val="single"/>
    </w:rPr>
  </w:style>
  <w:style w:type="character" w:customStyle="1" w:styleId="TabelaSimples31">
    <w:name w:val="Tabela Simples 31"/>
    <w:uiPriority w:val="19"/>
    <w:qFormat/>
    <w:rsid w:val="008D35E7"/>
    <w:rPr>
      <w:i/>
      <w:iCs/>
      <w:color w:val="404040"/>
    </w:rPr>
  </w:style>
  <w:style w:type="character" w:customStyle="1" w:styleId="fontstyle01">
    <w:name w:val="fontstyle01"/>
    <w:rsid w:val="00016E89"/>
    <w:rPr>
      <w:rFonts w:ascii="Times New Roman" w:hAnsi="Times New Roman" w:cs="Times New Roman" w:hint="default"/>
      <w:b w:val="0"/>
      <w:bCs w:val="0"/>
      <w:i w:val="0"/>
      <w:iCs w:val="0"/>
      <w:color w:val="000000"/>
      <w:sz w:val="24"/>
      <w:szCs w:val="24"/>
    </w:rPr>
  </w:style>
  <w:style w:type="paragraph" w:customStyle="1" w:styleId="SombreamentoEscuro-nfase11">
    <w:name w:val="Sombreamento Escuro - Ênfase 11"/>
    <w:hidden/>
    <w:uiPriority w:val="99"/>
    <w:semiHidden/>
    <w:rsid w:val="00211904"/>
    <w:rPr>
      <w:sz w:val="22"/>
      <w:szCs w:val="22"/>
      <w:lang w:eastAsia="en-US"/>
    </w:rPr>
  </w:style>
  <w:style w:type="character" w:customStyle="1" w:styleId="Ttulo3Char">
    <w:name w:val="Título 3 Char"/>
    <w:link w:val="Ttulo3"/>
    <w:uiPriority w:val="9"/>
    <w:rsid w:val="00E447A9"/>
    <w:rPr>
      <w:rFonts w:ascii="Times New Roman" w:eastAsia="Times New Roman" w:hAnsi="Times New Roman"/>
      <w:b/>
      <w:bCs/>
      <w:sz w:val="27"/>
      <w:szCs w:val="27"/>
    </w:rPr>
  </w:style>
  <w:style w:type="character" w:styleId="Forte">
    <w:name w:val="Strong"/>
    <w:uiPriority w:val="22"/>
    <w:qFormat/>
    <w:rsid w:val="00E447A9"/>
    <w:rPr>
      <w:b/>
      <w:bCs/>
    </w:rPr>
  </w:style>
  <w:style w:type="paragraph" w:styleId="Reviso">
    <w:name w:val="Revision"/>
    <w:hidden/>
    <w:uiPriority w:val="71"/>
    <w:unhideWhenUsed/>
    <w:rsid w:val="00CF26A0"/>
    <w:rPr>
      <w:sz w:val="22"/>
      <w:szCs w:val="22"/>
      <w:lang w:eastAsia="en-US"/>
    </w:rPr>
  </w:style>
  <w:style w:type="character" w:styleId="Nmerodelinha">
    <w:name w:val="line number"/>
    <w:uiPriority w:val="99"/>
    <w:semiHidden/>
    <w:unhideWhenUsed/>
    <w:rsid w:val="007902B5"/>
  </w:style>
  <w:style w:type="character" w:customStyle="1" w:styleId="lrzxr">
    <w:name w:val="lrzxr"/>
    <w:rsid w:val="00B46F3C"/>
  </w:style>
  <w:style w:type="character" w:customStyle="1" w:styleId="xref">
    <w:name w:val="xref"/>
    <w:rsid w:val="00895344"/>
  </w:style>
  <w:style w:type="character" w:styleId="MenoPendente">
    <w:name w:val="Unresolved Mention"/>
    <w:uiPriority w:val="99"/>
    <w:semiHidden/>
    <w:unhideWhenUsed/>
    <w:rsid w:val="007F2BDC"/>
    <w:rPr>
      <w:color w:val="605E5C"/>
      <w:shd w:val="clear" w:color="auto" w:fill="E1DFDD"/>
    </w:rPr>
  </w:style>
  <w:style w:type="character" w:styleId="nfase">
    <w:name w:val="Emphasis"/>
    <w:uiPriority w:val="20"/>
    <w:qFormat/>
    <w:rsid w:val="003A4FE3"/>
    <w:rPr>
      <w:i/>
      <w:iCs/>
    </w:rPr>
  </w:style>
  <w:style w:type="character" w:customStyle="1" w:styleId="Ttulo1Char">
    <w:name w:val="Título 1 Char"/>
    <w:link w:val="Ttulo1"/>
    <w:uiPriority w:val="9"/>
    <w:rsid w:val="00C02D47"/>
    <w:rPr>
      <w:rFonts w:ascii="Calibri Light" w:eastAsia="Times New Roman" w:hAnsi="Calibri Light" w:cs="Times New Roman"/>
      <w:b/>
      <w:bCs/>
      <w:kern w:val="32"/>
      <w:sz w:val="32"/>
      <w:szCs w:val="32"/>
      <w:lang w:eastAsia="en-US"/>
    </w:rPr>
  </w:style>
  <w:style w:type="paragraph" w:customStyle="1" w:styleId="c-author-listitem">
    <w:name w:val="c-author-list__item"/>
    <w:basedOn w:val="Normal"/>
    <w:rsid w:val="00D4170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article-info-details">
    <w:name w:val="c-article-info-details"/>
    <w:basedOn w:val="Normal"/>
    <w:rsid w:val="00D41708"/>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u-visually-hidden">
    <w:name w:val="u-visually-hidden"/>
    <w:rsid w:val="00D41708"/>
  </w:style>
  <w:style w:type="table" w:styleId="TabelaSimples2">
    <w:name w:val="Plain Table 2"/>
    <w:basedOn w:val="Tabelanormal"/>
    <w:uiPriority w:val="73"/>
    <w:rsid w:val="003A77F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8582">
      <w:bodyDiv w:val="1"/>
      <w:marLeft w:val="0"/>
      <w:marRight w:val="0"/>
      <w:marTop w:val="0"/>
      <w:marBottom w:val="0"/>
      <w:divBdr>
        <w:top w:val="none" w:sz="0" w:space="0" w:color="auto"/>
        <w:left w:val="none" w:sz="0" w:space="0" w:color="auto"/>
        <w:bottom w:val="none" w:sz="0" w:space="0" w:color="auto"/>
        <w:right w:val="none" w:sz="0" w:space="0" w:color="auto"/>
      </w:divBdr>
      <w:divsChild>
        <w:div w:id="1964143878">
          <w:marLeft w:val="0"/>
          <w:marRight w:val="0"/>
          <w:marTop w:val="0"/>
          <w:marBottom w:val="0"/>
          <w:divBdr>
            <w:top w:val="none" w:sz="0" w:space="0" w:color="auto"/>
            <w:left w:val="none" w:sz="0" w:space="0" w:color="auto"/>
            <w:bottom w:val="none" w:sz="0" w:space="0" w:color="auto"/>
            <w:right w:val="none" w:sz="0" w:space="0" w:color="auto"/>
          </w:divBdr>
          <w:divsChild>
            <w:div w:id="14998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5315">
      <w:bodyDiv w:val="1"/>
      <w:marLeft w:val="0"/>
      <w:marRight w:val="0"/>
      <w:marTop w:val="0"/>
      <w:marBottom w:val="0"/>
      <w:divBdr>
        <w:top w:val="none" w:sz="0" w:space="0" w:color="auto"/>
        <w:left w:val="none" w:sz="0" w:space="0" w:color="auto"/>
        <w:bottom w:val="none" w:sz="0" w:space="0" w:color="auto"/>
        <w:right w:val="none" w:sz="0" w:space="0" w:color="auto"/>
      </w:divBdr>
    </w:div>
    <w:div w:id="117842147">
      <w:bodyDiv w:val="1"/>
      <w:marLeft w:val="0"/>
      <w:marRight w:val="0"/>
      <w:marTop w:val="0"/>
      <w:marBottom w:val="0"/>
      <w:divBdr>
        <w:top w:val="none" w:sz="0" w:space="0" w:color="auto"/>
        <w:left w:val="none" w:sz="0" w:space="0" w:color="auto"/>
        <w:bottom w:val="none" w:sz="0" w:space="0" w:color="auto"/>
        <w:right w:val="none" w:sz="0" w:space="0" w:color="auto"/>
      </w:divBdr>
    </w:div>
    <w:div w:id="338391240">
      <w:bodyDiv w:val="1"/>
      <w:marLeft w:val="0"/>
      <w:marRight w:val="0"/>
      <w:marTop w:val="0"/>
      <w:marBottom w:val="0"/>
      <w:divBdr>
        <w:top w:val="none" w:sz="0" w:space="0" w:color="auto"/>
        <w:left w:val="none" w:sz="0" w:space="0" w:color="auto"/>
        <w:bottom w:val="none" w:sz="0" w:space="0" w:color="auto"/>
        <w:right w:val="none" w:sz="0" w:space="0" w:color="auto"/>
      </w:divBdr>
    </w:div>
    <w:div w:id="343484048">
      <w:bodyDiv w:val="1"/>
      <w:marLeft w:val="0"/>
      <w:marRight w:val="0"/>
      <w:marTop w:val="0"/>
      <w:marBottom w:val="0"/>
      <w:divBdr>
        <w:top w:val="none" w:sz="0" w:space="0" w:color="auto"/>
        <w:left w:val="none" w:sz="0" w:space="0" w:color="auto"/>
        <w:bottom w:val="none" w:sz="0" w:space="0" w:color="auto"/>
        <w:right w:val="none" w:sz="0" w:space="0" w:color="auto"/>
      </w:divBdr>
      <w:divsChild>
        <w:div w:id="450977391">
          <w:marLeft w:val="0"/>
          <w:marRight w:val="0"/>
          <w:marTop w:val="0"/>
          <w:marBottom w:val="0"/>
          <w:divBdr>
            <w:top w:val="none" w:sz="0" w:space="0" w:color="auto"/>
            <w:left w:val="none" w:sz="0" w:space="0" w:color="auto"/>
            <w:bottom w:val="none" w:sz="0" w:space="0" w:color="auto"/>
            <w:right w:val="none" w:sz="0" w:space="0" w:color="auto"/>
          </w:divBdr>
          <w:divsChild>
            <w:div w:id="463544139">
              <w:marLeft w:val="0"/>
              <w:marRight w:val="0"/>
              <w:marTop w:val="0"/>
              <w:marBottom w:val="0"/>
              <w:divBdr>
                <w:top w:val="none" w:sz="0" w:space="0" w:color="auto"/>
                <w:left w:val="none" w:sz="0" w:space="0" w:color="auto"/>
                <w:bottom w:val="none" w:sz="0" w:space="0" w:color="auto"/>
                <w:right w:val="none" w:sz="0" w:space="0" w:color="auto"/>
              </w:divBdr>
              <w:divsChild>
                <w:div w:id="69157523">
                  <w:marLeft w:val="0"/>
                  <w:marRight w:val="0"/>
                  <w:marTop w:val="0"/>
                  <w:marBottom w:val="0"/>
                  <w:divBdr>
                    <w:top w:val="none" w:sz="0" w:space="0" w:color="auto"/>
                    <w:left w:val="none" w:sz="0" w:space="0" w:color="auto"/>
                    <w:bottom w:val="none" w:sz="0" w:space="0" w:color="auto"/>
                    <w:right w:val="none" w:sz="0" w:space="0" w:color="auto"/>
                  </w:divBdr>
                  <w:divsChild>
                    <w:div w:id="469790084">
                      <w:marLeft w:val="0"/>
                      <w:marRight w:val="0"/>
                      <w:marTop w:val="0"/>
                      <w:marBottom w:val="0"/>
                      <w:divBdr>
                        <w:top w:val="none" w:sz="0" w:space="0" w:color="auto"/>
                        <w:left w:val="none" w:sz="0" w:space="0" w:color="auto"/>
                        <w:bottom w:val="none" w:sz="0" w:space="0" w:color="auto"/>
                        <w:right w:val="none" w:sz="0" w:space="0" w:color="auto"/>
                      </w:divBdr>
                      <w:divsChild>
                        <w:div w:id="89816326">
                          <w:marLeft w:val="0"/>
                          <w:marRight w:val="0"/>
                          <w:marTop w:val="0"/>
                          <w:marBottom w:val="0"/>
                          <w:divBdr>
                            <w:top w:val="none" w:sz="0" w:space="0" w:color="auto"/>
                            <w:left w:val="none" w:sz="0" w:space="0" w:color="auto"/>
                            <w:bottom w:val="none" w:sz="0" w:space="0" w:color="auto"/>
                            <w:right w:val="none" w:sz="0" w:space="0" w:color="auto"/>
                          </w:divBdr>
                        </w:div>
                        <w:div w:id="840854720">
                          <w:marLeft w:val="0"/>
                          <w:marRight w:val="0"/>
                          <w:marTop w:val="0"/>
                          <w:marBottom w:val="0"/>
                          <w:divBdr>
                            <w:top w:val="none" w:sz="0" w:space="0" w:color="auto"/>
                            <w:left w:val="none" w:sz="0" w:space="0" w:color="auto"/>
                            <w:bottom w:val="none" w:sz="0" w:space="0" w:color="auto"/>
                            <w:right w:val="none" w:sz="0" w:space="0" w:color="auto"/>
                          </w:divBdr>
                          <w:divsChild>
                            <w:div w:id="127557723">
                              <w:marLeft w:val="0"/>
                              <w:marRight w:val="300"/>
                              <w:marTop w:val="180"/>
                              <w:marBottom w:val="0"/>
                              <w:divBdr>
                                <w:top w:val="none" w:sz="0" w:space="0" w:color="auto"/>
                                <w:left w:val="none" w:sz="0" w:space="0" w:color="auto"/>
                                <w:bottom w:val="none" w:sz="0" w:space="0" w:color="auto"/>
                                <w:right w:val="none" w:sz="0" w:space="0" w:color="auto"/>
                              </w:divBdr>
                              <w:divsChild>
                                <w:div w:id="21105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148729">
              <w:marLeft w:val="0"/>
              <w:marRight w:val="0"/>
              <w:marTop w:val="0"/>
              <w:marBottom w:val="0"/>
              <w:divBdr>
                <w:top w:val="none" w:sz="0" w:space="0" w:color="auto"/>
                <w:left w:val="none" w:sz="0" w:space="0" w:color="auto"/>
                <w:bottom w:val="none" w:sz="0" w:space="0" w:color="auto"/>
                <w:right w:val="none" w:sz="0" w:space="0" w:color="auto"/>
              </w:divBdr>
              <w:divsChild>
                <w:div w:id="138116615">
                  <w:marLeft w:val="0"/>
                  <w:marRight w:val="0"/>
                  <w:marTop w:val="0"/>
                  <w:marBottom w:val="0"/>
                  <w:divBdr>
                    <w:top w:val="none" w:sz="0" w:space="0" w:color="auto"/>
                    <w:left w:val="none" w:sz="0" w:space="0" w:color="auto"/>
                    <w:bottom w:val="none" w:sz="0" w:space="0" w:color="auto"/>
                    <w:right w:val="none" w:sz="0" w:space="0" w:color="auto"/>
                  </w:divBdr>
                  <w:divsChild>
                    <w:div w:id="2088646520">
                      <w:marLeft w:val="375"/>
                      <w:marRight w:val="0"/>
                      <w:marTop w:val="0"/>
                      <w:marBottom w:val="0"/>
                      <w:divBdr>
                        <w:top w:val="none" w:sz="0" w:space="0" w:color="auto"/>
                        <w:left w:val="none" w:sz="0" w:space="0" w:color="auto"/>
                        <w:bottom w:val="none" w:sz="0" w:space="0" w:color="auto"/>
                        <w:right w:val="none" w:sz="0" w:space="0" w:color="auto"/>
                      </w:divBdr>
                      <w:divsChild>
                        <w:div w:id="1261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5786">
                  <w:marLeft w:val="0"/>
                  <w:marRight w:val="0"/>
                  <w:marTop w:val="0"/>
                  <w:marBottom w:val="0"/>
                  <w:divBdr>
                    <w:top w:val="none" w:sz="0" w:space="0" w:color="auto"/>
                    <w:left w:val="none" w:sz="0" w:space="0" w:color="auto"/>
                    <w:bottom w:val="none" w:sz="0" w:space="0" w:color="auto"/>
                    <w:right w:val="none" w:sz="0" w:space="0" w:color="auto"/>
                  </w:divBdr>
                  <w:divsChild>
                    <w:div w:id="1640769494">
                      <w:marLeft w:val="0"/>
                      <w:marRight w:val="0"/>
                      <w:marTop w:val="0"/>
                      <w:marBottom w:val="0"/>
                      <w:divBdr>
                        <w:top w:val="none" w:sz="0" w:space="0" w:color="auto"/>
                        <w:left w:val="none" w:sz="0" w:space="0" w:color="auto"/>
                        <w:bottom w:val="none" w:sz="0" w:space="0" w:color="auto"/>
                        <w:right w:val="none" w:sz="0" w:space="0" w:color="auto"/>
                      </w:divBdr>
                      <w:divsChild>
                        <w:div w:id="832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871694">
          <w:marLeft w:val="0"/>
          <w:marRight w:val="0"/>
          <w:marTop w:val="0"/>
          <w:marBottom w:val="0"/>
          <w:divBdr>
            <w:top w:val="none" w:sz="0" w:space="0" w:color="auto"/>
            <w:left w:val="none" w:sz="0" w:space="0" w:color="auto"/>
            <w:bottom w:val="none" w:sz="0" w:space="0" w:color="auto"/>
            <w:right w:val="none" w:sz="0" w:space="0" w:color="auto"/>
          </w:divBdr>
          <w:divsChild>
            <w:div w:id="907227537">
              <w:marLeft w:val="0"/>
              <w:marRight w:val="0"/>
              <w:marTop w:val="0"/>
              <w:marBottom w:val="0"/>
              <w:divBdr>
                <w:top w:val="none" w:sz="0" w:space="0" w:color="auto"/>
                <w:left w:val="none" w:sz="0" w:space="0" w:color="auto"/>
                <w:bottom w:val="none" w:sz="0" w:space="0" w:color="auto"/>
                <w:right w:val="none" w:sz="0" w:space="0" w:color="auto"/>
              </w:divBdr>
              <w:divsChild>
                <w:div w:id="885948116">
                  <w:marLeft w:val="0"/>
                  <w:marRight w:val="0"/>
                  <w:marTop w:val="0"/>
                  <w:marBottom w:val="0"/>
                  <w:divBdr>
                    <w:top w:val="none" w:sz="0" w:space="0" w:color="auto"/>
                    <w:left w:val="none" w:sz="0" w:space="0" w:color="auto"/>
                    <w:bottom w:val="none" w:sz="0" w:space="0" w:color="auto"/>
                    <w:right w:val="none" w:sz="0" w:space="0" w:color="auto"/>
                  </w:divBdr>
                  <w:divsChild>
                    <w:div w:id="649212152">
                      <w:marLeft w:val="0"/>
                      <w:marRight w:val="0"/>
                      <w:marTop w:val="0"/>
                      <w:marBottom w:val="0"/>
                      <w:divBdr>
                        <w:top w:val="none" w:sz="0" w:space="0" w:color="auto"/>
                        <w:left w:val="none" w:sz="0" w:space="0" w:color="auto"/>
                        <w:bottom w:val="none" w:sz="0" w:space="0" w:color="auto"/>
                        <w:right w:val="none" w:sz="0" w:space="0" w:color="auto"/>
                      </w:divBdr>
                      <w:divsChild>
                        <w:div w:id="16772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327512">
      <w:bodyDiv w:val="1"/>
      <w:marLeft w:val="0"/>
      <w:marRight w:val="0"/>
      <w:marTop w:val="0"/>
      <w:marBottom w:val="0"/>
      <w:divBdr>
        <w:top w:val="none" w:sz="0" w:space="0" w:color="auto"/>
        <w:left w:val="none" w:sz="0" w:space="0" w:color="auto"/>
        <w:bottom w:val="none" w:sz="0" w:space="0" w:color="auto"/>
        <w:right w:val="none" w:sz="0" w:space="0" w:color="auto"/>
      </w:divBdr>
    </w:div>
    <w:div w:id="460222680">
      <w:bodyDiv w:val="1"/>
      <w:marLeft w:val="0"/>
      <w:marRight w:val="0"/>
      <w:marTop w:val="0"/>
      <w:marBottom w:val="0"/>
      <w:divBdr>
        <w:top w:val="none" w:sz="0" w:space="0" w:color="auto"/>
        <w:left w:val="none" w:sz="0" w:space="0" w:color="auto"/>
        <w:bottom w:val="none" w:sz="0" w:space="0" w:color="auto"/>
        <w:right w:val="none" w:sz="0" w:space="0" w:color="auto"/>
      </w:divBdr>
    </w:div>
    <w:div w:id="512960914">
      <w:bodyDiv w:val="1"/>
      <w:marLeft w:val="0"/>
      <w:marRight w:val="0"/>
      <w:marTop w:val="0"/>
      <w:marBottom w:val="0"/>
      <w:divBdr>
        <w:top w:val="none" w:sz="0" w:space="0" w:color="auto"/>
        <w:left w:val="none" w:sz="0" w:space="0" w:color="auto"/>
        <w:bottom w:val="none" w:sz="0" w:space="0" w:color="auto"/>
        <w:right w:val="none" w:sz="0" w:space="0" w:color="auto"/>
      </w:divBdr>
    </w:div>
    <w:div w:id="593439642">
      <w:bodyDiv w:val="1"/>
      <w:marLeft w:val="0"/>
      <w:marRight w:val="0"/>
      <w:marTop w:val="0"/>
      <w:marBottom w:val="0"/>
      <w:divBdr>
        <w:top w:val="none" w:sz="0" w:space="0" w:color="auto"/>
        <w:left w:val="none" w:sz="0" w:space="0" w:color="auto"/>
        <w:bottom w:val="none" w:sz="0" w:space="0" w:color="auto"/>
        <w:right w:val="none" w:sz="0" w:space="0" w:color="auto"/>
      </w:divBdr>
    </w:div>
    <w:div w:id="598484868">
      <w:bodyDiv w:val="1"/>
      <w:marLeft w:val="0"/>
      <w:marRight w:val="0"/>
      <w:marTop w:val="0"/>
      <w:marBottom w:val="0"/>
      <w:divBdr>
        <w:top w:val="none" w:sz="0" w:space="0" w:color="auto"/>
        <w:left w:val="none" w:sz="0" w:space="0" w:color="auto"/>
        <w:bottom w:val="none" w:sz="0" w:space="0" w:color="auto"/>
        <w:right w:val="none" w:sz="0" w:space="0" w:color="auto"/>
      </w:divBdr>
      <w:divsChild>
        <w:div w:id="582222859">
          <w:marLeft w:val="0"/>
          <w:marRight w:val="0"/>
          <w:marTop w:val="0"/>
          <w:marBottom w:val="0"/>
          <w:divBdr>
            <w:top w:val="none" w:sz="0" w:space="0" w:color="auto"/>
            <w:left w:val="none" w:sz="0" w:space="0" w:color="auto"/>
            <w:bottom w:val="none" w:sz="0" w:space="0" w:color="auto"/>
            <w:right w:val="none" w:sz="0" w:space="0" w:color="auto"/>
          </w:divBdr>
          <w:divsChild>
            <w:div w:id="793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3479">
      <w:bodyDiv w:val="1"/>
      <w:marLeft w:val="0"/>
      <w:marRight w:val="0"/>
      <w:marTop w:val="0"/>
      <w:marBottom w:val="0"/>
      <w:divBdr>
        <w:top w:val="none" w:sz="0" w:space="0" w:color="auto"/>
        <w:left w:val="none" w:sz="0" w:space="0" w:color="auto"/>
        <w:bottom w:val="none" w:sz="0" w:space="0" w:color="auto"/>
        <w:right w:val="none" w:sz="0" w:space="0" w:color="auto"/>
      </w:divBdr>
    </w:div>
    <w:div w:id="621574735">
      <w:bodyDiv w:val="1"/>
      <w:marLeft w:val="0"/>
      <w:marRight w:val="0"/>
      <w:marTop w:val="0"/>
      <w:marBottom w:val="0"/>
      <w:divBdr>
        <w:top w:val="none" w:sz="0" w:space="0" w:color="auto"/>
        <w:left w:val="none" w:sz="0" w:space="0" w:color="auto"/>
        <w:bottom w:val="none" w:sz="0" w:space="0" w:color="auto"/>
        <w:right w:val="none" w:sz="0" w:space="0" w:color="auto"/>
      </w:divBdr>
    </w:div>
    <w:div w:id="979650004">
      <w:bodyDiv w:val="1"/>
      <w:marLeft w:val="0"/>
      <w:marRight w:val="0"/>
      <w:marTop w:val="0"/>
      <w:marBottom w:val="0"/>
      <w:divBdr>
        <w:top w:val="none" w:sz="0" w:space="0" w:color="auto"/>
        <w:left w:val="none" w:sz="0" w:space="0" w:color="auto"/>
        <w:bottom w:val="none" w:sz="0" w:space="0" w:color="auto"/>
        <w:right w:val="none" w:sz="0" w:space="0" w:color="auto"/>
      </w:divBdr>
    </w:div>
    <w:div w:id="982008267">
      <w:bodyDiv w:val="1"/>
      <w:marLeft w:val="0"/>
      <w:marRight w:val="0"/>
      <w:marTop w:val="0"/>
      <w:marBottom w:val="0"/>
      <w:divBdr>
        <w:top w:val="none" w:sz="0" w:space="0" w:color="auto"/>
        <w:left w:val="none" w:sz="0" w:space="0" w:color="auto"/>
        <w:bottom w:val="none" w:sz="0" w:space="0" w:color="auto"/>
        <w:right w:val="none" w:sz="0" w:space="0" w:color="auto"/>
      </w:divBdr>
    </w:div>
    <w:div w:id="1059354249">
      <w:bodyDiv w:val="1"/>
      <w:marLeft w:val="0"/>
      <w:marRight w:val="0"/>
      <w:marTop w:val="0"/>
      <w:marBottom w:val="0"/>
      <w:divBdr>
        <w:top w:val="none" w:sz="0" w:space="0" w:color="auto"/>
        <w:left w:val="none" w:sz="0" w:space="0" w:color="auto"/>
        <w:bottom w:val="none" w:sz="0" w:space="0" w:color="auto"/>
        <w:right w:val="none" w:sz="0" w:space="0" w:color="auto"/>
      </w:divBdr>
    </w:div>
    <w:div w:id="1153719049">
      <w:bodyDiv w:val="1"/>
      <w:marLeft w:val="0"/>
      <w:marRight w:val="0"/>
      <w:marTop w:val="0"/>
      <w:marBottom w:val="0"/>
      <w:divBdr>
        <w:top w:val="none" w:sz="0" w:space="0" w:color="auto"/>
        <w:left w:val="none" w:sz="0" w:space="0" w:color="auto"/>
        <w:bottom w:val="none" w:sz="0" w:space="0" w:color="auto"/>
        <w:right w:val="none" w:sz="0" w:space="0" w:color="auto"/>
      </w:divBdr>
    </w:div>
    <w:div w:id="1159926235">
      <w:bodyDiv w:val="1"/>
      <w:marLeft w:val="0"/>
      <w:marRight w:val="0"/>
      <w:marTop w:val="0"/>
      <w:marBottom w:val="0"/>
      <w:divBdr>
        <w:top w:val="none" w:sz="0" w:space="0" w:color="auto"/>
        <w:left w:val="none" w:sz="0" w:space="0" w:color="auto"/>
        <w:bottom w:val="none" w:sz="0" w:space="0" w:color="auto"/>
        <w:right w:val="none" w:sz="0" w:space="0" w:color="auto"/>
      </w:divBdr>
    </w:div>
    <w:div w:id="1209495313">
      <w:bodyDiv w:val="1"/>
      <w:marLeft w:val="0"/>
      <w:marRight w:val="0"/>
      <w:marTop w:val="0"/>
      <w:marBottom w:val="0"/>
      <w:divBdr>
        <w:top w:val="none" w:sz="0" w:space="0" w:color="auto"/>
        <w:left w:val="none" w:sz="0" w:space="0" w:color="auto"/>
        <w:bottom w:val="none" w:sz="0" w:space="0" w:color="auto"/>
        <w:right w:val="none" w:sz="0" w:space="0" w:color="auto"/>
      </w:divBdr>
    </w:div>
    <w:div w:id="1307129298">
      <w:bodyDiv w:val="1"/>
      <w:marLeft w:val="0"/>
      <w:marRight w:val="0"/>
      <w:marTop w:val="0"/>
      <w:marBottom w:val="0"/>
      <w:divBdr>
        <w:top w:val="none" w:sz="0" w:space="0" w:color="auto"/>
        <w:left w:val="none" w:sz="0" w:space="0" w:color="auto"/>
        <w:bottom w:val="none" w:sz="0" w:space="0" w:color="auto"/>
        <w:right w:val="none" w:sz="0" w:space="0" w:color="auto"/>
      </w:divBdr>
    </w:div>
    <w:div w:id="1497040975">
      <w:bodyDiv w:val="1"/>
      <w:marLeft w:val="0"/>
      <w:marRight w:val="0"/>
      <w:marTop w:val="0"/>
      <w:marBottom w:val="0"/>
      <w:divBdr>
        <w:top w:val="none" w:sz="0" w:space="0" w:color="auto"/>
        <w:left w:val="none" w:sz="0" w:space="0" w:color="auto"/>
        <w:bottom w:val="none" w:sz="0" w:space="0" w:color="auto"/>
        <w:right w:val="none" w:sz="0" w:space="0" w:color="auto"/>
      </w:divBdr>
    </w:div>
    <w:div w:id="1553810922">
      <w:bodyDiv w:val="1"/>
      <w:marLeft w:val="0"/>
      <w:marRight w:val="0"/>
      <w:marTop w:val="0"/>
      <w:marBottom w:val="0"/>
      <w:divBdr>
        <w:top w:val="none" w:sz="0" w:space="0" w:color="auto"/>
        <w:left w:val="none" w:sz="0" w:space="0" w:color="auto"/>
        <w:bottom w:val="none" w:sz="0" w:space="0" w:color="auto"/>
        <w:right w:val="none" w:sz="0" w:space="0" w:color="auto"/>
      </w:divBdr>
    </w:div>
    <w:div w:id="1632711407">
      <w:bodyDiv w:val="1"/>
      <w:marLeft w:val="0"/>
      <w:marRight w:val="0"/>
      <w:marTop w:val="0"/>
      <w:marBottom w:val="0"/>
      <w:divBdr>
        <w:top w:val="none" w:sz="0" w:space="0" w:color="auto"/>
        <w:left w:val="none" w:sz="0" w:space="0" w:color="auto"/>
        <w:bottom w:val="none" w:sz="0" w:space="0" w:color="auto"/>
        <w:right w:val="none" w:sz="0" w:space="0" w:color="auto"/>
      </w:divBdr>
    </w:div>
    <w:div w:id="1668246565">
      <w:bodyDiv w:val="1"/>
      <w:marLeft w:val="0"/>
      <w:marRight w:val="0"/>
      <w:marTop w:val="0"/>
      <w:marBottom w:val="0"/>
      <w:divBdr>
        <w:top w:val="none" w:sz="0" w:space="0" w:color="auto"/>
        <w:left w:val="none" w:sz="0" w:space="0" w:color="auto"/>
        <w:bottom w:val="none" w:sz="0" w:space="0" w:color="auto"/>
        <w:right w:val="none" w:sz="0" w:space="0" w:color="auto"/>
      </w:divBdr>
    </w:div>
    <w:div w:id="1763986725">
      <w:bodyDiv w:val="1"/>
      <w:marLeft w:val="0"/>
      <w:marRight w:val="0"/>
      <w:marTop w:val="0"/>
      <w:marBottom w:val="0"/>
      <w:divBdr>
        <w:top w:val="none" w:sz="0" w:space="0" w:color="auto"/>
        <w:left w:val="none" w:sz="0" w:space="0" w:color="auto"/>
        <w:bottom w:val="none" w:sz="0" w:space="0" w:color="auto"/>
        <w:right w:val="none" w:sz="0" w:space="0" w:color="auto"/>
      </w:divBdr>
    </w:div>
    <w:div w:id="1973168321">
      <w:bodyDiv w:val="1"/>
      <w:marLeft w:val="0"/>
      <w:marRight w:val="0"/>
      <w:marTop w:val="0"/>
      <w:marBottom w:val="0"/>
      <w:divBdr>
        <w:top w:val="none" w:sz="0" w:space="0" w:color="auto"/>
        <w:left w:val="none" w:sz="0" w:space="0" w:color="auto"/>
        <w:bottom w:val="none" w:sz="0" w:space="0" w:color="auto"/>
        <w:right w:val="none" w:sz="0" w:space="0" w:color="auto"/>
      </w:divBdr>
    </w:div>
    <w:div w:id="210117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4F763-50F3-4F21-93FF-AAB27805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25189</Words>
  <Characters>143582</Characters>
  <Application>Microsoft Office Word</Application>
  <DocSecurity>0</DocSecurity>
  <Lines>1196</Lines>
  <Paragraphs>336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CARVALHO SAUER</dc:creator>
  <cp:keywords/>
  <dc:description/>
  <cp:lastModifiedBy>Enny  Cruz</cp:lastModifiedBy>
  <cp:revision>13</cp:revision>
  <cp:lastPrinted>2020-08-01T16:57:00Z</cp:lastPrinted>
  <dcterms:created xsi:type="dcterms:W3CDTF">2020-08-24T13:06:00Z</dcterms:created>
  <dcterms:modified xsi:type="dcterms:W3CDTF">2020-09-26T15:40:00Z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http://www.zotero.org/styles/american-medical-association</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http://www.zotero.org/styles/vancouver</vt:lpwstr>
  </property>
  <property fmtid="{D5CDD505-2E9C-101B-9397-08002B2CF9AE}" pid="21" name="Mendeley Recent Style Name 8_1">
    <vt:lpwstr>Vancouver</vt:lpwstr>
  </property>
  <property fmtid="{D5CDD505-2E9C-101B-9397-08002B2CF9AE}" pid="22" name="Mendeley Recent Style Id 9_1">
    <vt:lpwstr>http://www.zotero.org/styles/viruses</vt:lpwstr>
  </property>
  <property fmtid="{D5CDD505-2E9C-101B-9397-08002B2CF9AE}" pid="23" name="Mendeley Recent Style Name 9_1">
    <vt:lpwstr>Viruses</vt:lpwstr>
  </property>
  <property fmtid="{D5CDD505-2E9C-101B-9397-08002B2CF9AE}" pid="24" name="Mendeley Unique User Id_1">
    <vt:lpwstr>7925ac73-c0f8-3257-aae6-40ed51fcd514</vt:lpwstr>
  </property>
</Properties>
</file>